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eastAsiaTheme="minorHAnsi"/>
          <w:sz w:val="24"/>
          <w:szCs w:val="24"/>
          <w:lang w:eastAsia="en-US"/>
        </w:rPr>
        <w:id w:val="-374389017"/>
        <w:docPartObj>
          <w:docPartGallery w:val="Cover Pages"/>
          <w:docPartUnique/>
        </w:docPartObj>
      </w:sdtPr>
      <w:sdtEndPr/>
      <w:sdtContent>
        <w:p w14:paraId="64AB6F59" w14:textId="7E3386CD" w:rsidR="004C3B88" w:rsidRDefault="004C3B88">
          <w:pPr>
            <w:pStyle w:val="NoSpacing"/>
          </w:pPr>
        </w:p>
        <w:p w14:paraId="08C9DAF8" w14:textId="19C764BB" w:rsidR="004C3B88" w:rsidRDefault="001B6940">
          <w:pPr>
            <w:rPr>
              <w:rFonts w:ascii="Times New Roman" w:hAnsi="Times New Roman" w:cs="Times New Roman"/>
              <w:b/>
              <w:noProof/>
              <w:szCs w:val="20"/>
            </w:rPr>
          </w:pPr>
          <w:r>
            <w:rPr>
              <w:rFonts w:ascii="Times New Roman" w:hAnsi="Times New Roman" w:cs="Times New Roman"/>
              <w:noProof/>
            </w:rPr>
            <w:drawing>
              <wp:anchor distT="0" distB="0" distL="114300" distR="114300" simplePos="0" relativeHeight="251670528" behindDoc="1" locked="0" layoutInCell="1" allowOverlap="1" wp14:anchorId="3F241032" wp14:editId="0E267E75">
                <wp:simplePos x="0" y="0"/>
                <wp:positionH relativeFrom="column">
                  <wp:posOffset>224985</wp:posOffset>
                </wp:positionH>
                <wp:positionV relativeFrom="paragraph">
                  <wp:posOffset>1249631</wp:posOffset>
                </wp:positionV>
                <wp:extent cx="5612765" cy="5313045"/>
                <wp:effectExtent l="101600" t="101600" r="102235" b="97155"/>
                <wp:wrapTight wrapText="bothSides">
                  <wp:wrapPolygon edited="0">
                    <wp:start x="-293" y="-413"/>
                    <wp:lineTo x="-391" y="-361"/>
                    <wp:lineTo x="-391" y="21530"/>
                    <wp:lineTo x="-293" y="21943"/>
                    <wp:lineTo x="21847" y="21943"/>
                    <wp:lineTo x="21945" y="21169"/>
                    <wp:lineTo x="21945" y="465"/>
                    <wp:lineTo x="21847" y="-310"/>
                    <wp:lineTo x="21847" y="-413"/>
                    <wp:lineTo x="-293" y="-413"/>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8-09-26 at 4.44.44 PM.png"/>
                        <pic:cNvPicPr/>
                      </pic:nvPicPr>
                      <pic:blipFill>
                        <a:blip r:embed="rId8">
                          <a:extLst>
                            <a:ext uri="{BEBA8EAE-BF5A-486C-A8C5-ECC9F3942E4B}">
                              <a14:imgProps xmlns:a14="http://schemas.microsoft.com/office/drawing/2010/main">
                                <a14:imgLayer>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5612765" cy="5313045"/>
                        </a:xfrm>
                        <a:prstGeom prst="rect">
                          <a:avLst/>
                        </a:prstGeom>
                        <a:ln w="104775" cap="sq">
                          <a:solidFill>
                            <a:schemeClr val="tx1"/>
                          </a:solidFill>
                        </a:ln>
                        <a:effectLst>
                          <a:softEdge rad="63500"/>
                        </a:effectLst>
                      </pic:spPr>
                    </pic:pic>
                  </a:graphicData>
                </a:graphic>
                <wp14:sizeRelH relativeFrom="page">
                  <wp14:pctWidth>0</wp14:pctWidth>
                </wp14:sizeRelH>
                <wp14:sizeRelV relativeFrom="page">
                  <wp14:pctHeight>0</wp14:pctHeight>
                </wp14:sizeRelV>
              </wp:anchor>
            </w:drawing>
          </w:r>
          <w:r w:rsidR="004C3B88">
            <w:br w:type="page"/>
          </w:r>
        </w:p>
        <w:bookmarkStart w:id="0" w:name="_GoBack" w:displacedByCustomXml="next"/>
        <w:bookmarkEnd w:id="0" w:displacedByCustomXml="next"/>
      </w:sdtContent>
    </w:sdt>
    <w:sdt>
      <w:sdtPr>
        <w:rPr>
          <w:rFonts w:asciiTheme="minorHAnsi" w:eastAsiaTheme="minorHAnsi" w:hAnsiTheme="minorHAnsi" w:cstheme="minorBidi"/>
          <w:b w:val="0"/>
          <w:bCs w:val="0"/>
          <w:color w:val="auto"/>
          <w:sz w:val="24"/>
          <w:szCs w:val="24"/>
        </w:rPr>
        <w:id w:val="1176384919"/>
        <w:docPartObj>
          <w:docPartGallery w:val="Table of Contents"/>
          <w:docPartUnique/>
        </w:docPartObj>
      </w:sdtPr>
      <w:sdtEndPr>
        <w:rPr>
          <w:noProof/>
        </w:rPr>
      </w:sdtEndPr>
      <w:sdtContent>
        <w:p w14:paraId="63BDA332" w14:textId="3EA38AC3" w:rsidR="00D57AC2" w:rsidRDefault="00D57AC2">
          <w:pPr>
            <w:pStyle w:val="TOCHeading"/>
          </w:pPr>
          <w:r>
            <w:t>Table of Contents</w:t>
          </w:r>
        </w:p>
        <w:p w14:paraId="18412A69" w14:textId="406207AE" w:rsidR="00055676" w:rsidRDefault="00D57AC2">
          <w:pPr>
            <w:pStyle w:val="TOC1"/>
            <w:tabs>
              <w:tab w:val="right" w:leader="dot" w:pos="9350"/>
            </w:tabs>
            <w:rPr>
              <w:rFonts w:eastAsiaTheme="minorEastAsia" w:cstheme="minorBidi"/>
              <w:b w:val="0"/>
              <w:bCs w:val="0"/>
              <w:caps w:val="0"/>
              <w:noProof/>
              <w:sz w:val="24"/>
              <w:szCs w:val="24"/>
              <w:u w:val="none"/>
            </w:rPr>
          </w:pPr>
          <w:r>
            <w:rPr>
              <w:b w:val="0"/>
              <w:bCs w:val="0"/>
            </w:rPr>
            <w:fldChar w:fldCharType="begin"/>
          </w:r>
          <w:r>
            <w:instrText xml:space="preserve"> TOC \o "1-3" \h \z \u </w:instrText>
          </w:r>
          <w:r>
            <w:rPr>
              <w:b w:val="0"/>
              <w:bCs w:val="0"/>
            </w:rPr>
            <w:fldChar w:fldCharType="separate"/>
          </w:r>
          <w:hyperlink w:anchor="_Toc5203572" w:history="1">
            <w:r w:rsidR="00055676" w:rsidRPr="00F95224">
              <w:rPr>
                <w:rStyle w:val="Hyperlink"/>
                <w:noProof/>
              </w:rPr>
              <w:t>Abstract</w:t>
            </w:r>
            <w:r w:rsidR="00055676">
              <w:rPr>
                <w:noProof/>
                <w:webHidden/>
              </w:rPr>
              <w:tab/>
            </w:r>
            <w:r w:rsidR="00055676">
              <w:rPr>
                <w:noProof/>
                <w:webHidden/>
              </w:rPr>
              <w:fldChar w:fldCharType="begin"/>
            </w:r>
            <w:r w:rsidR="00055676">
              <w:rPr>
                <w:noProof/>
                <w:webHidden/>
              </w:rPr>
              <w:instrText xml:space="preserve"> PAGEREF _Toc5203572 \h </w:instrText>
            </w:r>
            <w:r w:rsidR="00055676">
              <w:rPr>
                <w:noProof/>
                <w:webHidden/>
              </w:rPr>
            </w:r>
            <w:r w:rsidR="00055676">
              <w:rPr>
                <w:noProof/>
                <w:webHidden/>
              </w:rPr>
              <w:fldChar w:fldCharType="separate"/>
            </w:r>
            <w:r w:rsidR="00055676">
              <w:rPr>
                <w:noProof/>
                <w:webHidden/>
              </w:rPr>
              <w:t>2</w:t>
            </w:r>
            <w:r w:rsidR="00055676">
              <w:rPr>
                <w:noProof/>
                <w:webHidden/>
              </w:rPr>
              <w:fldChar w:fldCharType="end"/>
            </w:r>
          </w:hyperlink>
        </w:p>
        <w:p w14:paraId="1704C687" w14:textId="629D9240" w:rsidR="00055676" w:rsidRDefault="00055676">
          <w:pPr>
            <w:pStyle w:val="TOC1"/>
            <w:tabs>
              <w:tab w:val="right" w:leader="dot" w:pos="9350"/>
            </w:tabs>
            <w:rPr>
              <w:rFonts w:eastAsiaTheme="minorEastAsia" w:cstheme="minorBidi"/>
              <w:b w:val="0"/>
              <w:bCs w:val="0"/>
              <w:caps w:val="0"/>
              <w:noProof/>
              <w:sz w:val="24"/>
              <w:szCs w:val="24"/>
              <w:u w:val="none"/>
            </w:rPr>
          </w:pPr>
          <w:hyperlink w:anchor="_Toc5203573" w:history="1">
            <w:r w:rsidRPr="00F95224">
              <w:rPr>
                <w:rStyle w:val="Hyperlink"/>
                <w:noProof/>
              </w:rPr>
              <w:t>Backstory</w:t>
            </w:r>
            <w:r>
              <w:rPr>
                <w:noProof/>
                <w:webHidden/>
              </w:rPr>
              <w:tab/>
            </w:r>
            <w:r>
              <w:rPr>
                <w:noProof/>
                <w:webHidden/>
              </w:rPr>
              <w:fldChar w:fldCharType="begin"/>
            </w:r>
            <w:r>
              <w:rPr>
                <w:noProof/>
                <w:webHidden/>
              </w:rPr>
              <w:instrText xml:space="preserve"> PAGEREF _Toc5203573 \h </w:instrText>
            </w:r>
            <w:r>
              <w:rPr>
                <w:noProof/>
                <w:webHidden/>
              </w:rPr>
            </w:r>
            <w:r>
              <w:rPr>
                <w:noProof/>
                <w:webHidden/>
              </w:rPr>
              <w:fldChar w:fldCharType="separate"/>
            </w:r>
            <w:r>
              <w:rPr>
                <w:noProof/>
                <w:webHidden/>
              </w:rPr>
              <w:t>3</w:t>
            </w:r>
            <w:r>
              <w:rPr>
                <w:noProof/>
                <w:webHidden/>
              </w:rPr>
              <w:fldChar w:fldCharType="end"/>
            </w:r>
          </w:hyperlink>
        </w:p>
        <w:p w14:paraId="2D40EE5A" w14:textId="7850C995" w:rsidR="00055676" w:rsidRDefault="00055676">
          <w:pPr>
            <w:pStyle w:val="TOC1"/>
            <w:tabs>
              <w:tab w:val="right" w:leader="dot" w:pos="9350"/>
            </w:tabs>
            <w:rPr>
              <w:rFonts w:eastAsiaTheme="minorEastAsia" w:cstheme="minorBidi"/>
              <w:b w:val="0"/>
              <w:bCs w:val="0"/>
              <w:caps w:val="0"/>
              <w:noProof/>
              <w:sz w:val="24"/>
              <w:szCs w:val="24"/>
              <w:u w:val="none"/>
            </w:rPr>
          </w:pPr>
          <w:hyperlink w:anchor="_Toc5203574" w:history="1">
            <w:r w:rsidRPr="00F95224">
              <w:rPr>
                <w:rStyle w:val="Hyperlink"/>
                <w:noProof/>
              </w:rPr>
              <w:t>Identify the Problem &amp; Contextualize Challenges: Threats &amp; Opportunities</w:t>
            </w:r>
            <w:r>
              <w:rPr>
                <w:noProof/>
                <w:webHidden/>
              </w:rPr>
              <w:tab/>
            </w:r>
            <w:r>
              <w:rPr>
                <w:noProof/>
                <w:webHidden/>
              </w:rPr>
              <w:fldChar w:fldCharType="begin"/>
            </w:r>
            <w:r>
              <w:rPr>
                <w:noProof/>
                <w:webHidden/>
              </w:rPr>
              <w:instrText xml:space="preserve"> PAGEREF _Toc5203574 \h </w:instrText>
            </w:r>
            <w:r>
              <w:rPr>
                <w:noProof/>
                <w:webHidden/>
              </w:rPr>
            </w:r>
            <w:r>
              <w:rPr>
                <w:noProof/>
                <w:webHidden/>
              </w:rPr>
              <w:fldChar w:fldCharType="separate"/>
            </w:r>
            <w:r>
              <w:rPr>
                <w:noProof/>
                <w:webHidden/>
              </w:rPr>
              <w:t>4</w:t>
            </w:r>
            <w:r>
              <w:rPr>
                <w:noProof/>
                <w:webHidden/>
              </w:rPr>
              <w:fldChar w:fldCharType="end"/>
            </w:r>
          </w:hyperlink>
        </w:p>
        <w:p w14:paraId="2F04CD36" w14:textId="49117A00" w:rsidR="00055676" w:rsidRDefault="00055676">
          <w:pPr>
            <w:pStyle w:val="TOC2"/>
            <w:tabs>
              <w:tab w:val="right" w:leader="dot" w:pos="9350"/>
            </w:tabs>
            <w:rPr>
              <w:rFonts w:eastAsiaTheme="minorEastAsia" w:cstheme="minorBidi"/>
              <w:b w:val="0"/>
              <w:bCs w:val="0"/>
              <w:smallCaps w:val="0"/>
              <w:noProof/>
              <w:sz w:val="24"/>
              <w:szCs w:val="24"/>
            </w:rPr>
          </w:pPr>
          <w:hyperlink w:anchor="_Toc5203575" w:history="1">
            <w:r w:rsidRPr="00F95224">
              <w:rPr>
                <w:rStyle w:val="Hyperlink"/>
                <w:noProof/>
              </w:rPr>
              <w:t>Threats</w:t>
            </w:r>
            <w:r>
              <w:rPr>
                <w:noProof/>
                <w:webHidden/>
              </w:rPr>
              <w:tab/>
            </w:r>
            <w:r>
              <w:rPr>
                <w:noProof/>
                <w:webHidden/>
              </w:rPr>
              <w:fldChar w:fldCharType="begin"/>
            </w:r>
            <w:r>
              <w:rPr>
                <w:noProof/>
                <w:webHidden/>
              </w:rPr>
              <w:instrText xml:space="preserve"> PAGEREF _Toc5203575 \h </w:instrText>
            </w:r>
            <w:r>
              <w:rPr>
                <w:noProof/>
                <w:webHidden/>
              </w:rPr>
            </w:r>
            <w:r>
              <w:rPr>
                <w:noProof/>
                <w:webHidden/>
              </w:rPr>
              <w:fldChar w:fldCharType="separate"/>
            </w:r>
            <w:r>
              <w:rPr>
                <w:noProof/>
                <w:webHidden/>
              </w:rPr>
              <w:t>4</w:t>
            </w:r>
            <w:r>
              <w:rPr>
                <w:noProof/>
                <w:webHidden/>
              </w:rPr>
              <w:fldChar w:fldCharType="end"/>
            </w:r>
          </w:hyperlink>
        </w:p>
        <w:p w14:paraId="66415447" w14:textId="248AB540" w:rsidR="00055676" w:rsidRDefault="00055676">
          <w:pPr>
            <w:pStyle w:val="TOC2"/>
            <w:tabs>
              <w:tab w:val="right" w:leader="dot" w:pos="9350"/>
            </w:tabs>
            <w:rPr>
              <w:rFonts w:eastAsiaTheme="minorEastAsia" w:cstheme="minorBidi"/>
              <w:b w:val="0"/>
              <w:bCs w:val="0"/>
              <w:smallCaps w:val="0"/>
              <w:noProof/>
              <w:sz w:val="24"/>
              <w:szCs w:val="24"/>
            </w:rPr>
          </w:pPr>
          <w:hyperlink w:anchor="_Toc5203576" w:history="1">
            <w:r w:rsidRPr="00F95224">
              <w:rPr>
                <w:rStyle w:val="Hyperlink"/>
                <w:noProof/>
              </w:rPr>
              <w:t>Opportunities</w:t>
            </w:r>
            <w:r>
              <w:rPr>
                <w:noProof/>
                <w:webHidden/>
              </w:rPr>
              <w:tab/>
            </w:r>
            <w:r>
              <w:rPr>
                <w:noProof/>
                <w:webHidden/>
              </w:rPr>
              <w:fldChar w:fldCharType="begin"/>
            </w:r>
            <w:r>
              <w:rPr>
                <w:noProof/>
                <w:webHidden/>
              </w:rPr>
              <w:instrText xml:space="preserve"> PAGEREF _Toc5203576 \h </w:instrText>
            </w:r>
            <w:r>
              <w:rPr>
                <w:noProof/>
                <w:webHidden/>
              </w:rPr>
            </w:r>
            <w:r>
              <w:rPr>
                <w:noProof/>
                <w:webHidden/>
              </w:rPr>
              <w:fldChar w:fldCharType="separate"/>
            </w:r>
            <w:r>
              <w:rPr>
                <w:noProof/>
                <w:webHidden/>
              </w:rPr>
              <w:t>6</w:t>
            </w:r>
            <w:r>
              <w:rPr>
                <w:noProof/>
                <w:webHidden/>
              </w:rPr>
              <w:fldChar w:fldCharType="end"/>
            </w:r>
          </w:hyperlink>
        </w:p>
        <w:p w14:paraId="734B0274" w14:textId="69305D6A" w:rsidR="00055676" w:rsidRDefault="00055676">
          <w:pPr>
            <w:pStyle w:val="TOC1"/>
            <w:tabs>
              <w:tab w:val="right" w:leader="dot" w:pos="9350"/>
            </w:tabs>
            <w:rPr>
              <w:rFonts w:eastAsiaTheme="minorEastAsia" w:cstheme="minorBidi"/>
              <w:b w:val="0"/>
              <w:bCs w:val="0"/>
              <w:caps w:val="0"/>
              <w:noProof/>
              <w:sz w:val="24"/>
              <w:szCs w:val="24"/>
              <w:u w:val="none"/>
            </w:rPr>
          </w:pPr>
          <w:hyperlink w:anchor="_Toc5203577" w:history="1">
            <w:r w:rsidRPr="00F95224">
              <w:rPr>
                <w:rStyle w:val="Hyperlink"/>
                <w:noProof/>
              </w:rPr>
              <w:t>Framing your Vision</w:t>
            </w:r>
            <w:r>
              <w:rPr>
                <w:noProof/>
                <w:webHidden/>
              </w:rPr>
              <w:tab/>
            </w:r>
            <w:r>
              <w:rPr>
                <w:noProof/>
                <w:webHidden/>
              </w:rPr>
              <w:fldChar w:fldCharType="begin"/>
            </w:r>
            <w:r>
              <w:rPr>
                <w:noProof/>
                <w:webHidden/>
              </w:rPr>
              <w:instrText xml:space="preserve"> PAGEREF _Toc5203577 \h </w:instrText>
            </w:r>
            <w:r>
              <w:rPr>
                <w:noProof/>
                <w:webHidden/>
              </w:rPr>
            </w:r>
            <w:r>
              <w:rPr>
                <w:noProof/>
                <w:webHidden/>
              </w:rPr>
              <w:fldChar w:fldCharType="separate"/>
            </w:r>
            <w:r>
              <w:rPr>
                <w:noProof/>
                <w:webHidden/>
              </w:rPr>
              <w:t>7</w:t>
            </w:r>
            <w:r>
              <w:rPr>
                <w:noProof/>
                <w:webHidden/>
              </w:rPr>
              <w:fldChar w:fldCharType="end"/>
            </w:r>
          </w:hyperlink>
        </w:p>
        <w:p w14:paraId="1FAA141A" w14:textId="6B86C5CA" w:rsidR="00055676" w:rsidRDefault="00055676">
          <w:pPr>
            <w:pStyle w:val="TOC1"/>
            <w:tabs>
              <w:tab w:val="right" w:leader="dot" w:pos="9350"/>
            </w:tabs>
            <w:rPr>
              <w:rFonts w:eastAsiaTheme="minorEastAsia" w:cstheme="minorBidi"/>
              <w:b w:val="0"/>
              <w:bCs w:val="0"/>
              <w:caps w:val="0"/>
              <w:noProof/>
              <w:sz w:val="24"/>
              <w:szCs w:val="24"/>
              <w:u w:val="none"/>
            </w:rPr>
          </w:pPr>
          <w:hyperlink w:anchor="_Toc5203578" w:history="1">
            <w:r w:rsidRPr="00F95224">
              <w:rPr>
                <w:rStyle w:val="Hyperlink"/>
                <w:noProof/>
              </w:rPr>
              <w:t>Identify the Shared Goals, Gaps &amp; Draft the Value Proposition</w:t>
            </w:r>
            <w:r>
              <w:rPr>
                <w:noProof/>
                <w:webHidden/>
              </w:rPr>
              <w:tab/>
            </w:r>
            <w:r>
              <w:rPr>
                <w:noProof/>
                <w:webHidden/>
              </w:rPr>
              <w:fldChar w:fldCharType="begin"/>
            </w:r>
            <w:r>
              <w:rPr>
                <w:noProof/>
                <w:webHidden/>
              </w:rPr>
              <w:instrText xml:space="preserve"> PAGEREF _Toc5203578 \h </w:instrText>
            </w:r>
            <w:r>
              <w:rPr>
                <w:noProof/>
                <w:webHidden/>
              </w:rPr>
            </w:r>
            <w:r>
              <w:rPr>
                <w:noProof/>
                <w:webHidden/>
              </w:rPr>
              <w:fldChar w:fldCharType="separate"/>
            </w:r>
            <w:r>
              <w:rPr>
                <w:noProof/>
                <w:webHidden/>
              </w:rPr>
              <w:t>9</w:t>
            </w:r>
            <w:r>
              <w:rPr>
                <w:noProof/>
                <w:webHidden/>
              </w:rPr>
              <w:fldChar w:fldCharType="end"/>
            </w:r>
          </w:hyperlink>
        </w:p>
        <w:p w14:paraId="5AD1FBF1" w14:textId="4A362E73" w:rsidR="00055676" w:rsidRDefault="00055676">
          <w:pPr>
            <w:pStyle w:val="TOC1"/>
            <w:tabs>
              <w:tab w:val="right" w:leader="dot" w:pos="9350"/>
            </w:tabs>
            <w:rPr>
              <w:rFonts w:eastAsiaTheme="minorEastAsia" w:cstheme="minorBidi"/>
              <w:b w:val="0"/>
              <w:bCs w:val="0"/>
              <w:caps w:val="0"/>
              <w:noProof/>
              <w:sz w:val="24"/>
              <w:szCs w:val="24"/>
              <w:u w:val="none"/>
            </w:rPr>
          </w:pPr>
          <w:hyperlink w:anchor="_Toc5203579" w:history="1">
            <w:r w:rsidRPr="00F95224">
              <w:rPr>
                <w:rStyle w:val="Hyperlink"/>
                <w:noProof/>
              </w:rPr>
              <w:t>Tiers &amp; Recognizing Your Starting Point</w:t>
            </w:r>
            <w:r>
              <w:rPr>
                <w:noProof/>
                <w:webHidden/>
              </w:rPr>
              <w:tab/>
            </w:r>
            <w:r>
              <w:rPr>
                <w:noProof/>
                <w:webHidden/>
              </w:rPr>
              <w:fldChar w:fldCharType="begin"/>
            </w:r>
            <w:r>
              <w:rPr>
                <w:noProof/>
                <w:webHidden/>
              </w:rPr>
              <w:instrText xml:space="preserve"> PAGEREF _Toc5203579 \h </w:instrText>
            </w:r>
            <w:r>
              <w:rPr>
                <w:noProof/>
                <w:webHidden/>
              </w:rPr>
            </w:r>
            <w:r>
              <w:rPr>
                <w:noProof/>
                <w:webHidden/>
              </w:rPr>
              <w:fldChar w:fldCharType="separate"/>
            </w:r>
            <w:r>
              <w:rPr>
                <w:noProof/>
                <w:webHidden/>
              </w:rPr>
              <w:t>11</w:t>
            </w:r>
            <w:r>
              <w:rPr>
                <w:noProof/>
                <w:webHidden/>
              </w:rPr>
              <w:fldChar w:fldCharType="end"/>
            </w:r>
          </w:hyperlink>
        </w:p>
        <w:p w14:paraId="44BB25DE" w14:textId="041D4DA6" w:rsidR="00055676" w:rsidRDefault="00055676">
          <w:pPr>
            <w:pStyle w:val="TOC1"/>
            <w:tabs>
              <w:tab w:val="right" w:leader="dot" w:pos="9350"/>
            </w:tabs>
            <w:rPr>
              <w:rFonts w:eastAsiaTheme="minorEastAsia" w:cstheme="minorBidi"/>
              <w:b w:val="0"/>
              <w:bCs w:val="0"/>
              <w:caps w:val="0"/>
              <w:noProof/>
              <w:sz w:val="24"/>
              <w:szCs w:val="24"/>
              <w:u w:val="none"/>
            </w:rPr>
          </w:pPr>
          <w:hyperlink w:anchor="_Toc5203580" w:history="1">
            <w:r w:rsidRPr="00F95224">
              <w:rPr>
                <w:rStyle w:val="Hyperlink"/>
                <w:noProof/>
              </w:rPr>
              <w:t>Develop the Strategy (FSSD, sSWOT &amp; Stakeholder Mapping)</w:t>
            </w:r>
            <w:r>
              <w:rPr>
                <w:noProof/>
                <w:webHidden/>
              </w:rPr>
              <w:tab/>
            </w:r>
            <w:r>
              <w:rPr>
                <w:noProof/>
                <w:webHidden/>
              </w:rPr>
              <w:fldChar w:fldCharType="begin"/>
            </w:r>
            <w:r>
              <w:rPr>
                <w:noProof/>
                <w:webHidden/>
              </w:rPr>
              <w:instrText xml:space="preserve"> PAGEREF _Toc5203580 \h </w:instrText>
            </w:r>
            <w:r>
              <w:rPr>
                <w:noProof/>
                <w:webHidden/>
              </w:rPr>
            </w:r>
            <w:r>
              <w:rPr>
                <w:noProof/>
                <w:webHidden/>
              </w:rPr>
              <w:fldChar w:fldCharType="separate"/>
            </w:r>
            <w:r>
              <w:rPr>
                <w:noProof/>
                <w:webHidden/>
              </w:rPr>
              <w:t>12</w:t>
            </w:r>
            <w:r>
              <w:rPr>
                <w:noProof/>
                <w:webHidden/>
              </w:rPr>
              <w:fldChar w:fldCharType="end"/>
            </w:r>
          </w:hyperlink>
        </w:p>
        <w:p w14:paraId="5AA87CE7" w14:textId="5D7A6F70" w:rsidR="00055676" w:rsidRDefault="00055676">
          <w:pPr>
            <w:pStyle w:val="TOC1"/>
            <w:tabs>
              <w:tab w:val="right" w:leader="dot" w:pos="9350"/>
            </w:tabs>
            <w:rPr>
              <w:rFonts w:eastAsiaTheme="minorEastAsia" w:cstheme="minorBidi"/>
              <w:b w:val="0"/>
              <w:bCs w:val="0"/>
              <w:caps w:val="0"/>
              <w:noProof/>
              <w:sz w:val="24"/>
              <w:szCs w:val="24"/>
              <w:u w:val="none"/>
            </w:rPr>
          </w:pPr>
          <w:hyperlink w:anchor="_Toc5203581" w:history="1">
            <w:r w:rsidRPr="00F95224">
              <w:rPr>
                <w:rStyle w:val="Hyperlink"/>
                <w:noProof/>
              </w:rPr>
              <w:t>Planning for Execution: Work Breakdown Structure and the Gantt Chart</w:t>
            </w:r>
            <w:r>
              <w:rPr>
                <w:noProof/>
                <w:webHidden/>
              </w:rPr>
              <w:tab/>
            </w:r>
            <w:r>
              <w:rPr>
                <w:noProof/>
                <w:webHidden/>
              </w:rPr>
              <w:fldChar w:fldCharType="begin"/>
            </w:r>
            <w:r>
              <w:rPr>
                <w:noProof/>
                <w:webHidden/>
              </w:rPr>
              <w:instrText xml:space="preserve"> PAGEREF _Toc5203581 \h </w:instrText>
            </w:r>
            <w:r>
              <w:rPr>
                <w:noProof/>
                <w:webHidden/>
              </w:rPr>
            </w:r>
            <w:r>
              <w:rPr>
                <w:noProof/>
                <w:webHidden/>
              </w:rPr>
              <w:fldChar w:fldCharType="separate"/>
            </w:r>
            <w:r>
              <w:rPr>
                <w:noProof/>
                <w:webHidden/>
              </w:rPr>
              <w:t>15</w:t>
            </w:r>
            <w:r>
              <w:rPr>
                <w:noProof/>
                <w:webHidden/>
              </w:rPr>
              <w:fldChar w:fldCharType="end"/>
            </w:r>
          </w:hyperlink>
        </w:p>
        <w:p w14:paraId="0CCCA029" w14:textId="74E28F44" w:rsidR="00055676" w:rsidRDefault="00055676">
          <w:pPr>
            <w:pStyle w:val="TOC1"/>
            <w:tabs>
              <w:tab w:val="right" w:leader="dot" w:pos="9350"/>
            </w:tabs>
            <w:rPr>
              <w:rFonts w:eastAsiaTheme="minorEastAsia" w:cstheme="minorBidi"/>
              <w:b w:val="0"/>
              <w:bCs w:val="0"/>
              <w:caps w:val="0"/>
              <w:noProof/>
              <w:sz w:val="24"/>
              <w:szCs w:val="24"/>
              <w:u w:val="none"/>
            </w:rPr>
          </w:pPr>
          <w:hyperlink w:anchor="_Toc5203582" w:history="1">
            <w:r w:rsidRPr="00F95224">
              <w:rPr>
                <w:rStyle w:val="Hyperlink"/>
                <w:noProof/>
              </w:rPr>
              <w:t>Feasibility Study: Infrastructure, Fiscal Impact &amp; Risk Analysis</w:t>
            </w:r>
            <w:r>
              <w:rPr>
                <w:noProof/>
                <w:webHidden/>
              </w:rPr>
              <w:tab/>
            </w:r>
            <w:r>
              <w:rPr>
                <w:noProof/>
                <w:webHidden/>
              </w:rPr>
              <w:fldChar w:fldCharType="begin"/>
            </w:r>
            <w:r>
              <w:rPr>
                <w:noProof/>
                <w:webHidden/>
              </w:rPr>
              <w:instrText xml:space="preserve"> PAGEREF _Toc5203582 \h </w:instrText>
            </w:r>
            <w:r>
              <w:rPr>
                <w:noProof/>
                <w:webHidden/>
              </w:rPr>
            </w:r>
            <w:r>
              <w:rPr>
                <w:noProof/>
                <w:webHidden/>
              </w:rPr>
              <w:fldChar w:fldCharType="separate"/>
            </w:r>
            <w:r>
              <w:rPr>
                <w:noProof/>
                <w:webHidden/>
              </w:rPr>
              <w:t>15</w:t>
            </w:r>
            <w:r>
              <w:rPr>
                <w:noProof/>
                <w:webHidden/>
              </w:rPr>
              <w:fldChar w:fldCharType="end"/>
            </w:r>
          </w:hyperlink>
        </w:p>
        <w:p w14:paraId="2128EA23" w14:textId="1A09BCE2" w:rsidR="00055676" w:rsidRDefault="00055676">
          <w:pPr>
            <w:pStyle w:val="TOC1"/>
            <w:tabs>
              <w:tab w:val="right" w:leader="dot" w:pos="9350"/>
            </w:tabs>
            <w:rPr>
              <w:rFonts w:eastAsiaTheme="minorEastAsia" w:cstheme="minorBidi"/>
              <w:b w:val="0"/>
              <w:bCs w:val="0"/>
              <w:caps w:val="0"/>
              <w:noProof/>
              <w:sz w:val="24"/>
              <w:szCs w:val="24"/>
              <w:u w:val="none"/>
            </w:rPr>
          </w:pPr>
          <w:hyperlink w:anchor="_Toc5203583" w:history="1">
            <w:r w:rsidRPr="00F95224">
              <w:rPr>
                <w:rStyle w:val="Hyperlink"/>
                <w:noProof/>
              </w:rPr>
              <w:t>Knowing your Audience in a ‘God-like’ Way</w:t>
            </w:r>
            <w:r>
              <w:rPr>
                <w:noProof/>
                <w:webHidden/>
              </w:rPr>
              <w:tab/>
            </w:r>
            <w:r>
              <w:rPr>
                <w:noProof/>
                <w:webHidden/>
              </w:rPr>
              <w:fldChar w:fldCharType="begin"/>
            </w:r>
            <w:r>
              <w:rPr>
                <w:noProof/>
                <w:webHidden/>
              </w:rPr>
              <w:instrText xml:space="preserve"> PAGEREF _Toc5203583 \h </w:instrText>
            </w:r>
            <w:r>
              <w:rPr>
                <w:noProof/>
                <w:webHidden/>
              </w:rPr>
            </w:r>
            <w:r>
              <w:rPr>
                <w:noProof/>
                <w:webHidden/>
              </w:rPr>
              <w:fldChar w:fldCharType="separate"/>
            </w:r>
            <w:r>
              <w:rPr>
                <w:noProof/>
                <w:webHidden/>
              </w:rPr>
              <w:t>17</w:t>
            </w:r>
            <w:r>
              <w:rPr>
                <w:noProof/>
                <w:webHidden/>
              </w:rPr>
              <w:fldChar w:fldCharType="end"/>
            </w:r>
          </w:hyperlink>
        </w:p>
        <w:p w14:paraId="39AAFEC2" w14:textId="4988AE00" w:rsidR="00055676" w:rsidRDefault="00055676">
          <w:pPr>
            <w:pStyle w:val="TOC1"/>
            <w:tabs>
              <w:tab w:val="right" w:leader="dot" w:pos="9350"/>
            </w:tabs>
            <w:rPr>
              <w:rFonts w:eastAsiaTheme="minorEastAsia" w:cstheme="minorBidi"/>
              <w:b w:val="0"/>
              <w:bCs w:val="0"/>
              <w:caps w:val="0"/>
              <w:noProof/>
              <w:sz w:val="24"/>
              <w:szCs w:val="24"/>
              <w:u w:val="none"/>
            </w:rPr>
          </w:pPr>
          <w:hyperlink w:anchor="_Toc5203584" w:history="1">
            <w:r w:rsidRPr="00F95224">
              <w:rPr>
                <w:rStyle w:val="Hyperlink"/>
                <w:noProof/>
              </w:rPr>
              <w:t>Communications: Plan &amp; Strategy</w:t>
            </w:r>
            <w:r>
              <w:rPr>
                <w:noProof/>
                <w:webHidden/>
              </w:rPr>
              <w:tab/>
            </w:r>
            <w:r>
              <w:rPr>
                <w:noProof/>
                <w:webHidden/>
              </w:rPr>
              <w:fldChar w:fldCharType="begin"/>
            </w:r>
            <w:r>
              <w:rPr>
                <w:noProof/>
                <w:webHidden/>
              </w:rPr>
              <w:instrText xml:space="preserve"> PAGEREF _Toc5203584 \h </w:instrText>
            </w:r>
            <w:r>
              <w:rPr>
                <w:noProof/>
                <w:webHidden/>
              </w:rPr>
            </w:r>
            <w:r>
              <w:rPr>
                <w:noProof/>
                <w:webHidden/>
              </w:rPr>
              <w:fldChar w:fldCharType="separate"/>
            </w:r>
            <w:r>
              <w:rPr>
                <w:noProof/>
                <w:webHidden/>
              </w:rPr>
              <w:t>18</w:t>
            </w:r>
            <w:r>
              <w:rPr>
                <w:noProof/>
                <w:webHidden/>
              </w:rPr>
              <w:fldChar w:fldCharType="end"/>
            </w:r>
          </w:hyperlink>
        </w:p>
        <w:p w14:paraId="6FFC1B3C" w14:textId="4B92CDC6" w:rsidR="00055676" w:rsidRDefault="00055676">
          <w:pPr>
            <w:pStyle w:val="TOC1"/>
            <w:tabs>
              <w:tab w:val="right" w:leader="dot" w:pos="9350"/>
            </w:tabs>
            <w:rPr>
              <w:rFonts w:eastAsiaTheme="minorEastAsia" w:cstheme="minorBidi"/>
              <w:b w:val="0"/>
              <w:bCs w:val="0"/>
              <w:caps w:val="0"/>
              <w:noProof/>
              <w:sz w:val="24"/>
              <w:szCs w:val="24"/>
              <w:u w:val="none"/>
            </w:rPr>
          </w:pPr>
          <w:hyperlink w:anchor="_Toc5203585" w:history="1">
            <w:r w:rsidRPr="00F95224">
              <w:rPr>
                <w:rStyle w:val="Hyperlink"/>
                <w:noProof/>
              </w:rPr>
              <w:t>Expect the Unexpected</w:t>
            </w:r>
            <w:r>
              <w:rPr>
                <w:noProof/>
                <w:webHidden/>
              </w:rPr>
              <w:tab/>
            </w:r>
            <w:r>
              <w:rPr>
                <w:noProof/>
                <w:webHidden/>
              </w:rPr>
              <w:fldChar w:fldCharType="begin"/>
            </w:r>
            <w:r>
              <w:rPr>
                <w:noProof/>
                <w:webHidden/>
              </w:rPr>
              <w:instrText xml:space="preserve"> PAGEREF _Toc5203585 \h </w:instrText>
            </w:r>
            <w:r>
              <w:rPr>
                <w:noProof/>
                <w:webHidden/>
              </w:rPr>
            </w:r>
            <w:r>
              <w:rPr>
                <w:noProof/>
                <w:webHidden/>
              </w:rPr>
              <w:fldChar w:fldCharType="separate"/>
            </w:r>
            <w:r>
              <w:rPr>
                <w:noProof/>
                <w:webHidden/>
              </w:rPr>
              <w:t>19</w:t>
            </w:r>
            <w:r>
              <w:rPr>
                <w:noProof/>
                <w:webHidden/>
              </w:rPr>
              <w:fldChar w:fldCharType="end"/>
            </w:r>
          </w:hyperlink>
        </w:p>
        <w:p w14:paraId="35ADC6EE" w14:textId="75F08679" w:rsidR="00055676" w:rsidRDefault="00055676">
          <w:pPr>
            <w:pStyle w:val="TOC1"/>
            <w:tabs>
              <w:tab w:val="right" w:leader="dot" w:pos="9350"/>
            </w:tabs>
            <w:rPr>
              <w:rFonts w:eastAsiaTheme="minorEastAsia" w:cstheme="minorBidi"/>
              <w:b w:val="0"/>
              <w:bCs w:val="0"/>
              <w:caps w:val="0"/>
              <w:noProof/>
              <w:sz w:val="24"/>
              <w:szCs w:val="24"/>
              <w:u w:val="none"/>
            </w:rPr>
          </w:pPr>
          <w:hyperlink w:anchor="_Toc5203586" w:history="1">
            <w:r w:rsidRPr="00F95224">
              <w:rPr>
                <w:rStyle w:val="Hyperlink"/>
                <w:noProof/>
              </w:rPr>
              <w:t>Navigating Organizational Change</w:t>
            </w:r>
            <w:r>
              <w:rPr>
                <w:noProof/>
                <w:webHidden/>
              </w:rPr>
              <w:tab/>
            </w:r>
            <w:r>
              <w:rPr>
                <w:noProof/>
                <w:webHidden/>
              </w:rPr>
              <w:fldChar w:fldCharType="begin"/>
            </w:r>
            <w:r>
              <w:rPr>
                <w:noProof/>
                <w:webHidden/>
              </w:rPr>
              <w:instrText xml:space="preserve"> PAGEREF _Toc5203586 \h </w:instrText>
            </w:r>
            <w:r>
              <w:rPr>
                <w:noProof/>
                <w:webHidden/>
              </w:rPr>
            </w:r>
            <w:r>
              <w:rPr>
                <w:noProof/>
                <w:webHidden/>
              </w:rPr>
              <w:fldChar w:fldCharType="separate"/>
            </w:r>
            <w:r>
              <w:rPr>
                <w:noProof/>
                <w:webHidden/>
              </w:rPr>
              <w:t>20</w:t>
            </w:r>
            <w:r>
              <w:rPr>
                <w:noProof/>
                <w:webHidden/>
              </w:rPr>
              <w:fldChar w:fldCharType="end"/>
            </w:r>
          </w:hyperlink>
        </w:p>
        <w:p w14:paraId="66B5754C" w14:textId="3BAE4136" w:rsidR="00055676" w:rsidRDefault="00055676">
          <w:pPr>
            <w:pStyle w:val="TOC1"/>
            <w:tabs>
              <w:tab w:val="right" w:leader="dot" w:pos="9350"/>
            </w:tabs>
            <w:rPr>
              <w:rFonts w:eastAsiaTheme="minorEastAsia" w:cstheme="minorBidi"/>
              <w:b w:val="0"/>
              <w:bCs w:val="0"/>
              <w:caps w:val="0"/>
              <w:noProof/>
              <w:sz w:val="24"/>
              <w:szCs w:val="24"/>
              <w:u w:val="none"/>
            </w:rPr>
          </w:pPr>
          <w:hyperlink w:anchor="_Toc5203587" w:history="1">
            <w:r w:rsidRPr="00F95224">
              <w:rPr>
                <w:rStyle w:val="Hyperlink"/>
                <w:noProof/>
              </w:rPr>
              <w:t>Collaboration Catalyzes Solutions</w:t>
            </w:r>
            <w:r>
              <w:rPr>
                <w:noProof/>
                <w:webHidden/>
              </w:rPr>
              <w:tab/>
            </w:r>
            <w:r>
              <w:rPr>
                <w:noProof/>
                <w:webHidden/>
              </w:rPr>
              <w:fldChar w:fldCharType="begin"/>
            </w:r>
            <w:r>
              <w:rPr>
                <w:noProof/>
                <w:webHidden/>
              </w:rPr>
              <w:instrText xml:space="preserve"> PAGEREF _Toc5203587 \h </w:instrText>
            </w:r>
            <w:r>
              <w:rPr>
                <w:noProof/>
                <w:webHidden/>
              </w:rPr>
            </w:r>
            <w:r>
              <w:rPr>
                <w:noProof/>
                <w:webHidden/>
              </w:rPr>
              <w:fldChar w:fldCharType="separate"/>
            </w:r>
            <w:r>
              <w:rPr>
                <w:noProof/>
                <w:webHidden/>
              </w:rPr>
              <w:t>22</w:t>
            </w:r>
            <w:r>
              <w:rPr>
                <w:noProof/>
                <w:webHidden/>
              </w:rPr>
              <w:fldChar w:fldCharType="end"/>
            </w:r>
          </w:hyperlink>
        </w:p>
        <w:p w14:paraId="5A61C078" w14:textId="0C56E6D0" w:rsidR="00055676" w:rsidRDefault="00055676">
          <w:pPr>
            <w:pStyle w:val="TOC1"/>
            <w:tabs>
              <w:tab w:val="right" w:leader="dot" w:pos="9350"/>
            </w:tabs>
            <w:rPr>
              <w:rFonts w:eastAsiaTheme="minorEastAsia" w:cstheme="minorBidi"/>
              <w:b w:val="0"/>
              <w:bCs w:val="0"/>
              <w:caps w:val="0"/>
              <w:noProof/>
              <w:sz w:val="24"/>
              <w:szCs w:val="24"/>
              <w:u w:val="none"/>
            </w:rPr>
          </w:pPr>
          <w:hyperlink w:anchor="_Toc5203588" w:history="1">
            <w:r w:rsidRPr="00F95224">
              <w:rPr>
                <w:rStyle w:val="Hyperlink"/>
                <w:noProof/>
              </w:rPr>
              <w:t>Next Steps: Ritualizing and Scaling your Initiative</w:t>
            </w:r>
            <w:r>
              <w:rPr>
                <w:noProof/>
                <w:webHidden/>
              </w:rPr>
              <w:tab/>
            </w:r>
            <w:r>
              <w:rPr>
                <w:noProof/>
                <w:webHidden/>
              </w:rPr>
              <w:fldChar w:fldCharType="begin"/>
            </w:r>
            <w:r>
              <w:rPr>
                <w:noProof/>
                <w:webHidden/>
              </w:rPr>
              <w:instrText xml:space="preserve"> PAGEREF _Toc5203588 \h </w:instrText>
            </w:r>
            <w:r>
              <w:rPr>
                <w:noProof/>
                <w:webHidden/>
              </w:rPr>
            </w:r>
            <w:r>
              <w:rPr>
                <w:noProof/>
                <w:webHidden/>
              </w:rPr>
              <w:fldChar w:fldCharType="separate"/>
            </w:r>
            <w:r>
              <w:rPr>
                <w:noProof/>
                <w:webHidden/>
              </w:rPr>
              <w:t>22</w:t>
            </w:r>
            <w:r>
              <w:rPr>
                <w:noProof/>
                <w:webHidden/>
              </w:rPr>
              <w:fldChar w:fldCharType="end"/>
            </w:r>
          </w:hyperlink>
        </w:p>
        <w:p w14:paraId="7321AFF4" w14:textId="6DE79866" w:rsidR="00055676" w:rsidRDefault="00055676">
          <w:pPr>
            <w:pStyle w:val="TOC1"/>
            <w:tabs>
              <w:tab w:val="right" w:leader="dot" w:pos="9350"/>
            </w:tabs>
            <w:rPr>
              <w:rFonts w:eastAsiaTheme="minorEastAsia" w:cstheme="minorBidi"/>
              <w:b w:val="0"/>
              <w:bCs w:val="0"/>
              <w:caps w:val="0"/>
              <w:noProof/>
              <w:sz w:val="24"/>
              <w:szCs w:val="24"/>
              <w:u w:val="none"/>
            </w:rPr>
          </w:pPr>
          <w:hyperlink w:anchor="_Toc5203589" w:history="1">
            <w:r w:rsidRPr="00F95224">
              <w:rPr>
                <w:rStyle w:val="Hyperlink"/>
                <w:noProof/>
              </w:rPr>
              <w:t>Results &amp; Conclusion</w:t>
            </w:r>
            <w:r>
              <w:rPr>
                <w:noProof/>
                <w:webHidden/>
              </w:rPr>
              <w:tab/>
            </w:r>
            <w:r>
              <w:rPr>
                <w:noProof/>
                <w:webHidden/>
              </w:rPr>
              <w:fldChar w:fldCharType="begin"/>
            </w:r>
            <w:r>
              <w:rPr>
                <w:noProof/>
                <w:webHidden/>
              </w:rPr>
              <w:instrText xml:space="preserve"> PAGEREF _Toc5203589 \h </w:instrText>
            </w:r>
            <w:r>
              <w:rPr>
                <w:noProof/>
                <w:webHidden/>
              </w:rPr>
            </w:r>
            <w:r>
              <w:rPr>
                <w:noProof/>
                <w:webHidden/>
              </w:rPr>
              <w:fldChar w:fldCharType="separate"/>
            </w:r>
            <w:r>
              <w:rPr>
                <w:noProof/>
                <w:webHidden/>
              </w:rPr>
              <w:t>23</w:t>
            </w:r>
            <w:r>
              <w:rPr>
                <w:noProof/>
                <w:webHidden/>
              </w:rPr>
              <w:fldChar w:fldCharType="end"/>
            </w:r>
          </w:hyperlink>
        </w:p>
        <w:p w14:paraId="6E682736" w14:textId="5386E6A3" w:rsidR="00055676" w:rsidRDefault="00055676">
          <w:pPr>
            <w:pStyle w:val="TOC1"/>
            <w:tabs>
              <w:tab w:val="right" w:leader="dot" w:pos="9350"/>
            </w:tabs>
            <w:rPr>
              <w:rFonts w:eastAsiaTheme="minorEastAsia" w:cstheme="minorBidi"/>
              <w:b w:val="0"/>
              <w:bCs w:val="0"/>
              <w:caps w:val="0"/>
              <w:noProof/>
              <w:sz w:val="24"/>
              <w:szCs w:val="24"/>
              <w:u w:val="none"/>
            </w:rPr>
          </w:pPr>
          <w:hyperlink w:anchor="_Toc5203590" w:history="1">
            <w:r w:rsidRPr="00F95224">
              <w:rPr>
                <w:rStyle w:val="Hyperlink"/>
                <w:noProof/>
              </w:rPr>
              <w:t>References</w:t>
            </w:r>
            <w:r>
              <w:rPr>
                <w:noProof/>
                <w:webHidden/>
              </w:rPr>
              <w:tab/>
            </w:r>
            <w:r>
              <w:rPr>
                <w:noProof/>
                <w:webHidden/>
              </w:rPr>
              <w:fldChar w:fldCharType="begin"/>
            </w:r>
            <w:r>
              <w:rPr>
                <w:noProof/>
                <w:webHidden/>
              </w:rPr>
              <w:instrText xml:space="preserve"> PAGEREF _Toc5203590 \h </w:instrText>
            </w:r>
            <w:r>
              <w:rPr>
                <w:noProof/>
                <w:webHidden/>
              </w:rPr>
            </w:r>
            <w:r>
              <w:rPr>
                <w:noProof/>
                <w:webHidden/>
              </w:rPr>
              <w:fldChar w:fldCharType="separate"/>
            </w:r>
            <w:r>
              <w:rPr>
                <w:noProof/>
                <w:webHidden/>
              </w:rPr>
              <w:t>26</w:t>
            </w:r>
            <w:r>
              <w:rPr>
                <w:noProof/>
                <w:webHidden/>
              </w:rPr>
              <w:fldChar w:fldCharType="end"/>
            </w:r>
          </w:hyperlink>
        </w:p>
        <w:p w14:paraId="2CB54153" w14:textId="4AF57C8E" w:rsidR="00055676" w:rsidRDefault="00055676">
          <w:pPr>
            <w:pStyle w:val="TOC1"/>
            <w:tabs>
              <w:tab w:val="right" w:leader="dot" w:pos="9350"/>
            </w:tabs>
            <w:rPr>
              <w:rFonts w:eastAsiaTheme="minorEastAsia" w:cstheme="minorBidi"/>
              <w:b w:val="0"/>
              <w:bCs w:val="0"/>
              <w:caps w:val="0"/>
              <w:noProof/>
              <w:sz w:val="24"/>
              <w:szCs w:val="24"/>
              <w:u w:val="none"/>
            </w:rPr>
          </w:pPr>
          <w:hyperlink w:anchor="_Toc5203591" w:history="1">
            <w:r w:rsidRPr="00F95224">
              <w:rPr>
                <w:rStyle w:val="Hyperlink"/>
                <w:noProof/>
              </w:rPr>
              <w:t>Appendices</w:t>
            </w:r>
            <w:r>
              <w:rPr>
                <w:noProof/>
                <w:webHidden/>
              </w:rPr>
              <w:tab/>
            </w:r>
            <w:r>
              <w:rPr>
                <w:noProof/>
                <w:webHidden/>
              </w:rPr>
              <w:fldChar w:fldCharType="begin"/>
            </w:r>
            <w:r>
              <w:rPr>
                <w:noProof/>
                <w:webHidden/>
              </w:rPr>
              <w:instrText xml:space="preserve"> PAGEREF _Toc5203591 \h </w:instrText>
            </w:r>
            <w:r>
              <w:rPr>
                <w:noProof/>
                <w:webHidden/>
              </w:rPr>
            </w:r>
            <w:r>
              <w:rPr>
                <w:noProof/>
                <w:webHidden/>
              </w:rPr>
              <w:fldChar w:fldCharType="separate"/>
            </w:r>
            <w:r>
              <w:rPr>
                <w:noProof/>
                <w:webHidden/>
              </w:rPr>
              <w:t>29</w:t>
            </w:r>
            <w:r>
              <w:rPr>
                <w:noProof/>
                <w:webHidden/>
              </w:rPr>
              <w:fldChar w:fldCharType="end"/>
            </w:r>
          </w:hyperlink>
        </w:p>
        <w:p w14:paraId="21D017B2" w14:textId="1AA071F9" w:rsidR="009D7293" w:rsidRPr="00D57AC2" w:rsidRDefault="00D57AC2" w:rsidP="00D57AC2">
          <w:r>
            <w:rPr>
              <w:b/>
              <w:bCs/>
              <w:noProof/>
            </w:rPr>
            <w:lastRenderedPageBreak/>
            <w:fldChar w:fldCharType="end"/>
          </w:r>
        </w:p>
      </w:sdtContent>
    </w:sdt>
    <w:p w14:paraId="3C8D1CCB" w14:textId="1A186BE5" w:rsidR="00D06265" w:rsidRPr="00D57AC2" w:rsidRDefault="00A040BF" w:rsidP="00D57AC2">
      <w:pPr>
        <w:pStyle w:val="Heading1"/>
      </w:pPr>
      <w:bookmarkStart w:id="1" w:name="_Toc5203572"/>
      <w:r w:rsidRPr="00D57AC2">
        <w:t>Abstract</w:t>
      </w:r>
      <w:bookmarkEnd w:id="1"/>
    </w:p>
    <w:p w14:paraId="35F0022A" w14:textId="538FD428" w:rsidR="00A040BF" w:rsidRDefault="00A040BF" w:rsidP="00455886">
      <w:pPr>
        <w:spacing w:line="360" w:lineRule="auto"/>
        <w:rPr>
          <w:rFonts w:ascii="Times New Roman" w:hAnsi="Times New Roman" w:cs="Times New Roman"/>
          <w:i/>
        </w:rPr>
      </w:pPr>
    </w:p>
    <w:p w14:paraId="1858EFBF" w14:textId="3DDB7E02" w:rsidR="00A040BF" w:rsidRPr="00A040BF" w:rsidRDefault="00CF186F" w:rsidP="00C31764">
      <w:pPr>
        <w:spacing w:line="360" w:lineRule="auto"/>
        <w:ind w:firstLine="720"/>
        <w:jc w:val="both"/>
        <w:rPr>
          <w:rFonts w:ascii="Times New Roman" w:hAnsi="Times New Roman" w:cs="Times New Roman"/>
        </w:rPr>
      </w:pPr>
      <w:r>
        <w:rPr>
          <w:rFonts w:ascii="Times New Roman" w:hAnsi="Times New Roman" w:cs="Times New Roman"/>
          <w:color w:val="000000"/>
        </w:rPr>
        <w:t>In the Monterey Peninsula Unified School District</w:t>
      </w:r>
      <w:r w:rsidR="00757FA6">
        <w:rPr>
          <w:rFonts w:ascii="Times New Roman" w:hAnsi="Times New Roman" w:cs="Times New Roman"/>
          <w:color w:val="000000"/>
        </w:rPr>
        <w:t xml:space="preserve"> (MPUSD)</w:t>
      </w:r>
      <w:r w:rsidR="007D36E7">
        <w:rPr>
          <w:rFonts w:ascii="Times New Roman" w:hAnsi="Times New Roman" w:cs="Times New Roman"/>
          <w:color w:val="000000"/>
        </w:rPr>
        <w:t>,</w:t>
      </w:r>
      <w:r>
        <w:rPr>
          <w:rFonts w:ascii="Times New Roman" w:hAnsi="Times New Roman" w:cs="Times New Roman"/>
          <w:color w:val="000000"/>
        </w:rPr>
        <w:t xml:space="preserve"> w</w:t>
      </w:r>
      <w:r w:rsidR="00A040BF" w:rsidRPr="009D5216">
        <w:rPr>
          <w:rFonts w:ascii="Times New Roman" w:hAnsi="Times New Roman" w:cs="Times New Roman"/>
          <w:color w:val="000000"/>
        </w:rPr>
        <w:t xml:space="preserve">e ask our students to ‘dream big and dare greatly,’ but </w:t>
      </w:r>
      <w:r w:rsidR="00A040BF" w:rsidRPr="009D5216">
        <w:rPr>
          <w:rFonts w:ascii="Times New Roman" w:hAnsi="Times New Roman" w:cs="Times New Roman"/>
        </w:rPr>
        <w:t>threats like climate change, population growth, and technological automation are threatening the realization of those dreams. Therefore, we must implement Sustainability NOW—an interdisciplinary, project-based curriculum that can help us address these threats while improving our local educational system.</w:t>
      </w:r>
      <w:r w:rsidR="00A040BF">
        <w:rPr>
          <w:rFonts w:ascii="Times New Roman" w:hAnsi="Times New Roman" w:cs="Times New Roman"/>
        </w:rPr>
        <w:t xml:space="preserve">  </w:t>
      </w:r>
      <w:r w:rsidR="00A040BF" w:rsidRPr="00A718AE">
        <w:rPr>
          <w:rFonts w:ascii="Times New Roman" w:hAnsi="Times New Roman" w:cs="Times New Roman"/>
        </w:rPr>
        <w:t>Sustainability NOW</w:t>
      </w:r>
      <w:r>
        <w:rPr>
          <w:rFonts w:ascii="Times New Roman" w:hAnsi="Times New Roman" w:cs="Times New Roman"/>
        </w:rPr>
        <w:t xml:space="preserve"> is </w:t>
      </w:r>
      <w:r w:rsidR="00A040BF" w:rsidRPr="00A718AE">
        <w:rPr>
          <w:rFonts w:ascii="Times New Roman" w:hAnsi="Times New Roman" w:cs="Times New Roman"/>
          <w:bCs/>
        </w:rPr>
        <w:t>an innovative, project-based, and STEM-centered curriculum that represents a strategic lever for the E</w:t>
      </w:r>
      <w:r w:rsidR="00A040BF">
        <w:rPr>
          <w:rFonts w:ascii="Times New Roman" w:hAnsi="Times New Roman" w:cs="Times New Roman"/>
          <w:bCs/>
        </w:rPr>
        <w:t xml:space="preserve">ducational </w:t>
      </w:r>
      <w:r w:rsidR="00A040BF" w:rsidRPr="00A718AE">
        <w:rPr>
          <w:rFonts w:ascii="Times New Roman" w:hAnsi="Times New Roman" w:cs="Times New Roman"/>
          <w:bCs/>
        </w:rPr>
        <w:t>P</w:t>
      </w:r>
      <w:r w:rsidR="00A040BF">
        <w:rPr>
          <w:rFonts w:ascii="Times New Roman" w:hAnsi="Times New Roman" w:cs="Times New Roman"/>
          <w:bCs/>
        </w:rPr>
        <w:t xml:space="preserve">artnership </w:t>
      </w:r>
      <w:r w:rsidR="00A040BF" w:rsidRPr="00A718AE">
        <w:rPr>
          <w:rFonts w:ascii="Times New Roman" w:hAnsi="Times New Roman" w:cs="Times New Roman"/>
          <w:bCs/>
        </w:rPr>
        <w:t>C</w:t>
      </w:r>
      <w:r w:rsidR="00A040BF">
        <w:rPr>
          <w:rFonts w:ascii="Times New Roman" w:hAnsi="Times New Roman" w:cs="Times New Roman"/>
          <w:bCs/>
        </w:rPr>
        <w:t>enter</w:t>
      </w:r>
      <w:r w:rsidR="00A040BF" w:rsidRPr="00A718AE">
        <w:rPr>
          <w:rFonts w:ascii="Times New Roman" w:hAnsi="Times New Roman" w:cs="Times New Roman"/>
          <w:bCs/>
        </w:rPr>
        <w:t xml:space="preserve"> </w:t>
      </w:r>
      <w:r w:rsidR="00020507">
        <w:rPr>
          <w:rFonts w:ascii="Times New Roman" w:hAnsi="Times New Roman" w:cs="Times New Roman"/>
          <w:bCs/>
        </w:rPr>
        <w:t xml:space="preserve">(EPC) </w:t>
      </w:r>
      <w:r w:rsidR="00A040BF" w:rsidRPr="00A718AE">
        <w:rPr>
          <w:rFonts w:ascii="Times New Roman" w:hAnsi="Times New Roman" w:cs="Times New Roman"/>
          <w:bCs/>
        </w:rPr>
        <w:t>in achieving expanded outcomes that benefit the greater social good.</w:t>
      </w:r>
      <w:r w:rsidR="00A040BF">
        <w:rPr>
          <w:rFonts w:ascii="Times New Roman" w:hAnsi="Times New Roman" w:cs="Times New Roman"/>
          <w:bCs/>
        </w:rPr>
        <w:t xml:space="preserve">  But Sustainability NOW is more than a curriculum, it</w:t>
      </w:r>
      <w:r w:rsidR="00C17C35">
        <w:rPr>
          <w:rFonts w:ascii="Times New Roman" w:hAnsi="Times New Roman" w:cs="Times New Roman"/>
          <w:bCs/>
        </w:rPr>
        <w:t xml:space="preserve"> i</w:t>
      </w:r>
      <w:r w:rsidR="00A040BF">
        <w:rPr>
          <w:rFonts w:ascii="Times New Roman" w:hAnsi="Times New Roman" w:cs="Times New Roman"/>
          <w:bCs/>
        </w:rPr>
        <w:t xml:space="preserve">s a full-fledged organizational strategy. </w:t>
      </w:r>
      <w:r w:rsidR="00000759">
        <w:rPr>
          <w:rFonts w:ascii="Times New Roman" w:hAnsi="Times New Roman" w:cs="Times New Roman"/>
          <w:bCs/>
        </w:rPr>
        <w:t>This</w:t>
      </w:r>
      <w:r w:rsidR="00020507" w:rsidRPr="00020507">
        <w:rPr>
          <w:rFonts w:ascii="Times New Roman" w:hAnsi="Times New Roman" w:cs="Times New Roman"/>
          <w:bCs/>
        </w:rPr>
        <w:t xml:space="preserve"> report illustrates how a sustainability education program was</w:t>
      </w:r>
      <w:r w:rsidR="00A15B7A">
        <w:rPr>
          <w:rFonts w:ascii="Times New Roman" w:hAnsi="Times New Roman" w:cs="Times New Roman"/>
          <w:bCs/>
        </w:rPr>
        <w:t xml:space="preserve"> designed and</w:t>
      </w:r>
      <w:r w:rsidR="00020507" w:rsidRPr="00020507">
        <w:rPr>
          <w:rFonts w:ascii="Times New Roman" w:hAnsi="Times New Roman" w:cs="Times New Roman"/>
          <w:bCs/>
        </w:rPr>
        <w:t xml:space="preserve"> strategically mapped for MPUSD</w:t>
      </w:r>
      <w:r w:rsidR="00020507">
        <w:rPr>
          <w:rFonts w:ascii="Times New Roman" w:hAnsi="Times New Roman" w:cs="Times New Roman"/>
          <w:bCs/>
        </w:rPr>
        <w:t xml:space="preserve"> and the </w:t>
      </w:r>
      <w:r w:rsidR="00E15158">
        <w:rPr>
          <w:rFonts w:ascii="Times New Roman" w:hAnsi="Times New Roman" w:cs="Times New Roman"/>
          <w:bCs/>
        </w:rPr>
        <w:t>EPC</w:t>
      </w:r>
      <w:r w:rsidR="00020507">
        <w:rPr>
          <w:rFonts w:ascii="Times New Roman" w:hAnsi="Times New Roman" w:cs="Times New Roman"/>
          <w:bCs/>
        </w:rPr>
        <w:t>.</w:t>
      </w:r>
    </w:p>
    <w:p w14:paraId="4FCAE6A3" w14:textId="35FEC878" w:rsidR="00A040BF" w:rsidRPr="00A040BF" w:rsidRDefault="00A040BF" w:rsidP="00455886">
      <w:pPr>
        <w:spacing w:line="360" w:lineRule="auto"/>
        <w:rPr>
          <w:rFonts w:ascii="Times New Roman" w:hAnsi="Times New Roman" w:cs="Times New Roman"/>
        </w:rPr>
      </w:pPr>
    </w:p>
    <w:p w14:paraId="0A5D617D" w14:textId="3B71AD3C" w:rsidR="00A040BF" w:rsidRDefault="00A040BF" w:rsidP="00455886">
      <w:pPr>
        <w:spacing w:line="360" w:lineRule="auto"/>
        <w:rPr>
          <w:rFonts w:ascii="Times New Roman" w:hAnsi="Times New Roman" w:cs="Times New Roman"/>
          <w:i/>
        </w:rPr>
      </w:pPr>
    </w:p>
    <w:p w14:paraId="130FB2D0" w14:textId="5C4B8B23" w:rsidR="00A040BF" w:rsidRDefault="00A040BF" w:rsidP="00455886">
      <w:pPr>
        <w:spacing w:line="360" w:lineRule="auto"/>
        <w:rPr>
          <w:rFonts w:ascii="Times New Roman" w:hAnsi="Times New Roman" w:cs="Times New Roman"/>
          <w:i/>
        </w:rPr>
      </w:pPr>
    </w:p>
    <w:p w14:paraId="592592AF" w14:textId="11791CAB" w:rsidR="00A040BF" w:rsidRDefault="00A040BF" w:rsidP="00455886">
      <w:pPr>
        <w:spacing w:line="360" w:lineRule="auto"/>
        <w:rPr>
          <w:rFonts w:ascii="Times New Roman" w:hAnsi="Times New Roman" w:cs="Times New Roman"/>
          <w:i/>
        </w:rPr>
      </w:pPr>
    </w:p>
    <w:p w14:paraId="6E4D7E78" w14:textId="2DF9C432" w:rsidR="00A040BF" w:rsidRDefault="00A040BF" w:rsidP="00455886">
      <w:pPr>
        <w:spacing w:line="360" w:lineRule="auto"/>
        <w:rPr>
          <w:rFonts w:ascii="Times New Roman" w:hAnsi="Times New Roman" w:cs="Times New Roman"/>
          <w:i/>
        </w:rPr>
      </w:pPr>
    </w:p>
    <w:p w14:paraId="61E87CB7" w14:textId="2F056E6B" w:rsidR="00A040BF" w:rsidRDefault="00A040BF" w:rsidP="00455886">
      <w:pPr>
        <w:spacing w:line="360" w:lineRule="auto"/>
        <w:rPr>
          <w:rFonts w:ascii="Times New Roman" w:hAnsi="Times New Roman" w:cs="Times New Roman"/>
          <w:i/>
        </w:rPr>
      </w:pPr>
    </w:p>
    <w:p w14:paraId="7E69D4F6" w14:textId="3D1BD641" w:rsidR="00A040BF" w:rsidRDefault="00A040BF" w:rsidP="00455886">
      <w:pPr>
        <w:spacing w:line="360" w:lineRule="auto"/>
        <w:rPr>
          <w:rFonts w:ascii="Times New Roman" w:hAnsi="Times New Roman" w:cs="Times New Roman"/>
          <w:i/>
        </w:rPr>
      </w:pPr>
    </w:p>
    <w:p w14:paraId="6FF7633D" w14:textId="00A6FD05" w:rsidR="00A040BF" w:rsidRDefault="00A040BF" w:rsidP="00455886">
      <w:pPr>
        <w:spacing w:line="360" w:lineRule="auto"/>
        <w:rPr>
          <w:rFonts w:ascii="Times New Roman" w:hAnsi="Times New Roman" w:cs="Times New Roman"/>
          <w:i/>
        </w:rPr>
      </w:pPr>
    </w:p>
    <w:p w14:paraId="214564FC" w14:textId="7E3FEBEA" w:rsidR="00A040BF" w:rsidRDefault="00A040BF" w:rsidP="00455886">
      <w:pPr>
        <w:spacing w:line="360" w:lineRule="auto"/>
        <w:rPr>
          <w:rFonts w:ascii="Times New Roman" w:hAnsi="Times New Roman" w:cs="Times New Roman"/>
          <w:i/>
        </w:rPr>
      </w:pPr>
    </w:p>
    <w:p w14:paraId="754A6993" w14:textId="42C134D9" w:rsidR="00A040BF" w:rsidRDefault="00A040BF" w:rsidP="00455886">
      <w:pPr>
        <w:spacing w:line="360" w:lineRule="auto"/>
        <w:rPr>
          <w:rFonts w:ascii="Times New Roman" w:hAnsi="Times New Roman" w:cs="Times New Roman"/>
          <w:i/>
        </w:rPr>
      </w:pPr>
    </w:p>
    <w:p w14:paraId="091539D5" w14:textId="0E58616C" w:rsidR="00A040BF" w:rsidRDefault="00A040BF" w:rsidP="00455886">
      <w:pPr>
        <w:spacing w:line="360" w:lineRule="auto"/>
        <w:rPr>
          <w:rFonts w:ascii="Times New Roman" w:hAnsi="Times New Roman" w:cs="Times New Roman"/>
          <w:i/>
        </w:rPr>
      </w:pPr>
    </w:p>
    <w:p w14:paraId="6F9E12D2" w14:textId="1E44F109" w:rsidR="00A040BF" w:rsidRDefault="00A040BF" w:rsidP="00455886">
      <w:pPr>
        <w:spacing w:line="360" w:lineRule="auto"/>
        <w:rPr>
          <w:rFonts w:ascii="Times New Roman" w:hAnsi="Times New Roman" w:cs="Times New Roman"/>
          <w:i/>
        </w:rPr>
      </w:pPr>
    </w:p>
    <w:p w14:paraId="55DFABBA" w14:textId="00CBE706" w:rsidR="00A040BF" w:rsidRDefault="00A040BF" w:rsidP="00455886">
      <w:pPr>
        <w:spacing w:line="360" w:lineRule="auto"/>
        <w:rPr>
          <w:rFonts w:ascii="Times New Roman" w:hAnsi="Times New Roman" w:cs="Times New Roman"/>
          <w:i/>
        </w:rPr>
      </w:pPr>
    </w:p>
    <w:p w14:paraId="2F91AFF8" w14:textId="57D3E3E2" w:rsidR="006E0BD0" w:rsidRDefault="006E0BD0" w:rsidP="00D57AC2">
      <w:pPr>
        <w:pStyle w:val="Heading1"/>
        <w:rPr>
          <w:rFonts w:ascii="Times New Roman" w:eastAsiaTheme="minorHAnsi" w:hAnsi="Times New Roman" w:cs="Times New Roman"/>
          <w:i/>
          <w:color w:val="auto"/>
          <w:sz w:val="24"/>
          <w:szCs w:val="24"/>
        </w:rPr>
      </w:pPr>
    </w:p>
    <w:p w14:paraId="76DA2F16" w14:textId="2B4D64F7" w:rsidR="00272202" w:rsidRDefault="00272202" w:rsidP="00272202"/>
    <w:p w14:paraId="532728E1" w14:textId="496CEBEE" w:rsidR="00272202" w:rsidRDefault="00272202" w:rsidP="00272202"/>
    <w:p w14:paraId="72A3EE16" w14:textId="77777777" w:rsidR="00272202" w:rsidRPr="00272202" w:rsidRDefault="00272202" w:rsidP="00272202"/>
    <w:p w14:paraId="5CEF2120" w14:textId="72A49915" w:rsidR="007D3C84" w:rsidRDefault="00F16A1B" w:rsidP="00D57AC2">
      <w:pPr>
        <w:pStyle w:val="Heading1"/>
      </w:pPr>
      <w:bookmarkStart w:id="2" w:name="_Toc5203573"/>
      <w:r w:rsidRPr="00455886">
        <w:lastRenderedPageBreak/>
        <w:t>Backstory</w:t>
      </w:r>
      <w:bookmarkEnd w:id="2"/>
    </w:p>
    <w:p w14:paraId="264EDB07" w14:textId="77777777" w:rsidR="00452927" w:rsidRPr="00452927" w:rsidRDefault="00452927" w:rsidP="00452927"/>
    <w:p w14:paraId="4456A249" w14:textId="1311A935" w:rsidR="00AB4DE2" w:rsidRPr="00455886" w:rsidRDefault="00A1351F" w:rsidP="00455886">
      <w:pPr>
        <w:spacing w:line="360" w:lineRule="auto"/>
        <w:ind w:firstLine="720"/>
        <w:rPr>
          <w:rFonts w:ascii="Times New Roman" w:hAnsi="Times New Roman" w:cs="Times New Roman"/>
        </w:rPr>
      </w:pPr>
      <w:r>
        <w:rPr>
          <w:rFonts w:ascii="Times New Roman" w:hAnsi="Times New Roman" w:cs="Times New Roman"/>
        </w:rPr>
        <w:t xml:space="preserve">In </w:t>
      </w:r>
      <w:r w:rsidR="007D3C84" w:rsidRPr="00455886">
        <w:rPr>
          <w:rFonts w:ascii="Times New Roman" w:hAnsi="Times New Roman" w:cs="Times New Roman"/>
        </w:rPr>
        <w:t xml:space="preserve"> 2016</w:t>
      </w:r>
      <w:r>
        <w:rPr>
          <w:rFonts w:ascii="Times New Roman" w:hAnsi="Times New Roman" w:cs="Times New Roman"/>
        </w:rPr>
        <w:t>,</w:t>
      </w:r>
      <w:r w:rsidR="007D3C84" w:rsidRPr="00455886">
        <w:rPr>
          <w:rFonts w:ascii="Times New Roman" w:hAnsi="Times New Roman" w:cs="Times New Roman"/>
        </w:rPr>
        <w:t xml:space="preserve"> Climate Central published an article projecting 2017 as the hottest year on record in over 130 years (Thompson, 2016</w:t>
      </w:r>
      <w:r w:rsidR="006923EB" w:rsidRPr="00455886">
        <w:rPr>
          <w:rFonts w:ascii="Times New Roman" w:hAnsi="Times New Roman" w:cs="Times New Roman"/>
        </w:rPr>
        <w:t xml:space="preserve">).  </w:t>
      </w:r>
      <w:r w:rsidR="006F5142" w:rsidRPr="00455886">
        <w:rPr>
          <w:rFonts w:ascii="Times New Roman" w:hAnsi="Times New Roman" w:cs="Times New Roman"/>
        </w:rPr>
        <w:t xml:space="preserve">As </w:t>
      </w:r>
      <w:r w:rsidR="00786410">
        <w:rPr>
          <w:rFonts w:ascii="Times New Roman" w:hAnsi="Times New Roman" w:cs="Times New Roman"/>
        </w:rPr>
        <w:t>I</w:t>
      </w:r>
      <w:r w:rsidR="006F5142" w:rsidRPr="00455886">
        <w:rPr>
          <w:rFonts w:ascii="Times New Roman" w:hAnsi="Times New Roman" w:cs="Times New Roman"/>
        </w:rPr>
        <w:t xml:space="preserve"> read the article, I </w:t>
      </w:r>
      <w:r w:rsidR="006923EB" w:rsidRPr="00455886">
        <w:rPr>
          <w:rFonts w:ascii="Times New Roman" w:hAnsi="Times New Roman" w:cs="Times New Roman"/>
        </w:rPr>
        <w:t xml:space="preserve">started thinking about Al Gore’s </w:t>
      </w:r>
      <w:r w:rsidR="006923EB" w:rsidRPr="00455886">
        <w:rPr>
          <w:rFonts w:ascii="Times New Roman" w:hAnsi="Times New Roman" w:cs="Times New Roman"/>
          <w:i/>
        </w:rPr>
        <w:t>An Inconvenient Truth</w:t>
      </w:r>
      <w:r w:rsidR="006F5142" w:rsidRPr="00455886">
        <w:rPr>
          <w:rFonts w:ascii="Times New Roman" w:hAnsi="Times New Roman" w:cs="Times New Roman"/>
        </w:rPr>
        <w:t>, a film that was released in 2006.  In that moment, I realized how time had escaped me.  The threats</w:t>
      </w:r>
      <w:r w:rsidR="005879BE" w:rsidRPr="00455886">
        <w:rPr>
          <w:rFonts w:ascii="Times New Roman" w:hAnsi="Times New Roman" w:cs="Times New Roman"/>
        </w:rPr>
        <w:t xml:space="preserve"> that the film addressed</w:t>
      </w:r>
      <w:r w:rsidR="006F5142" w:rsidRPr="00455886">
        <w:rPr>
          <w:rFonts w:ascii="Times New Roman" w:hAnsi="Times New Roman" w:cs="Times New Roman"/>
        </w:rPr>
        <w:t xml:space="preserve">, once austere and distant—were manifesting before my eyes. I felt a sense of urgency, a call to action—but I worked in education—and I </w:t>
      </w:r>
      <w:r w:rsidR="005879BE" w:rsidRPr="00455886">
        <w:rPr>
          <w:rFonts w:ascii="Times New Roman" w:hAnsi="Times New Roman" w:cs="Times New Roman"/>
        </w:rPr>
        <w:t>struggled to find a connection—I asked myself:</w:t>
      </w:r>
      <w:r w:rsidR="006F5142" w:rsidRPr="00455886">
        <w:rPr>
          <w:rFonts w:ascii="Times New Roman" w:hAnsi="Times New Roman" w:cs="Times New Roman"/>
        </w:rPr>
        <w:t xml:space="preserve"> what does college access have to do with </w:t>
      </w:r>
      <w:r w:rsidR="00F16A1B" w:rsidRPr="00455886">
        <w:rPr>
          <w:rFonts w:ascii="Times New Roman" w:hAnsi="Times New Roman" w:cs="Times New Roman"/>
        </w:rPr>
        <w:t>sustainability</w:t>
      </w:r>
      <w:r w:rsidR="006F5142" w:rsidRPr="00455886">
        <w:rPr>
          <w:rFonts w:ascii="Times New Roman" w:hAnsi="Times New Roman" w:cs="Times New Roman"/>
        </w:rPr>
        <w:t xml:space="preserve">?  </w:t>
      </w:r>
    </w:p>
    <w:p w14:paraId="74016A1F" w14:textId="216FA66B" w:rsidR="00AB4DE2" w:rsidRPr="00455886" w:rsidRDefault="007D3C84" w:rsidP="00455886">
      <w:pPr>
        <w:spacing w:line="360" w:lineRule="auto"/>
        <w:ind w:firstLine="720"/>
        <w:rPr>
          <w:rFonts w:ascii="Times New Roman" w:hAnsi="Times New Roman" w:cs="Times New Roman"/>
        </w:rPr>
      </w:pPr>
      <w:r w:rsidRPr="00455886">
        <w:rPr>
          <w:rFonts w:ascii="Times New Roman" w:hAnsi="Times New Roman" w:cs="Times New Roman"/>
        </w:rPr>
        <w:t>In 2016, I was</w:t>
      </w:r>
      <w:r w:rsidR="00EA2368">
        <w:rPr>
          <w:rFonts w:ascii="Times New Roman" w:hAnsi="Times New Roman" w:cs="Times New Roman"/>
        </w:rPr>
        <w:t xml:space="preserve"> </w:t>
      </w:r>
      <w:r w:rsidR="003A0B8A">
        <w:rPr>
          <w:rFonts w:ascii="Times New Roman" w:hAnsi="Times New Roman" w:cs="Times New Roman"/>
        </w:rPr>
        <w:t xml:space="preserve">settling in and </w:t>
      </w:r>
      <w:r w:rsidR="00EA2368">
        <w:rPr>
          <w:rFonts w:ascii="Times New Roman" w:hAnsi="Times New Roman" w:cs="Times New Roman"/>
        </w:rPr>
        <w:t>starting to</w:t>
      </w:r>
      <w:r w:rsidRPr="00455886">
        <w:rPr>
          <w:rFonts w:ascii="Times New Roman" w:hAnsi="Times New Roman" w:cs="Times New Roman"/>
        </w:rPr>
        <w:t xml:space="preserve"> </w:t>
      </w:r>
      <w:r w:rsidR="00EA2368">
        <w:rPr>
          <w:rFonts w:ascii="Times New Roman" w:hAnsi="Times New Roman" w:cs="Times New Roman"/>
        </w:rPr>
        <w:t>excel</w:t>
      </w:r>
      <w:r w:rsidRPr="00455886">
        <w:rPr>
          <w:rFonts w:ascii="Times New Roman" w:hAnsi="Times New Roman" w:cs="Times New Roman"/>
        </w:rPr>
        <w:t xml:space="preserve"> as a professional.  </w:t>
      </w:r>
      <w:r w:rsidR="005879BE" w:rsidRPr="00455886">
        <w:rPr>
          <w:rFonts w:ascii="Times New Roman" w:hAnsi="Times New Roman" w:cs="Times New Roman"/>
        </w:rPr>
        <w:t>I am an Assistant Director for two college access programs housed out of UC Santa Cruz’s Educational Partnership Center that serve underrepresented youth</w:t>
      </w:r>
      <w:r w:rsidR="009F43A1" w:rsidRPr="00455886">
        <w:rPr>
          <w:rFonts w:ascii="Times New Roman" w:hAnsi="Times New Roman" w:cs="Times New Roman"/>
        </w:rPr>
        <w:t xml:space="preserve"> en route to postsecondary access, acceptance and persistence</w:t>
      </w:r>
      <w:r w:rsidR="005879BE" w:rsidRPr="00455886">
        <w:rPr>
          <w:rFonts w:ascii="Times New Roman" w:hAnsi="Times New Roman" w:cs="Times New Roman"/>
        </w:rPr>
        <w:t xml:space="preserve">.  </w:t>
      </w:r>
      <w:r w:rsidRPr="00455886">
        <w:rPr>
          <w:rFonts w:ascii="Times New Roman" w:hAnsi="Times New Roman" w:cs="Times New Roman"/>
        </w:rPr>
        <w:t xml:space="preserve">All was well, but </w:t>
      </w:r>
      <w:r w:rsidR="005879BE" w:rsidRPr="00455886">
        <w:rPr>
          <w:rFonts w:ascii="Times New Roman" w:hAnsi="Times New Roman" w:cs="Times New Roman"/>
        </w:rPr>
        <w:t>that</w:t>
      </w:r>
      <w:r w:rsidRPr="00455886">
        <w:rPr>
          <w:rFonts w:ascii="Times New Roman" w:hAnsi="Times New Roman" w:cs="Times New Roman"/>
        </w:rPr>
        <w:t xml:space="preserve"> article haunted me.  I started thinking about all of the work that was being done to advance principles of equity and it hit me. I saw the gap.  In my quest to </w:t>
      </w:r>
      <w:r w:rsidR="005879BE" w:rsidRPr="00455886">
        <w:rPr>
          <w:rFonts w:ascii="Times New Roman" w:hAnsi="Times New Roman" w:cs="Times New Roman"/>
        </w:rPr>
        <w:t>make the world a better place</w:t>
      </w:r>
      <w:r w:rsidRPr="00455886">
        <w:rPr>
          <w:rFonts w:ascii="Times New Roman" w:hAnsi="Times New Roman" w:cs="Times New Roman"/>
        </w:rPr>
        <w:t xml:space="preserve">, I had failed to realize that a prerequisite was having </w:t>
      </w:r>
      <w:r w:rsidR="00BD0F88" w:rsidRPr="00455886">
        <w:rPr>
          <w:rFonts w:ascii="Times New Roman" w:hAnsi="Times New Roman" w:cs="Times New Roman"/>
        </w:rPr>
        <w:t xml:space="preserve">a world </w:t>
      </w:r>
      <w:r w:rsidRPr="00455886">
        <w:rPr>
          <w:rFonts w:ascii="Times New Roman" w:hAnsi="Times New Roman" w:cs="Times New Roman"/>
        </w:rPr>
        <w:t xml:space="preserve">left to save.  I said to myself: nothing about educational equity makes sense </w:t>
      </w:r>
      <w:r w:rsidRPr="00455886">
        <w:rPr>
          <w:rFonts w:ascii="Times New Roman" w:hAnsi="Times New Roman" w:cs="Times New Roman"/>
          <w:i/>
        </w:rPr>
        <w:t>except</w:t>
      </w:r>
      <w:r w:rsidRPr="00455886">
        <w:rPr>
          <w:rFonts w:ascii="Times New Roman" w:hAnsi="Times New Roman" w:cs="Times New Roman"/>
        </w:rPr>
        <w:t xml:space="preserve"> in the light of sustainability.</w:t>
      </w:r>
    </w:p>
    <w:p w14:paraId="78C1F50D" w14:textId="0B13F3F6" w:rsidR="00174CFA" w:rsidRDefault="007D3C84" w:rsidP="00174CFA">
      <w:pPr>
        <w:spacing w:line="360" w:lineRule="auto"/>
        <w:ind w:firstLine="720"/>
        <w:rPr>
          <w:rFonts w:ascii="Times New Roman" w:hAnsi="Times New Roman" w:cs="Times New Roman"/>
          <w:bCs/>
        </w:rPr>
      </w:pPr>
      <w:r w:rsidRPr="00455886">
        <w:rPr>
          <w:rFonts w:ascii="Times New Roman" w:hAnsi="Times New Roman" w:cs="Times New Roman"/>
        </w:rPr>
        <w:t xml:space="preserve">If I learned one thing from the volatility of 2016, it was that I must never stop fighting for the change I want to see in the world. </w:t>
      </w:r>
      <w:r w:rsidR="005879BE" w:rsidRPr="00455886">
        <w:rPr>
          <w:rFonts w:ascii="Times New Roman" w:hAnsi="Times New Roman" w:cs="Times New Roman"/>
        </w:rPr>
        <w:t xml:space="preserve">I let myself feel that urgency, and it propelled me to action.  </w:t>
      </w:r>
      <w:r w:rsidRPr="00455886">
        <w:rPr>
          <w:rFonts w:ascii="Times New Roman" w:hAnsi="Times New Roman" w:cs="Times New Roman"/>
        </w:rPr>
        <w:t>I started thinking about sustainability and how it applies to college access programs</w:t>
      </w:r>
      <w:r w:rsidR="00BD0F88" w:rsidRPr="00455886">
        <w:rPr>
          <w:rFonts w:ascii="Times New Roman" w:hAnsi="Times New Roman" w:cs="Times New Roman"/>
        </w:rPr>
        <w:t xml:space="preserve">—how I could marry the concepts and impact social good </w:t>
      </w:r>
      <w:r w:rsidR="00F16A1B" w:rsidRPr="00455886">
        <w:rPr>
          <w:rFonts w:ascii="Times New Roman" w:hAnsi="Times New Roman" w:cs="Times New Roman"/>
        </w:rPr>
        <w:t xml:space="preserve">on a larger scale.  </w:t>
      </w:r>
      <w:r w:rsidRPr="00455886">
        <w:rPr>
          <w:rFonts w:ascii="Times New Roman" w:hAnsi="Times New Roman" w:cs="Times New Roman"/>
        </w:rPr>
        <w:t xml:space="preserve">I had to </w:t>
      </w:r>
      <w:r w:rsidR="00A81004" w:rsidRPr="00455886">
        <w:rPr>
          <w:rFonts w:ascii="Times New Roman" w:hAnsi="Times New Roman" w:cs="Times New Roman"/>
        </w:rPr>
        <w:t xml:space="preserve">do </w:t>
      </w:r>
      <w:r w:rsidRPr="00455886">
        <w:rPr>
          <w:rFonts w:ascii="Times New Roman" w:hAnsi="Times New Roman" w:cs="Times New Roman"/>
        </w:rPr>
        <w:t>something outside of the norm</w:t>
      </w:r>
      <w:r w:rsidR="00A81004" w:rsidRPr="00455886">
        <w:rPr>
          <w:rFonts w:ascii="Times New Roman" w:hAnsi="Times New Roman" w:cs="Times New Roman"/>
        </w:rPr>
        <w:t xml:space="preserve"> and </w:t>
      </w:r>
      <w:r w:rsidRPr="00455886">
        <w:rPr>
          <w:rFonts w:ascii="Times New Roman" w:hAnsi="Times New Roman" w:cs="Times New Roman"/>
        </w:rPr>
        <w:t xml:space="preserve">think differently.  </w:t>
      </w:r>
      <w:r w:rsidR="00F16A1B" w:rsidRPr="00455886">
        <w:rPr>
          <w:rFonts w:ascii="Times New Roman" w:hAnsi="Times New Roman" w:cs="Times New Roman"/>
        </w:rPr>
        <w:t xml:space="preserve">This inner dialogue led to the development of Sustainability NOW, </w:t>
      </w:r>
      <w:r w:rsidR="00F16A1B" w:rsidRPr="00455886">
        <w:rPr>
          <w:rFonts w:ascii="Times New Roman" w:hAnsi="Times New Roman" w:cs="Times New Roman"/>
          <w:bCs/>
        </w:rPr>
        <w:t>an innovative, project-based, and STEM-centered curriculum that represents a strategic lever for the E</w:t>
      </w:r>
      <w:r w:rsidR="009F43A1" w:rsidRPr="00455886">
        <w:rPr>
          <w:rFonts w:ascii="Times New Roman" w:hAnsi="Times New Roman" w:cs="Times New Roman"/>
          <w:bCs/>
        </w:rPr>
        <w:t xml:space="preserve">ducational </w:t>
      </w:r>
      <w:r w:rsidR="00F16A1B" w:rsidRPr="00455886">
        <w:rPr>
          <w:rFonts w:ascii="Times New Roman" w:hAnsi="Times New Roman" w:cs="Times New Roman"/>
          <w:bCs/>
        </w:rPr>
        <w:t>P</w:t>
      </w:r>
      <w:r w:rsidR="009F43A1" w:rsidRPr="00455886">
        <w:rPr>
          <w:rFonts w:ascii="Times New Roman" w:hAnsi="Times New Roman" w:cs="Times New Roman"/>
          <w:bCs/>
        </w:rPr>
        <w:t xml:space="preserve">artnership </w:t>
      </w:r>
      <w:r w:rsidR="00F16A1B" w:rsidRPr="00455886">
        <w:rPr>
          <w:rFonts w:ascii="Times New Roman" w:hAnsi="Times New Roman" w:cs="Times New Roman"/>
          <w:bCs/>
        </w:rPr>
        <w:t>C</w:t>
      </w:r>
      <w:r w:rsidR="009F43A1" w:rsidRPr="00455886">
        <w:rPr>
          <w:rFonts w:ascii="Times New Roman" w:hAnsi="Times New Roman" w:cs="Times New Roman"/>
          <w:bCs/>
        </w:rPr>
        <w:t>enter (EPC)</w:t>
      </w:r>
      <w:r w:rsidR="00F16A1B" w:rsidRPr="00455886">
        <w:rPr>
          <w:rFonts w:ascii="Times New Roman" w:hAnsi="Times New Roman" w:cs="Times New Roman"/>
          <w:bCs/>
        </w:rPr>
        <w:t xml:space="preserve"> in achieving expanded outcomes that benefit the greater social good.  But Sustainability NOW is more than a curriculum, it is a full-fledged organizational strategy for the </w:t>
      </w:r>
      <w:r w:rsidR="009F43A1" w:rsidRPr="00455886">
        <w:rPr>
          <w:rFonts w:ascii="Times New Roman" w:hAnsi="Times New Roman" w:cs="Times New Roman"/>
          <w:bCs/>
        </w:rPr>
        <w:t>EPC</w:t>
      </w:r>
      <w:r w:rsidR="00E7123B">
        <w:rPr>
          <w:rFonts w:ascii="Times New Roman" w:hAnsi="Times New Roman" w:cs="Times New Roman"/>
          <w:bCs/>
        </w:rPr>
        <w:t xml:space="preserve"> and educational service providers alike</w:t>
      </w:r>
      <w:r w:rsidR="00F16A1B" w:rsidRPr="00455886">
        <w:rPr>
          <w:rFonts w:ascii="Times New Roman" w:hAnsi="Times New Roman" w:cs="Times New Roman"/>
          <w:bCs/>
        </w:rPr>
        <w:t xml:space="preserve">.  </w:t>
      </w:r>
    </w:p>
    <w:p w14:paraId="6D663D91" w14:textId="77777777" w:rsidR="00862EAF" w:rsidRDefault="00862EAF" w:rsidP="00174CFA">
      <w:pPr>
        <w:spacing w:line="360" w:lineRule="auto"/>
        <w:ind w:firstLine="720"/>
        <w:rPr>
          <w:rFonts w:ascii="Times New Roman" w:hAnsi="Times New Roman" w:cs="Times New Roman"/>
          <w:bCs/>
        </w:rPr>
      </w:pPr>
    </w:p>
    <w:p w14:paraId="6208D841" w14:textId="085D2988" w:rsidR="00174CFA" w:rsidRDefault="00174CFA" w:rsidP="00174CFA">
      <w:pPr>
        <w:spacing w:line="360" w:lineRule="auto"/>
        <w:ind w:firstLine="720"/>
        <w:rPr>
          <w:rFonts w:ascii="Times New Roman" w:hAnsi="Times New Roman" w:cs="Times New Roman"/>
          <w:bCs/>
        </w:rPr>
      </w:pPr>
    </w:p>
    <w:p w14:paraId="790EF9CE" w14:textId="4F25540C" w:rsidR="00174CFA" w:rsidRDefault="00174CFA" w:rsidP="00174CFA">
      <w:pPr>
        <w:spacing w:line="360" w:lineRule="auto"/>
        <w:ind w:firstLine="720"/>
        <w:rPr>
          <w:rFonts w:ascii="Times New Roman" w:hAnsi="Times New Roman" w:cs="Times New Roman"/>
          <w:bCs/>
        </w:rPr>
      </w:pPr>
    </w:p>
    <w:p w14:paraId="66164279" w14:textId="77777777" w:rsidR="00D57AC2" w:rsidRPr="00174CFA" w:rsidRDefault="00D57AC2" w:rsidP="00174CFA">
      <w:pPr>
        <w:spacing w:line="360" w:lineRule="auto"/>
        <w:ind w:firstLine="720"/>
        <w:rPr>
          <w:rFonts w:ascii="Times New Roman" w:hAnsi="Times New Roman" w:cs="Times New Roman"/>
          <w:bCs/>
        </w:rPr>
      </w:pPr>
    </w:p>
    <w:p w14:paraId="5ECEBF45" w14:textId="483A6B52" w:rsidR="00F16A1B" w:rsidRDefault="00F16A1B" w:rsidP="00D57AC2">
      <w:pPr>
        <w:pStyle w:val="Heading1"/>
      </w:pPr>
      <w:bookmarkStart w:id="3" w:name="_Toc5203574"/>
      <w:r w:rsidRPr="00455886">
        <w:lastRenderedPageBreak/>
        <w:t>Identify the Problem &amp; Contextualize Challenges</w:t>
      </w:r>
      <w:r w:rsidR="00270DE7" w:rsidRPr="00455886">
        <w:t>: Threats &amp; Opportunit</w:t>
      </w:r>
      <w:r w:rsidR="00E37868">
        <w:t>ies</w:t>
      </w:r>
      <w:bookmarkEnd w:id="3"/>
    </w:p>
    <w:p w14:paraId="0E7239F0" w14:textId="77777777" w:rsidR="00D57AC2" w:rsidRPr="00D57AC2" w:rsidRDefault="00D57AC2" w:rsidP="00D57AC2"/>
    <w:p w14:paraId="31FF1104" w14:textId="3A58CA99" w:rsidR="00270DE7" w:rsidRPr="00455886" w:rsidRDefault="006E7D7B" w:rsidP="00455886">
      <w:pPr>
        <w:spacing w:line="360" w:lineRule="auto"/>
        <w:ind w:firstLine="720"/>
        <w:rPr>
          <w:rFonts w:ascii="Times New Roman" w:eastAsia="Times New Roman" w:hAnsi="Times New Roman" w:cs="Times New Roman"/>
        </w:rPr>
      </w:pPr>
      <w:r>
        <w:rPr>
          <w:rFonts w:ascii="Times New Roman" w:hAnsi="Times New Roman" w:cs="Times New Roman"/>
        </w:rPr>
        <w:t xml:space="preserve">Research is key to framing </w:t>
      </w:r>
      <w:r w:rsidR="00E37868">
        <w:rPr>
          <w:rFonts w:ascii="Times New Roman" w:hAnsi="Times New Roman" w:cs="Times New Roman"/>
        </w:rPr>
        <w:t xml:space="preserve">threats </w:t>
      </w:r>
      <w:r w:rsidR="00502DB2">
        <w:rPr>
          <w:rFonts w:ascii="Times New Roman" w:hAnsi="Times New Roman" w:cs="Times New Roman"/>
        </w:rPr>
        <w:t>and opportunities</w:t>
      </w:r>
      <w:r>
        <w:rPr>
          <w:rFonts w:ascii="Times New Roman" w:hAnsi="Times New Roman" w:cs="Times New Roman"/>
        </w:rPr>
        <w:t>.  It can be daunting</w:t>
      </w:r>
      <w:r w:rsidR="00FB7714">
        <w:rPr>
          <w:rFonts w:ascii="Times New Roman" w:hAnsi="Times New Roman" w:cs="Times New Roman"/>
        </w:rPr>
        <w:t xml:space="preserve"> knowing where to start</w:t>
      </w:r>
      <w:r>
        <w:rPr>
          <w:rFonts w:ascii="Times New Roman" w:hAnsi="Times New Roman" w:cs="Times New Roman"/>
        </w:rPr>
        <w:t xml:space="preserve">, </w:t>
      </w:r>
      <w:r w:rsidR="00705417">
        <w:rPr>
          <w:rFonts w:ascii="Times New Roman" w:hAnsi="Times New Roman" w:cs="Times New Roman"/>
        </w:rPr>
        <w:t>but it</w:t>
      </w:r>
      <w:r w:rsidR="00786410">
        <w:rPr>
          <w:rFonts w:ascii="Times New Roman" w:hAnsi="Times New Roman" w:cs="Times New Roman"/>
        </w:rPr>
        <w:t xml:space="preserve"> i</w:t>
      </w:r>
      <w:r w:rsidR="00705417">
        <w:rPr>
          <w:rFonts w:ascii="Times New Roman" w:hAnsi="Times New Roman" w:cs="Times New Roman"/>
        </w:rPr>
        <w:t xml:space="preserve">s best to </w:t>
      </w:r>
      <w:r w:rsidR="00FB7714">
        <w:rPr>
          <w:rFonts w:ascii="Times New Roman" w:hAnsi="Times New Roman" w:cs="Times New Roman"/>
        </w:rPr>
        <w:t>pursue the</w:t>
      </w:r>
      <w:r w:rsidR="00705417">
        <w:rPr>
          <w:rFonts w:ascii="Times New Roman" w:hAnsi="Times New Roman" w:cs="Times New Roman"/>
        </w:rPr>
        <w:t xml:space="preserve"> </w:t>
      </w:r>
      <w:r>
        <w:rPr>
          <w:rFonts w:ascii="Times New Roman" w:hAnsi="Times New Roman" w:cs="Times New Roman"/>
        </w:rPr>
        <w:t>low-hanging fruit</w:t>
      </w:r>
      <w:r w:rsidR="00FB7714">
        <w:rPr>
          <w:rFonts w:ascii="Times New Roman" w:hAnsi="Times New Roman" w:cs="Times New Roman"/>
        </w:rPr>
        <w:t xml:space="preserve"> and build from that point</w:t>
      </w:r>
      <w:r>
        <w:rPr>
          <w:rFonts w:ascii="Times New Roman" w:hAnsi="Times New Roman" w:cs="Times New Roman"/>
        </w:rPr>
        <w:t xml:space="preserve">.  In </w:t>
      </w:r>
      <w:r w:rsidR="00705417">
        <w:rPr>
          <w:rFonts w:ascii="Times New Roman" w:hAnsi="Times New Roman" w:cs="Times New Roman"/>
        </w:rPr>
        <w:t>my</w:t>
      </w:r>
      <w:r>
        <w:rPr>
          <w:rFonts w:ascii="Times New Roman" w:hAnsi="Times New Roman" w:cs="Times New Roman"/>
        </w:rPr>
        <w:t xml:space="preserve"> case, I knew with the utmost certainty</w:t>
      </w:r>
      <w:r w:rsidR="00705417">
        <w:rPr>
          <w:rFonts w:ascii="Times New Roman" w:hAnsi="Times New Roman" w:cs="Times New Roman"/>
        </w:rPr>
        <w:t xml:space="preserve"> that </w:t>
      </w:r>
      <w:r>
        <w:rPr>
          <w:rFonts w:ascii="Times New Roman" w:hAnsi="Times New Roman" w:cs="Times New Roman"/>
        </w:rPr>
        <w:t xml:space="preserve">inequity exists.  The </w:t>
      </w:r>
      <w:r w:rsidR="009F43A1" w:rsidRPr="00455886">
        <w:rPr>
          <w:rFonts w:ascii="Times New Roman" w:hAnsi="Times New Roman" w:cs="Times New Roman"/>
        </w:rPr>
        <w:t>reality is that access to an education and its returns is more concentrated among the children of wealthy families (Hill, 2015) and the gap is widening.  We live in an imperfect society</w:t>
      </w:r>
      <w:r>
        <w:rPr>
          <w:rFonts w:ascii="Times New Roman" w:hAnsi="Times New Roman" w:cs="Times New Roman"/>
        </w:rPr>
        <w:t>, but e</w:t>
      </w:r>
      <w:r w:rsidR="009F43A1" w:rsidRPr="00455886">
        <w:rPr>
          <w:rFonts w:ascii="Times New Roman" w:hAnsi="Times New Roman" w:cs="Times New Roman"/>
        </w:rPr>
        <w:t>very child deserves a fair shot at achieving their goals and the data is clear—“o</w:t>
      </w:r>
      <w:r w:rsidR="009F43A1" w:rsidRPr="00455886">
        <w:rPr>
          <w:rFonts w:ascii="Times New Roman" w:eastAsia="Times New Roman" w:hAnsi="Times New Roman" w:cs="Times New Roman"/>
        </w:rPr>
        <w:t xml:space="preserve">ver a lifetime, a Bachelor’s degree is worth $2.8 million” which equates to “75 percent more than that earned by high school graduates” (Carneval, et al., n.d.).  </w:t>
      </w:r>
      <w:r>
        <w:rPr>
          <w:rFonts w:ascii="Times New Roman" w:eastAsia="Times New Roman" w:hAnsi="Times New Roman" w:cs="Times New Roman"/>
        </w:rPr>
        <w:t xml:space="preserve">I was confident that </w:t>
      </w:r>
      <w:r w:rsidR="005E4420" w:rsidRPr="00455886">
        <w:rPr>
          <w:rFonts w:ascii="Times New Roman" w:eastAsia="Times New Roman" w:hAnsi="Times New Roman" w:cs="Times New Roman"/>
        </w:rPr>
        <w:t xml:space="preserve">postsecondary access, acceptance and persistence is paramount </w:t>
      </w:r>
      <w:r>
        <w:rPr>
          <w:rFonts w:ascii="Times New Roman" w:eastAsia="Times New Roman" w:hAnsi="Times New Roman" w:cs="Times New Roman"/>
        </w:rPr>
        <w:t>to future generations thriving in a global market</w:t>
      </w:r>
      <w:r w:rsidR="005E4420" w:rsidRPr="00455886">
        <w:rPr>
          <w:rFonts w:ascii="Times New Roman" w:eastAsia="Times New Roman" w:hAnsi="Times New Roman" w:cs="Times New Roman"/>
        </w:rPr>
        <w:t xml:space="preserve">. </w:t>
      </w:r>
      <w:r>
        <w:rPr>
          <w:rFonts w:ascii="Times New Roman" w:eastAsia="Times New Roman" w:hAnsi="Times New Roman" w:cs="Times New Roman"/>
        </w:rPr>
        <w:t>I knew this,</w:t>
      </w:r>
      <w:r w:rsidR="00012E93">
        <w:rPr>
          <w:rFonts w:ascii="Times New Roman" w:eastAsia="Times New Roman" w:hAnsi="Times New Roman" w:cs="Times New Roman"/>
        </w:rPr>
        <w:t xml:space="preserve"> b</w:t>
      </w:r>
      <w:r w:rsidR="005E4420" w:rsidRPr="00455886">
        <w:rPr>
          <w:rFonts w:ascii="Times New Roman" w:eastAsia="Times New Roman" w:hAnsi="Times New Roman" w:cs="Times New Roman"/>
        </w:rPr>
        <w:t xml:space="preserve">ut in the Fall of 2016, I started questioning whether my work toward increasing the </w:t>
      </w:r>
      <w:r w:rsidR="00270DE7" w:rsidRPr="00455886">
        <w:rPr>
          <w:rFonts w:ascii="Times New Roman" w:eastAsia="Times New Roman" w:hAnsi="Times New Roman" w:cs="Times New Roman"/>
        </w:rPr>
        <w:t>number</w:t>
      </w:r>
      <w:r w:rsidR="005E4420" w:rsidRPr="00455886">
        <w:rPr>
          <w:rFonts w:ascii="Times New Roman" w:eastAsia="Times New Roman" w:hAnsi="Times New Roman" w:cs="Times New Roman"/>
        </w:rPr>
        <w:t xml:space="preserve"> of underrepresented students enrolled in college was enough—was I truly working to prepare these students for a bright future even in light of socioenvironmental and economic challenges that </w:t>
      </w:r>
      <w:r>
        <w:rPr>
          <w:rFonts w:ascii="Times New Roman" w:eastAsia="Times New Roman" w:hAnsi="Times New Roman" w:cs="Times New Roman"/>
        </w:rPr>
        <w:t xml:space="preserve">I knew existed and </w:t>
      </w:r>
      <w:r w:rsidR="005E4420" w:rsidRPr="00455886">
        <w:rPr>
          <w:rFonts w:ascii="Times New Roman" w:eastAsia="Times New Roman" w:hAnsi="Times New Roman" w:cs="Times New Roman"/>
        </w:rPr>
        <w:t>w</w:t>
      </w:r>
      <w:r>
        <w:rPr>
          <w:rFonts w:ascii="Times New Roman" w:eastAsia="Times New Roman" w:hAnsi="Times New Roman" w:cs="Times New Roman"/>
        </w:rPr>
        <w:t>ould</w:t>
      </w:r>
      <w:r w:rsidR="005E4420" w:rsidRPr="00455886">
        <w:rPr>
          <w:rFonts w:ascii="Times New Roman" w:eastAsia="Times New Roman" w:hAnsi="Times New Roman" w:cs="Times New Roman"/>
        </w:rPr>
        <w:t xml:space="preserve"> invariably affect their livelihood?  </w:t>
      </w:r>
      <w:r w:rsidR="00CA7501" w:rsidRPr="00455886">
        <w:rPr>
          <w:rFonts w:ascii="Times New Roman" w:eastAsia="Times New Roman" w:hAnsi="Times New Roman" w:cs="Times New Roman"/>
        </w:rPr>
        <w:t xml:space="preserve">Even if students are prepared to access and persist in postsecondary education, will that stop threats like climate change, population growth and technological automation from </w:t>
      </w:r>
      <w:r w:rsidR="00270DE7" w:rsidRPr="00455886">
        <w:rPr>
          <w:rFonts w:ascii="Times New Roman" w:eastAsia="Times New Roman" w:hAnsi="Times New Roman" w:cs="Times New Roman"/>
        </w:rPr>
        <w:t xml:space="preserve">adversely impacting their lives?  </w:t>
      </w:r>
      <w:r>
        <w:rPr>
          <w:rFonts w:ascii="Times New Roman" w:eastAsia="Times New Roman" w:hAnsi="Times New Roman" w:cs="Times New Roman"/>
        </w:rPr>
        <w:t>It was a big idea, but I</w:t>
      </w:r>
      <w:r w:rsidR="00270DE7" w:rsidRPr="00455886">
        <w:rPr>
          <w:rFonts w:ascii="Times New Roman" w:eastAsia="Times New Roman" w:hAnsi="Times New Roman" w:cs="Times New Roman"/>
        </w:rPr>
        <w:t xml:space="preserve"> start</w:t>
      </w:r>
      <w:r w:rsidR="00FA47B6" w:rsidRPr="00455886">
        <w:rPr>
          <w:rFonts w:ascii="Times New Roman" w:eastAsia="Times New Roman" w:hAnsi="Times New Roman" w:cs="Times New Roman"/>
        </w:rPr>
        <w:t>ed</w:t>
      </w:r>
      <w:r w:rsidR="00270DE7" w:rsidRPr="00455886">
        <w:rPr>
          <w:rFonts w:ascii="Times New Roman" w:eastAsia="Times New Roman" w:hAnsi="Times New Roman" w:cs="Times New Roman"/>
        </w:rPr>
        <w:t xml:space="preserve"> by </w:t>
      </w:r>
      <w:r w:rsidR="00FA47B6" w:rsidRPr="00455886">
        <w:rPr>
          <w:rFonts w:ascii="Times New Roman" w:eastAsia="Times New Roman" w:hAnsi="Times New Roman" w:cs="Times New Roman"/>
        </w:rPr>
        <w:t xml:space="preserve">first </w:t>
      </w:r>
      <w:r w:rsidR="00270DE7" w:rsidRPr="00455886">
        <w:rPr>
          <w:rFonts w:ascii="Times New Roman" w:eastAsia="Times New Roman" w:hAnsi="Times New Roman" w:cs="Times New Roman"/>
        </w:rPr>
        <w:t>assessing threats and opportunit</w:t>
      </w:r>
      <w:r w:rsidR="00786410">
        <w:rPr>
          <w:rFonts w:ascii="Times New Roman" w:eastAsia="Times New Roman" w:hAnsi="Times New Roman" w:cs="Times New Roman"/>
        </w:rPr>
        <w:t>ies</w:t>
      </w:r>
      <w:r w:rsidR="00012E93">
        <w:rPr>
          <w:rFonts w:ascii="Times New Roman" w:eastAsia="Times New Roman" w:hAnsi="Times New Roman" w:cs="Times New Roman"/>
        </w:rPr>
        <w:t xml:space="preserve"> in the context of </w:t>
      </w:r>
      <w:r>
        <w:rPr>
          <w:rFonts w:ascii="Times New Roman" w:eastAsia="Times New Roman" w:hAnsi="Times New Roman" w:cs="Times New Roman"/>
        </w:rPr>
        <w:t xml:space="preserve">our </w:t>
      </w:r>
      <w:r w:rsidR="00012E93">
        <w:rPr>
          <w:rFonts w:ascii="Times New Roman" w:eastAsia="Times New Roman" w:hAnsi="Times New Roman" w:cs="Times New Roman"/>
        </w:rPr>
        <w:t>‘business as usual</w:t>
      </w:r>
      <w:r w:rsidR="00270DE7" w:rsidRPr="00455886">
        <w:rPr>
          <w:rFonts w:ascii="Times New Roman" w:eastAsia="Times New Roman" w:hAnsi="Times New Roman" w:cs="Times New Roman"/>
        </w:rPr>
        <w:t>.</w:t>
      </w:r>
      <w:r w:rsidR="00012E93">
        <w:rPr>
          <w:rFonts w:ascii="Times New Roman" w:eastAsia="Times New Roman" w:hAnsi="Times New Roman" w:cs="Times New Roman"/>
        </w:rPr>
        <w:t>’</w:t>
      </w:r>
    </w:p>
    <w:p w14:paraId="5A28C93E" w14:textId="77777777" w:rsidR="00054C80" w:rsidRPr="00455886" w:rsidRDefault="00054C80" w:rsidP="00455886">
      <w:pPr>
        <w:spacing w:line="360" w:lineRule="auto"/>
        <w:rPr>
          <w:rFonts w:ascii="Times New Roman" w:hAnsi="Times New Roman" w:cs="Times New Roman"/>
          <w:i/>
        </w:rPr>
      </w:pPr>
    </w:p>
    <w:p w14:paraId="1913C485" w14:textId="1F5D1298" w:rsidR="00054C80" w:rsidRDefault="00270DE7" w:rsidP="00D57AC2">
      <w:pPr>
        <w:pStyle w:val="Heading2"/>
      </w:pPr>
      <w:bookmarkStart w:id="4" w:name="_Toc5203575"/>
      <w:r w:rsidRPr="00455886">
        <w:t>Threats</w:t>
      </w:r>
      <w:bookmarkEnd w:id="4"/>
    </w:p>
    <w:p w14:paraId="509F0525" w14:textId="77777777" w:rsidR="00FD4E5A" w:rsidRPr="00FD4E5A" w:rsidRDefault="00FD4E5A" w:rsidP="00FD4E5A"/>
    <w:p w14:paraId="1F7411DE" w14:textId="0EC46E47" w:rsidR="00270DE7" w:rsidRDefault="00270DE7" w:rsidP="00455886">
      <w:pPr>
        <w:spacing w:line="360" w:lineRule="auto"/>
        <w:ind w:firstLine="720"/>
        <w:rPr>
          <w:rFonts w:ascii="Times New Roman" w:hAnsi="Times New Roman" w:cs="Times New Roman"/>
          <w:color w:val="000000" w:themeColor="text1"/>
        </w:rPr>
      </w:pPr>
      <w:r w:rsidRPr="00455886">
        <w:rPr>
          <w:rFonts w:ascii="Times New Roman" w:hAnsi="Times New Roman" w:cs="Times New Roman"/>
        </w:rPr>
        <w:t xml:space="preserve">The first step was </w:t>
      </w:r>
      <w:r w:rsidR="00EC74CE" w:rsidRPr="00455886">
        <w:rPr>
          <w:rFonts w:ascii="Times New Roman" w:hAnsi="Times New Roman" w:cs="Times New Roman"/>
        </w:rPr>
        <w:t>conducting research to identify</w:t>
      </w:r>
      <w:r w:rsidR="008E17FB" w:rsidRPr="00455886">
        <w:rPr>
          <w:rFonts w:ascii="Times New Roman" w:hAnsi="Times New Roman" w:cs="Times New Roman"/>
        </w:rPr>
        <w:t xml:space="preserve"> </w:t>
      </w:r>
      <w:r w:rsidRPr="00455886">
        <w:rPr>
          <w:rFonts w:ascii="Times New Roman" w:hAnsi="Times New Roman" w:cs="Times New Roman"/>
        </w:rPr>
        <w:t xml:space="preserve">the threats that </w:t>
      </w:r>
      <w:r w:rsidR="008E17FB" w:rsidRPr="00455886">
        <w:rPr>
          <w:rFonts w:ascii="Times New Roman" w:hAnsi="Times New Roman" w:cs="Times New Roman"/>
        </w:rPr>
        <w:t xml:space="preserve">were </w:t>
      </w:r>
      <w:r w:rsidRPr="00455886">
        <w:rPr>
          <w:rFonts w:ascii="Times New Roman" w:hAnsi="Times New Roman" w:cs="Times New Roman"/>
        </w:rPr>
        <w:t>fac</w:t>
      </w:r>
      <w:r w:rsidR="008E17FB" w:rsidRPr="00455886">
        <w:rPr>
          <w:rFonts w:ascii="Times New Roman" w:hAnsi="Times New Roman" w:cs="Times New Roman"/>
        </w:rPr>
        <w:t>ing</w:t>
      </w:r>
      <w:r w:rsidRPr="00455886">
        <w:rPr>
          <w:rFonts w:ascii="Times New Roman" w:hAnsi="Times New Roman" w:cs="Times New Roman"/>
        </w:rPr>
        <w:t xml:space="preserve"> our service regions and constituencies.  </w:t>
      </w:r>
      <w:r w:rsidR="009D5216">
        <w:rPr>
          <w:rFonts w:ascii="Times New Roman" w:hAnsi="Times New Roman" w:cs="Times New Roman"/>
        </w:rPr>
        <w:t xml:space="preserve">For example, living in Monterey, California, </w:t>
      </w:r>
      <w:r w:rsidR="006E7D7B">
        <w:rPr>
          <w:rFonts w:ascii="Times New Roman" w:hAnsi="Times New Roman" w:cs="Times New Roman"/>
        </w:rPr>
        <w:t>I was confident that c</w:t>
      </w:r>
      <w:r w:rsidRPr="00455886">
        <w:rPr>
          <w:rFonts w:ascii="Times New Roman" w:hAnsi="Times New Roman" w:cs="Times New Roman"/>
        </w:rPr>
        <w:t xml:space="preserve">limate change </w:t>
      </w:r>
      <w:r w:rsidR="006E7D7B">
        <w:rPr>
          <w:rFonts w:ascii="Times New Roman" w:hAnsi="Times New Roman" w:cs="Times New Roman"/>
        </w:rPr>
        <w:t>wa</w:t>
      </w:r>
      <w:r w:rsidRPr="00455886">
        <w:rPr>
          <w:rFonts w:ascii="Times New Roman" w:hAnsi="Times New Roman" w:cs="Times New Roman"/>
        </w:rPr>
        <w:t>s threatening the viability of our service regions and w</w:t>
      </w:r>
      <w:r w:rsidR="006E7D7B">
        <w:rPr>
          <w:rFonts w:ascii="Times New Roman" w:hAnsi="Times New Roman" w:cs="Times New Roman"/>
        </w:rPr>
        <w:t>ould</w:t>
      </w:r>
      <w:r w:rsidRPr="00455886">
        <w:rPr>
          <w:rFonts w:ascii="Times New Roman" w:hAnsi="Times New Roman" w:cs="Times New Roman"/>
        </w:rPr>
        <w:t xml:space="preserve"> soon have significant effects on the socioeconomic well-being of Monterey County.  According to Dr. George Basile, a leading researcher and expert in the field of sustainability, the world has experienced 90 percent of the hottest years on record in the past two decades (</w:t>
      </w:r>
      <w:r w:rsidR="007F039A">
        <w:rPr>
          <w:rFonts w:ascii="Times New Roman" w:hAnsi="Times New Roman" w:cs="Times New Roman"/>
        </w:rPr>
        <w:t xml:space="preserve">G. </w:t>
      </w:r>
      <w:r w:rsidRPr="00455886">
        <w:rPr>
          <w:rFonts w:ascii="Times New Roman" w:hAnsi="Times New Roman" w:cs="Times New Roman"/>
        </w:rPr>
        <w:t xml:space="preserve">Basile, </w:t>
      </w:r>
      <w:r w:rsidR="007F039A">
        <w:rPr>
          <w:rFonts w:ascii="Times New Roman" w:hAnsi="Times New Roman" w:cs="Times New Roman"/>
        </w:rPr>
        <w:t xml:space="preserve">personal communication, </w:t>
      </w:r>
      <w:r w:rsidRPr="00455886">
        <w:rPr>
          <w:rFonts w:ascii="Times New Roman" w:hAnsi="Times New Roman" w:cs="Times New Roman"/>
        </w:rPr>
        <w:t xml:space="preserve">2013), with 17 of the 18 warmest years occurring since 2001 (Sengupta, 2018).  </w:t>
      </w:r>
      <w:r w:rsidRPr="00455886">
        <w:rPr>
          <w:rFonts w:ascii="Times New Roman" w:hAnsi="Times New Roman" w:cs="Times New Roman"/>
          <w:color w:val="000000" w:themeColor="text1"/>
        </w:rPr>
        <w:t>Additionally, the average “global carbon dioxide concentration has risen by 38 percent from the pre-industrial level, and almost all is due to human emissions” (</w:t>
      </w:r>
      <w:r w:rsidR="007F039A">
        <w:rPr>
          <w:rFonts w:ascii="Times New Roman" w:hAnsi="Times New Roman" w:cs="Times New Roman"/>
          <w:color w:val="000000" w:themeColor="text1"/>
        </w:rPr>
        <w:t xml:space="preserve">G. </w:t>
      </w:r>
      <w:r w:rsidRPr="00455886">
        <w:rPr>
          <w:rFonts w:ascii="Times New Roman" w:hAnsi="Times New Roman" w:cs="Times New Roman"/>
          <w:color w:val="000000" w:themeColor="text1"/>
        </w:rPr>
        <w:t xml:space="preserve">Basile, </w:t>
      </w:r>
      <w:r w:rsidR="007F039A">
        <w:rPr>
          <w:rFonts w:ascii="Times New Roman" w:hAnsi="Times New Roman" w:cs="Times New Roman"/>
          <w:color w:val="000000" w:themeColor="text1"/>
        </w:rPr>
        <w:t xml:space="preserve">personal communication, </w:t>
      </w:r>
      <w:r w:rsidRPr="00455886">
        <w:rPr>
          <w:rFonts w:ascii="Times New Roman" w:hAnsi="Times New Roman" w:cs="Times New Roman"/>
          <w:color w:val="000000" w:themeColor="text1"/>
        </w:rPr>
        <w:t xml:space="preserve">2013).  </w:t>
      </w:r>
      <w:r w:rsidRPr="00455886">
        <w:rPr>
          <w:rFonts w:ascii="Times New Roman" w:hAnsi="Times New Roman" w:cs="Times New Roman"/>
        </w:rPr>
        <w:t xml:space="preserve">As of 2017, CO2 levels in the atmosphere are at the highest levels they </w:t>
      </w:r>
      <w:r w:rsidRPr="00455886">
        <w:rPr>
          <w:rFonts w:ascii="Times New Roman" w:hAnsi="Times New Roman" w:cs="Times New Roman"/>
        </w:rPr>
        <w:lastRenderedPageBreak/>
        <w:t xml:space="preserve">have been in the last 800,000 years (Sengupta, 2018).  Emissions have grown to such a degree that if we stopped emitting C02 today, it would take several hundred years before the majority of human emissions were removed from the atmosphere (Ritchie &amp; Roser, 2018).  The effects of climate change, namely the rise of CO2 emissions, increasing temperatures, and rising sea levels directly impact the communities that we serve.  </w:t>
      </w:r>
      <w:r w:rsidRPr="00455886">
        <w:rPr>
          <w:rFonts w:ascii="Times New Roman" w:hAnsi="Times New Roman" w:cs="Times New Roman"/>
          <w:color w:val="000000" w:themeColor="text1"/>
        </w:rPr>
        <w:t xml:space="preserve">But this threat is not limited </w:t>
      </w:r>
      <w:r w:rsidR="0026264E">
        <w:rPr>
          <w:rFonts w:ascii="Times New Roman" w:hAnsi="Times New Roman" w:cs="Times New Roman"/>
          <w:color w:val="000000" w:themeColor="text1"/>
        </w:rPr>
        <w:t xml:space="preserve">to </w:t>
      </w:r>
      <w:r w:rsidRPr="00455886">
        <w:rPr>
          <w:rFonts w:ascii="Times New Roman" w:hAnsi="Times New Roman" w:cs="Times New Roman"/>
          <w:color w:val="000000" w:themeColor="text1"/>
        </w:rPr>
        <w:t>environmental impacts.  According to a report entitled “Risky Business: The Economic Risks of Climate Change in the United States - A Climate Assessment for the United States,” the US “economy faces multiple significant risks from climate change” (</w:t>
      </w:r>
      <w:r w:rsidR="007F039A">
        <w:rPr>
          <w:rFonts w:ascii="Times New Roman" w:hAnsi="Times New Roman" w:cs="Times New Roman"/>
          <w:color w:val="000000" w:themeColor="text1"/>
        </w:rPr>
        <w:t xml:space="preserve">2017, </w:t>
      </w:r>
      <w:r w:rsidRPr="00455886">
        <w:rPr>
          <w:rFonts w:ascii="Times New Roman" w:hAnsi="Times New Roman" w:cs="Times New Roman"/>
          <w:color w:val="000000" w:themeColor="text1"/>
        </w:rPr>
        <w:t xml:space="preserve">p.7).  The report covers the threats posed by climate change, like rising sea levels that will overwhelm coastal economies, erasing properties and a significant portion of GDP for states like California.  The report also states that “80 percent of California’s GDP comes from coastal counties” (p.38), projecting a significant rise in sea levels by the year 2100, that will destroy 80 percent of the state’s economy (p.38).  Monterey County, and the agricultural industry therein, are vital to the local economy.  In fact, “agriculture contributes over $4.49 billion per year to Monterey County’s economic output, with a total estimated impact of over $8.1 billion on the local economy” (Facts, Figures &amp; FAQs, n.d.).   Additionally, “nearly 1 in 4 households relies on income related to agriculture which supports 76,054 jobs” (n.d.).  And, as acknowledged in the “Risky Business” report, “the worst health impacts will be felt among the poor—many of whom work or even live outdoors or can’t afford air-conditioning” (2017, p.17).  Climate change, then, directly impacts the economic viability of our service regions.  1 in 4 households in Monterey County rely on income from agriculture, so </w:t>
      </w:r>
      <w:r w:rsidR="008F57B5" w:rsidRPr="00455886">
        <w:rPr>
          <w:rFonts w:ascii="Times New Roman" w:hAnsi="Times New Roman" w:cs="Times New Roman"/>
          <w:color w:val="000000" w:themeColor="text1"/>
        </w:rPr>
        <w:t>our constituencies will</w:t>
      </w:r>
      <w:r w:rsidRPr="00455886">
        <w:rPr>
          <w:rFonts w:ascii="Times New Roman" w:hAnsi="Times New Roman" w:cs="Times New Roman"/>
          <w:color w:val="000000" w:themeColor="text1"/>
        </w:rPr>
        <w:t xml:space="preserve"> definitely feel the effects in our local socioeconomic environment.</w:t>
      </w:r>
      <w:r w:rsidR="009D5216">
        <w:rPr>
          <w:rFonts w:ascii="Times New Roman" w:hAnsi="Times New Roman" w:cs="Times New Roman"/>
          <w:color w:val="000000" w:themeColor="text1"/>
        </w:rPr>
        <w:t xml:space="preserve">  </w:t>
      </w:r>
    </w:p>
    <w:p w14:paraId="7AC6C71F" w14:textId="4014FD6D" w:rsidR="00270DE7" w:rsidRPr="00455886" w:rsidRDefault="00270DE7" w:rsidP="00455886">
      <w:pPr>
        <w:spacing w:line="360" w:lineRule="auto"/>
        <w:ind w:firstLine="720"/>
        <w:jc w:val="both"/>
        <w:rPr>
          <w:rFonts w:ascii="Times New Roman" w:hAnsi="Times New Roman" w:cs="Times New Roman"/>
          <w:color w:val="000000" w:themeColor="text1"/>
        </w:rPr>
      </w:pPr>
      <w:r w:rsidRPr="00455886">
        <w:rPr>
          <w:rFonts w:ascii="Times New Roman" w:hAnsi="Times New Roman" w:cs="Times New Roman"/>
          <w:color w:val="000000" w:themeColor="text1"/>
        </w:rPr>
        <w:t xml:space="preserve">The next threat is population growth.  Global population will reach 9.7 billion by 2050 and 11 billion by 2100, but experts agree that our planet cannot sustain such unfettered population growth (Cumming, 2016).  Dwindling resources and the scarcity of vital natural resources like water, which the World Economic Forum rated as a threat second “only to ‘major systemic financial failure’” (Winston, 2014, p.45) present a significant challenge. On a local level, the Public Policy Institute of California acknowledges that “one of every eight US residents lives in California” and that “by 2050, California’s population is projected to reach 50 million people” (n.d.).  Over the past three years, enrollment in partner school districts that we serve in Seaside and Marina has skyrocketed.  In 2011-2012, enrollment was at 1,572.  In 2015-2016, enrollment </w:t>
      </w:r>
      <w:r w:rsidRPr="00455886">
        <w:rPr>
          <w:rFonts w:ascii="Times New Roman" w:hAnsi="Times New Roman" w:cs="Times New Roman"/>
          <w:color w:val="000000" w:themeColor="text1"/>
        </w:rPr>
        <w:lastRenderedPageBreak/>
        <w:t>reached 1,943.  Over the span of three academic years, enrollment has increased by 23.6 percent.  What this means is less instructional efficacy.  This translates to poor academic performance, and, ultimately, fewer deserving</w:t>
      </w:r>
      <w:r w:rsidR="0026264E">
        <w:rPr>
          <w:rFonts w:ascii="Times New Roman" w:hAnsi="Times New Roman" w:cs="Times New Roman"/>
          <w:color w:val="000000" w:themeColor="text1"/>
        </w:rPr>
        <w:t xml:space="preserve"> and prepared</w:t>
      </w:r>
      <w:r w:rsidRPr="00455886">
        <w:rPr>
          <w:rFonts w:ascii="Times New Roman" w:hAnsi="Times New Roman" w:cs="Times New Roman"/>
          <w:color w:val="000000" w:themeColor="text1"/>
        </w:rPr>
        <w:t xml:space="preserve"> students in postsecondary education.</w:t>
      </w:r>
    </w:p>
    <w:p w14:paraId="5D8E2E3F" w14:textId="3387D304" w:rsidR="006E7D7B" w:rsidRPr="00455886" w:rsidRDefault="00270DE7" w:rsidP="006E7D7B">
      <w:pPr>
        <w:spacing w:line="360" w:lineRule="auto"/>
        <w:ind w:firstLine="720"/>
        <w:jc w:val="both"/>
        <w:rPr>
          <w:rFonts w:ascii="Times New Roman" w:hAnsi="Times New Roman" w:cs="Times New Roman"/>
          <w:color w:val="000000" w:themeColor="text1"/>
        </w:rPr>
      </w:pPr>
      <w:r w:rsidRPr="00455886">
        <w:rPr>
          <w:rFonts w:ascii="Times New Roman" w:hAnsi="Times New Roman" w:cs="Times New Roman"/>
          <w:color w:val="000000" w:themeColor="text1"/>
        </w:rPr>
        <w:t>The final threat is the rise of technological automation. The Global Risks Report of 2017 states that “47</w:t>
      </w:r>
      <w:r w:rsidR="00883845">
        <w:rPr>
          <w:rFonts w:ascii="Times New Roman" w:hAnsi="Times New Roman" w:cs="Times New Roman"/>
          <w:color w:val="000000" w:themeColor="text1"/>
        </w:rPr>
        <w:t xml:space="preserve"> percent</w:t>
      </w:r>
      <w:r w:rsidRPr="00455886">
        <w:rPr>
          <w:rFonts w:ascii="Times New Roman" w:hAnsi="Times New Roman" w:cs="Times New Roman"/>
          <w:color w:val="000000" w:themeColor="text1"/>
        </w:rPr>
        <w:t xml:space="preserve"> of US jobs are at risk of automation, affecting over 80</w:t>
      </w:r>
      <w:r w:rsidR="00883845">
        <w:rPr>
          <w:rFonts w:ascii="Times New Roman" w:hAnsi="Times New Roman" w:cs="Times New Roman"/>
          <w:color w:val="000000" w:themeColor="text1"/>
        </w:rPr>
        <w:t xml:space="preserve"> percent</w:t>
      </w:r>
      <w:r w:rsidRPr="00455886">
        <w:rPr>
          <w:rFonts w:ascii="Times New Roman" w:hAnsi="Times New Roman" w:cs="Times New Roman"/>
          <w:color w:val="000000" w:themeColor="text1"/>
        </w:rPr>
        <w:t xml:space="preserve"> of low-income workers” (p.25).  Increasingly, “human labor is being displaced by automation, robotics and artificial intelligence” (p.35).  In California, 63 percent of tasks currently performed are at risk of automation in the near future. More specifically, 1 in 4 households rely on income generated from agriculture in Monterey County, but the industry could be fully automated in as few as ten years (Niksa, 2018).  </w:t>
      </w:r>
      <w:r w:rsidR="00012E93">
        <w:rPr>
          <w:rFonts w:ascii="Times New Roman" w:hAnsi="Times New Roman" w:cs="Times New Roman"/>
          <w:color w:val="000000" w:themeColor="text1"/>
        </w:rPr>
        <w:t>In concluding my research, I was convinced that e</w:t>
      </w:r>
      <w:r w:rsidRPr="00455886">
        <w:rPr>
          <w:rFonts w:ascii="Times New Roman" w:hAnsi="Times New Roman" w:cs="Times New Roman"/>
          <w:color w:val="000000" w:themeColor="text1"/>
        </w:rPr>
        <w:t xml:space="preserve">ducation and training programs are paramount to stalling this disastrous trend.  </w:t>
      </w:r>
      <w:r w:rsidR="000D4851">
        <w:rPr>
          <w:rFonts w:ascii="Times New Roman" w:hAnsi="Times New Roman" w:cs="Times New Roman"/>
          <w:color w:val="000000" w:themeColor="text1"/>
        </w:rPr>
        <w:t>By</w:t>
      </w:r>
      <w:r w:rsidR="009D5216">
        <w:rPr>
          <w:rFonts w:ascii="Times New Roman" w:hAnsi="Times New Roman" w:cs="Times New Roman"/>
          <w:color w:val="000000" w:themeColor="text1"/>
        </w:rPr>
        <w:t xml:space="preserve"> researching </w:t>
      </w:r>
      <w:r w:rsidR="00003117">
        <w:rPr>
          <w:rFonts w:ascii="Times New Roman" w:hAnsi="Times New Roman" w:cs="Times New Roman"/>
          <w:color w:val="000000" w:themeColor="text1"/>
        </w:rPr>
        <w:t xml:space="preserve">through </w:t>
      </w:r>
      <w:r w:rsidR="009D5216">
        <w:rPr>
          <w:rFonts w:ascii="Times New Roman" w:hAnsi="Times New Roman" w:cs="Times New Roman"/>
          <w:color w:val="000000" w:themeColor="text1"/>
        </w:rPr>
        <w:t xml:space="preserve">a local and global lens, I was preparing myself to craft an informed and compelling call to action.  </w:t>
      </w:r>
      <w:r w:rsidR="00012E93">
        <w:rPr>
          <w:rFonts w:ascii="Times New Roman" w:hAnsi="Times New Roman" w:cs="Times New Roman"/>
          <w:color w:val="000000" w:themeColor="text1"/>
        </w:rPr>
        <w:t xml:space="preserve">But I was not sure how to get there—I needed to identify how I could impact these tangible threats in the context of my work in the Educational Partnership Center—and the solution arrived by thinking about opportunities </w:t>
      </w:r>
      <w:r w:rsidR="009D5216">
        <w:rPr>
          <w:rFonts w:ascii="Times New Roman" w:hAnsi="Times New Roman" w:cs="Times New Roman"/>
          <w:color w:val="000000" w:themeColor="text1"/>
        </w:rPr>
        <w:t>for how I could achieve that</w:t>
      </w:r>
      <w:r w:rsidR="00012E93">
        <w:rPr>
          <w:rFonts w:ascii="Times New Roman" w:hAnsi="Times New Roman" w:cs="Times New Roman"/>
          <w:color w:val="000000" w:themeColor="text1"/>
        </w:rPr>
        <w:t>.</w:t>
      </w:r>
    </w:p>
    <w:p w14:paraId="544F6575" w14:textId="77777777" w:rsidR="00054C80" w:rsidRPr="00455886" w:rsidRDefault="00054C80" w:rsidP="00455886">
      <w:pPr>
        <w:spacing w:line="360" w:lineRule="auto"/>
        <w:rPr>
          <w:rFonts w:ascii="Times New Roman" w:hAnsi="Times New Roman" w:cs="Times New Roman"/>
          <w:i/>
        </w:rPr>
      </w:pPr>
    </w:p>
    <w:p w14:paraId="31EF8B9D" w14:textId="2DD70B09" w:rsidR="00270DE7" w:rsidRDefault="00270DE7" w:rsidP="00D57AC2">
      <w:pPr>
        <w:pStyle w:val="Heading2"/>
      </w:pPr>
      <w:bookmarkStart w:id="5" w:name="_Toc5203576"/>
      <w:r w:rsidRPr="00455886">
        <w:t>Opportunit</w:t>
      </w:r>
      <w:r w:rsidR="00A36DE8">
        <w:t>ies</w:t>
      </w:r>
      <w:bookmarkEnd w:id="5"/>
    </w:p>
    <w:p w14:paraId="199B21FA" w14:textId="77777777" w:rsidR="00FD4E5A" w:rsidRPr="00FD4E5A" w:rsidRDefault="00FD4E5A" w:rsidP="00FD4E5A"/>
    <w:p w14:paraId="72D02739" w14:textId="2DAF0CC8" w:rsidR="00D44ABF" w:rsidRDefault="00270DE7" w:rsidP="00455886">
      <w:pPr>
        <w:spacing w:line="360" w:lineRule="auto"/>
        <w:rPr>
          <w:rFonts w:ascii="Times New Roman" w:hAnsi="Times New Roman" w:cs="Times New Roman"/>
        </w:rPr>
      </w:pPr>
      <w:r w:rsidRPr="00455886">
        <w:rPr>
          <w:rFonts w:ascii="Times New Roman" w:hAnsi="Times New Roman" w:cs="Times New Roman"/>
        </w:rPr>
        <w:tab/>
        <w:t>After conducting research to outline threats to service regions and constituencies I was prepared to identify opportunities</w:t>
      </w:r>
      <w:r w:rsidR="008F57B5" w:rsidRPr="00455886">
        <w:rPr>
          <w:rFonts w:ascii="Times New Roman" w:hAnsi="Times New Roman" w:cs="Times New Roman"/>
        </w:rPr>
        <w:t xml:space="preserve"> for change</w:t>
      </w:r>
      <w:r w:rsidRPr="00455886">
        <w:rPr>
          <w:rFonts w:ascii="Times New Roman" w:hAnsi="Times New Roman" w:cs="Times New Roman"/>
        </w:rPr>
        <w:t xml:space="preserve">.  </w:t>
      </w:r>
      <w:r w:rsidR="00EC74CE" w:rsidRPr="00455886">
        <w:rPr>
          <w:rFonts w:ascii="Times New Roman" w:hAnsi="Times New Roman" w:cs="Times New Roman"/>
          <w:color w:val="000000" w:themeColor="text1"/>
        </w:rPr>
        <w:t>The E</w:t>
      </w:r>
      <w:r w:rsidR="007D36E7">
        <w:rPr>
          <w:rFonts w:ascii="Times New Roman" w:hAnsi="Times New Roman" w:cs="Times New Roman"/>
          <w:color w:val="000000" w:themeColor="text1"/>
        </w:rPr>
        <w:t xml:space="preserve">ducational </w:t>
      </w:r>
      <w:r w:rsidR="00EC74CE" w:rsidRPr="00455886">
        <w:rPr>
          <w:rFonts w:ascii="Times New Roman" w:hAnsi="Times New Roman" w:cs="Times New Roman"/>
          <w:color w:val="000000" w:themeColor="text1"/>
        </w:rPr>
        <w:t>P</w:t>
      </w:r>
      <w:r w:rsidR="007D36E7">
        <w:rPr>
          <w:rFonts w:ascii="Times New Roman" w:hAnsi="Times New Roman" w:cs="Times New Roman"/>
          <w:color w:val="000000" w:themeColor="text1"/>
        </w:rPr>
        <w:t xml:space="preserve">artnership </w:t>
      </w:r>
      <w:r w:rsidR="00EC74CE" w:rsidRPr="00455886">
        <w:rPr>
          <w:rFonts w:ascii="Times New Roman" w:hAnsi="Times New Roman" w:cs="Times New Roman"/>
          <w:color w:val="000000" w:themeColor="text1"/>
        </w:rPr>
        <w:t>C</w:t>
      </w:r>
      <w:r w:rsidR="007D36E7">
        <w:rPr>
          <w:rFonts w:ascii="Times New Roman" w:hAnsi="Times New Roman" w:cs="Times New Roman"/>
          <w:color w:val="000000" w:themeColor="text1"/>
        </w:rPr>
        <w:t>enter</w:t>
      </w:r>
      <w:r w:rsidR="00EC74CE" w:rsidRPr="00455886">
        <w:rPr>
          <w:rFonts w:ascii="Times New Roman" w:hAnsi="Times New Roman" w:cs="Times New Roman"/>
          <w:color w:val="000000" w:themeColor="text1"/>
        </w:rPr>
        <w:t xml:space="preserve">’s greatest strength is our capacity to outreach, program, and address socioeconomic equity issues for our constituencies.  </w:t>
      </w:r>
      <w:r w:rsidRPr="00455886">
        <w:rPr>
          <w:rFonts w:ascii="Times New Roman" w:hAnsi="Times New Roman" w:cs="Times New Roman"/>
        </w:rPr>
        <w:t xml:space="preserve">The lever for change, in this case, was our </w:t>
      </w:r>
      <w:r w:rsidR="00054C80" w:rsidRPr="00455886">
        <w:rPr>
          <w:rFonts w:ascii="Times New Roman" w:hAnsi="Times New Roman" w:cs="Times New Roman"/>
        </w:rPr>
        <w:t>programmatic</w:t>
      </w:r>
      <w:r w:rsidRPr="00455886">
        <w:rPr>
          <w:rFonts w:ascii="Times New Roman" w:hAnsi="Times New Roman" w:cs="Times New Roman"/>
        </w:rPr>
        <w:t xml:space="preserve"> medium</w:t>
      </w:r>
      <w:r w:rsidR="008F57B5" w:rsidRPr="00455886">
        <w:rPr>
          <w:rFonts w:ascii="Times New Roman" w:hAnsi="Times New Roman" w:cs="Times New Roman"/>
        </w:rPr>
        <w:t>—</w:t>
      </w:r>
      <w:r w:rsidR="00054C80" w:rsidRPr="00455886">
        <w:rPr>
          <w:rFonts w:ascii="Times New Roman" w:hAnsi="Times New Roman" w:cs="Times New Roman"/>
        </w:rPr>
        <w:t xml:space="preserve">considering </w:t>
      </w:r>
      <w:r w:rsidR="008F57B5" w:rsidRPr="00455886">
        <w:rPr>
          <w:rFonts w:ascii="Times New Roman" w:hAnsi="Times New Roman" w:cs="Times New Roman"/>
        </w:rPr>
        <w:t>how we were engaging students in their learning—and t</w:t>
      </w:r>
      <w:r w:rsidRPr="00455886">
        <w:rPr>
          <w:rFonts w:ascii="Times New Roman" w:hAnsi="Times New Roman" w:cs="Times New Roman"/>
        </w:rPr>
        <w:t xml:space="preserve">he need for innovation in Mathematics and Sciences instruction is dire.  California Assessment of Student Performance and Progress (CAASPP) data reveals that 62 percent of students statewide failed to meet standards in Mathematics and Science (CAASPP, 2017).  More specifically, 74 percent of students in the Monterey Peninsula School District, our partner district, failed to meet standards in Mathematics and Science (2017).  These data points suggest that a lack of agency in these disciplines </w:t>
      </w:r>
      <w:r w:rsidR="007D36E7">
        <w:rPr>
          <w:rFonts w:ascii="Times New Roman" w:hAnsi="Times New Roman" w:cs="Times New Roman"/>
        </w:rPr>
        <w:t>i</w:t>
      </w:r>
      <w:r w:rsidRPr="00455886">
        <w:rPr>
          <w:rFonts w:ascii="Times New Roman" w:hAnsi="Times New Roman" w:cs="Times New Roman"/>
        </w:rPr>
        <w:t>s contributing to high-failure rates for students.  Additionally, 55 percent more students fail lecture-based courses in these disciplines than courses taught with active or project-based learning components (Freeman, et. al., 2014).  What this suggests is that by designing a curriculum that engages students in their learning, and inspires them to impact these threats</w:t>
      </w:r>
      <w:r w:rsidR="008F57B5" w:rsidRPr="00455886">
        <w:rPr>
          <w:rFonts w:ascii="Times New Roman" w:hAnsi="Times New Roman" w:cs="Times New Roman"/>
        </w:rPr>
        <w:t xml:space="preserve"> on a </w:t>
      </w:r>
      <w:r w:rsidR="008F57B5" w:rsidRPr="00455886">
        <w:rPr>
          <w:rFonts w:ascii="Times New Roman" w:hAnsi="Times New Roman" w:cs="Times New Roman"/>
        </w:rPr>
        <w:lastRenderedPageBreak/>
        <w:t>local level</w:t>
      </w:r>
      <w:r w:rsidRPr="00455886">
        <w:rPr>
          <w:rFonts w:ascii="Times New Roman" w:hAnsi="Times New Roman" w:cs="Times New Roman"/>
        </w:rPr>
        <w:t xml:space="preserve">, we </w:t>
      </w:r>
      <w:r w:rsidR="00FA47B6" w:rsidRPr="00455886">
        <w:rPr>
          <w:rFonts w:ascii="Times New Roman" w:hAnsi="Times New Roman" w:cs="Times New Roman"/>
        </w:rPr>
        <w:t xml:space="preserve">can simultaneously increase their academic performance while educating them on threats </w:t>
      </w:r>
      <w:r w:rsidR="009870FC" w:rsidRPr="00455886">
        <w:rPr>
          <w:rFonts w:ascii="Times New Roman" w:hAnsi="Times New Roman" w:cs="Times New Roman"/>
        </w:rPr>
        <w:t>facing</w:t>
      </w:r>
      <w:r w:rsidR="00FA47B6" w:rsidRPr="00455886">
        <w:rPr>
          <w:rFonts w:ascii="Times New Roman" w:hAnsi="Times New Roman" w:cs="Times New Roman"/>
        </w:rPr>
        <w:t xml:space="preserve"> our collective livelihood—inspiring future generations to impact these challenges on a local level.  This idea, coupled with an organizational component </w:t>
      </w:r>
      <w:r w:rsidR="009870FC" w:rsidRPr="00455886">
        <w:rPr>
          <w:rFonts w:ascii="Times New Roman" w:hAnsi="Times New Roman" w:cs="Times New Roman"/>
        </w:rPr>
        <w:t>seeking to raise</w:t>
      </w:r>
      <w:r w:rsidR="00FA47B6" w:rsidRPr="00455886">
        <w:rPr>
          <w:rFonts w:ascii="Times New Roman" w:hAnsi="Times New Roman" w:cs="Times New Roman"/>
        </w:rPr>
        <w:t xml:space="preserve"> EPC’s sustainable development </w:t>
      </w:r>
      <w:r w:rsidR="007D36E7">
        <w:rPr>
          <w:rFonts w:ascii="Times New Roman" w:hAnsi="Times New Roman" w:cs="Times New Roman"/>
        </w:rPr>
        <w:t>so that we could</w:t>
      </w:r>
      <w:r w:rsidR="00FA47B6" w:rsidRPr="00455886">
        <w:rPr>
          <w:rFonts w:ascii="Times New Roman" w:hAnsi="Times New Roman" w:cs="Times New Roman"/>
        </w:rPr>
        <w:t xml:space="preserve"> ‘walk-the-talk,’ comprised the foundation of what would become: Sustainability NOW.</w:t>
      </w:r>
    </w:p>
    <w:p w14:paraId="0A50EAE5" w14:textId="3412AE1B" w:rsidR="00DA5E0D" w:rsidRDefault="009D5216" w:rsidP="00D57AC2">
      <w:pPr>
        <w:pStyle w:val="Heading1"/>
      </w:pPr>
      <w:bookmarkStart w:id="6" w:name="_Toc5203577"/>
      <w:r>
        <w:t>Framing your Vision</w:t>
      </w:r>
      <w:bookmarkEnd w:id="6"/>
    </w:p>
    <w:p w14:paraId="4BAE0146" w14:textId="77777777" w:rsidR="00FD4E5A" w:rsidRPr="00FD4E5A" w:rsidRDefault="00FD4E5A" w:rsidP="00FD4E5A"/>
    <w:p w14:paraId="50C00BB7" w14:textId="05F2DD86" w:rsidR="00F109BF" w:rsidRDefault="009D5216" w:rsidP="002E5F71">
      <w:pPr>
        <w:spacing w:line="360" w:lineRule="auto"/>
        <w:ind w:firstLine="720"/>
        <w:rPr>
          <w:rFonts w:ascii="Times New Roman" w:hAnsi="Times New Roman" w:cs="Times New Roman"/>
        </w:rPr>
      </w:pPr>
      <w:r>
        <w:rPr>
          <w:rFonts w:ascii="Times New Roman" w:hAnsi="Times New Roman" w:cs="Times New Roman"/>
        </w:rPr>
        <w:t xml:space="preserve">Peter Senge reminds us that </w:t>
      </w:r>
      <w:r w:rsidR="006E7D7B">
        <w:rPr>
          <w:rFonts w:ascii="Times New Roman" w:hAnsi="Times New Roman" w:cs="Times New Roman"/>
        </w:rPr>
        <w:t>“</w:t>
      </w:r>
      <w:r>
        <w:rPr>
          <w:rFonts w:ascii="Times New Roman" w:hAnsi="Times New Roman" w:cs="Times New Roman"/>
        </w:rPr>
        <w:t>f</w:t>
      </w:r>
      <w:r w:rsidR="006E7D7B">
        <w:rPr>
          <w:rFonts w:ascii="Times New Roman" w:hAnsi="Times New Roman" w:cs="Times New Roman"/>
        </w:rPr>
        <w:t>ew, if any, forces in human affairs are as powerful as shared vision” (</w:t>
      </w:r>
      <w:r w:rsidR="007D36E7">
        <w:rPr>
          <w:rFonts w:ascii="Times New Roman" w:hAnsi="Times New Roman" w:cs="Times New Roman"/>
        </w:rPr>
        <w:t xml:space="preserve">2009, </w:t>
      </w:r>
      <w:r w:rsidR="006E7D7B">
        <w:rPr>
          <w:rFonts w:ascii="Times New Roman" w:hAnsi="Times New Roman" w:cs="Times New Roman"/>
        </w:rPr>
        <w:t>p.192)</w:t>
      </w:r>
      <w:r>
        <w:rPr>
          <w:rFonts w:ascii="Times New Roman" w:hAnsi="Times New Roman" w:cs="Times New Roman"/>
        </w:rPr>
        <w:t>.  A vision is a clear view of the future we seek to create.  It</w:t>
      </w:r>
      <w:r w:rsidR="007D36E7">
        <w:rPr>
          <w:rFonts w:ascii="Times New Roman" w:hAnsi="Times New Roman" w:cs="Times New Roman"/>
        </w:rPr>
        <w:t xml:space="preserve"> i</w:t>
      </w:r>
      <w:r>
        <w:rPr>
          <w:rFonts w:ascii="Times New Roman" w:hAnsi="Times New Roman" w:cs="Times New Roman"/>
        </w:rPr>
        <w:t>s glimpse of that reality we</w:t>
      </w:r>
      <w:r w:rsidR="00F109BF">
        <w:rPr>
          <w:rFonts w:ascii="Times New Roman" w:hAnsi="Times New Roman" w:cs="Times New Roman"/>
        </w:rPr>
        <w:t xml:space="preserve"> a</w:t>
      </w:r>
      <w:r>
        <w:rPr>
          <w:rFonts w:ascii="Times New Roman" w:hAnsi="Times New Roman" w:cs="Times New Roman"/>
        </w:rPr>
        <w:t xml:space="preserve">re trying to manifest.  </w:t>
      </w:r>
      <w:r w:rsidR="006E7D7B">
        <w:rPr>
          <w:rFonts w:ascii="Times New Roman" w:hAnsi="Times New Roman" w:cs="Times New Roman"/>
        </w:rPr>
        <w:t xml:space="preserve"> </w:t>
      </w:r>
      <w:r>
        <w:rPr>
          <w:rFonts w:ascii="Times New Roman" w:hAnsi="Times New Roman" w:cs="Times New Roman"/>
        </w:rPr>
        <w:t xml:space="preserve">The most comprehensive way to frame </w:t>
      </w:r>
      <w:r w:rsidR="00E155B0">
        <w:rPr>
          <w:rFonts w:ascii="Times New Roman" w:hAnsi="Times New Roman" w:cs="Times New Roman"/>
        </w:rPr>
        <w:t>a</w:t>
      </w:r>
      <w:r>
        <w:rPr>
          <w:rFonts w:ascii="Times New Roman" w:hAnsi="Times New Roman" w:cs="Times New Roman"/>
        </w:rPr>
        <w:t xml:space="preserve"> vision is to draft a complete project proposal wherein a clear view of the future is outlined.</w:t>
      </w:r>
      <w:r w:rsidR="002E5F71">
        <w:rPr>
          <w:rFonts w:ascii="Times New Roman" w:hAnsi="Times New Roman" w:cs="Times New Roman"/>
        </w:rPr>
        <w:t xml:space="preserve">  </w:t>
      </w:r>
      <w:r>
        <w:rPr>
          <w:rFonts w:ascii="Times New Roman" w:hAnsi="Times New Roman" w:cs="Times New Roman"/>
        </w:rPr>
        <w:t>To start, it</w:t>
      </w:r>
      <w:r w:rsidR="00F109BF">
        <w:rPr>
          <w:rFonts w:ascii="Times New Roman" w:hAnsi="Times New Roman" w:cs="Times New Roman"/>
        </w:rPr>
        <w:t xml:space="preserve"> is</w:t>
      </w:r>
      <w:r>
        <w:rPr>
          <w:rFonts w:ascii="Times New Roman" w:hAnsi="Times New Roman" w:cs="Times New Roman"/>
        </w:rPr>
        <w:t xml:space="preserve"> helpful to use the And, But, Therefore (ABT) method in succinctly stating </w:t>
      </w:r>
      <w:r w:rsidR="00FB7714">
        <w:rPr>
          <w:rFonts w:ascii="Times New Roman" w:hAnsi="Times New Roman" w:cs="Times New Roman"/>
        </w:rPr>
        <w:t>the</w:t>
      </w:r>
      <w:r>
        <w:rPr>
          <w:rFonts w:ascii="Times New Roman" w:hAnsi="Times New Roman" w:cs="Times New Roman"/>
        </w:rPr>
        <w:t xml:space="preserve"> problem, engaging the reader with the </w:t>
      </w:r>
      <w:r w:rsidR="00F109BF">
        <w:rPr>
          <w:rFonts w:ascii="Times New Roman" w:hAnsi="Times New Roman" w:cs="Times New Roman"/>
        </w:rPr>
        <w:t>anxiety</w:t>
      </w:r>
      <w:r>
        <w:rPr>
          <w:rFonts w:ascii="Times New Roman" w:hAnsi="Times New Roman" w:cs="Times New Roman"/>
        </w:rPr>
        <w:t xml:space="preserve"> the conflict generates</w:t>
      </w:r>
      <w:r w:rsidR="00FB7714">
        <w:rPr>
          <w:rFonts w:ascii="Times New Roman" w:hAnsi="Times New Roman" w:cs="Times New Roman"/>
        </w:rPr>
        <w:t>, and offering a solution</w:t>
      </w:r>
      <w:r>
        <w:rPr>
          <w:rFonts w:ascii="Times New Roman" w:hAnsi="Times New Roman" w:cs="Times New Roman"/>
        </w:rPr>
        <w:t>.  For Sustainability NOW, the following ABT was drafted:</w:t>
      </w:r>
    </w:p>
    <w:p w14:paraId="7720B7E9" w14:textId="5A9FD941" w:rsidR="00F109BF" w:rsidRDefault="009D5216" w:rsidP="00F109BF">
      <w:pPr>
        <w:spacing w:line="360" w:lineRule="auto"/>
        <w:ind w:left="720"/>
        <w:jc w:val="both"/>
        <w:rPr>
          <w:rFonts w:ascii="Times New Roman" w:hAnsi="Times New Roman" w:cs="Times New Roman"/>
        </w:rPr>
      </w:pPr>
      <w:r w:rsidRPr="009D5216">
        <w:rPr>
          <w:rFonts w:ascii="Times New Roman" w:hAnsi="Times New Roman" w:cs="Times New Roman"/>
          <w:color w:val="000000"/>
        </w:rPr>
        <w:t xml:space="preserve">We ask our students to ‘dream big and dare greatly,’ but </w:t>
      </w:r>
      <w:r w:rsidRPr="009D5216">
        <w:rPr>
          <w:rFonts w:ascii="Times New Roman" w:hAnsi="Times New Roman" w:cs="Times New Roman"/>
        </w:rPr>
        <w:t>threats like climate change, population growth, and technological automation are threatening the realization of those dreams. Therefore, we must implement Sustainability NOW—an interdisciplinary, project-based curriculum that can help us address these threats while improving our local educational system.</w:t>
      </w:r>
    </w:p>
    <w:p w14:paraId="3BCCAE5C" w14:textId="788358FB" w:rsidR="007D36E7" w:rsidRPr="00F109BF" w:rsidRDefault="00F109BF" w:rsidP="007D36E7">
      <w:pPr>
        <w:spacing w:line="360" w:lineRule="auto"/>
        <w:rPr>
          <w:rFonts w:ascii="Times New Roman" w:hAnsi="Times New Roman" w:cs="Times New Roman"/>
        </w:rPr>
      </w:pPr>
      <w:r>
        <w:rPr>
          <w:rFonts w:ascii="Times New Roman" w:hAnsi="Times New Roman" w:cs="Times New Roman"/>
        </w:rPr>
        <w:t xml:space="preserve">After combing through countless sources in the research stage, condensing </w:t>
      </w:r>
      <w:r w:rsidR="00FB7714">
        <w:rPr>
          <w:rFonts w:ascii="Times New Roman" w:hAnsi="Times New Roman" w:cs="Times New Roman"/>
        </w:rPr>
        <w:t xml:space="preserve">the </w:t>
      </w:r>
      <w:r>
        <w:rPr>
          <w:rFonts w:ascii="Times New Roman" w:hAnsi="Times New Roman" w:cs="Times New Roman"/>
        </w:rPr>
        <w:t xml:space="preserve">message and learning to succinctly communicate </w:t>
      </w:r>
      <w:r w:rsidR="00FB7714">
        <w:rPr>
          <w:rFonts w:ascii="Times New Roman" w:hAnsi="Times New Roman" w:cs="Times New Roman"/>
        </w:rPr>
        <w:t xml:space="preserve">the </w:t>
      </w:r>
      <w:r>
        <w:rPr>
          <w:rFonts w:ascii="Times New Roman" w:hAnsi="Times New Roman" w:cs="Times New Roman"/>
        </w:rPr>
        <w:t xml:space="preserve">problem and solution </w:t>
      </w:r>
      <w:r w:rsidR="00C95B34">
        <w:rPr>
          <w:rFonts w:ascii="Times New Roman" w:hAnsi="Times New Roman" w:cs="Times New Roman"/>
        </w:rPr>
        <w:t>was</w:t>
      </w:r>
      <w:r>
        <w:rPr>
          <w:rFonts w:ascii="Times New Roman" w:hAnsi="Times New Roman" w:cs="Times New Roman"/>
        </w:rPr>
        <w:t xml:space="preserve"> invaluable.  </w:t>
      </w:r>
      <w:r w:rsidR="00C95B34">
        <w:rPr>
          <w:rFonts w:ascii="Times New Roman" w:hAnsi="Times New Roman" w:cs="Times New Roman"/>
        </w:rPr>
        <w:t xml:space="preserve">By clearly outlining a vision and mission statement, we were better prepared to enroll stakeholders in Sustainability NOW.  </w:t>
      </w:r>
      <w:r w:rsidR="00ED0B67">
        <w:rPr>
          <w:rFonts w:ascii="Times New Roman" w:hAnsi="Times New Roman" w:cs="Times New Roman"/>
        </w:rPr>
        <w:t xml:space="preserve">Peter Senge describes the difference between selling and enrolling in </w:t>
      </w:r>
      <w:r w:rsidR="00ED0B67" w:rsidRPr="00D45105">
        <w:rPr>
          <w:rFonts w:ascii="Times New Roman" w:hAnsi="Times New Roman" w:cs="Times New Roman"/>
          <w:i/>
        </w:rPr>
        <w:t>The Fifth Discipline</w:t>
      </w:r>
      <w:r w:rsidR="00ED0B67">
        <w:rPr>
          <w:rFonts w:ascii="Times New Roman" w:hAnsi="Times New Roman" w:cs="Times New Roman"/>
          <w:i/>
        </w:rPr>
        <w:t>.</w:t>
      </w:r>
      <w:r w:rsidR="00ED0B67">
        <w:rPr>
          <w:rFonts w:ascii="Times New Roman" w:hAnsi="Times New Roman" w:cs="Times New Roman"/>
        </w:rPr>
        <w:t xml:space="preserve">  Selling, according to Senge, means getting someone to do something that </w:t>
      </w:r>
      <w:r w:rsidR="000D4851">
        <w:rPr>
          <w:rFonts w:ascii="Times New Roman" w:hAnsi="Times New Roman" w:cs="Times New Roman"/>
        </w:rPr>
        <w:t>they</w:t>
      </w:r>
      <w:r w:rsidR="00ED0B67">
        <w:rPr>
          <w:rFonts w:ascii="Times New Roman" w:hAnsi="Times New Roman" w:cs="Times New Roman"/>
        </w:rPr>
        <w:t xml:space="preserve"> might not want to do, whereas enrolling implies free choice (</w:t>
      </w:r>
      <w:r w:rsidR="007D36E7">
        <w:rPr>
          <w:rFonts w:ascii="Times New Roman" w:hAnsi="Times New Roman" w:cs="Times New Roman"/>
        </w:rPr>
        <w:t xml:space="preserve">2009, </w:t>
      </w:r>
      <w:r w:rsidR="00ED0B67">
        <w:rPr>
          <w:rFonts w:ascii="Times New Roman" w:hAnsi="Times New Roman" w:cs="Times New Roman"/>
        </w:rPr>
        <w:t xml:space="preserve">p.203).  By enrolling stakeholders in our vision, we are more likely to succeed.  That is because the level of commitment is fortified by free choice and desire to impact a shared goal.  But how do we enroll stakeholders?  It starts by creating a vision that pulls your audience to action.  </w:t>
      </w:r>
      <w:r>
        <w:rPr>
          <w:rFonts w:ascii="Times New Roman" w:hAnsi="Times New Roman" w:cs="Times New Roman"/>
        </w:rPr>
        <w:t>While vision statements should be clear and concise, mission statements should outline ‘why’</w:t>
      </w:r>
      <w:r w:rsidR="00C95B34">
        <w:rPr>
          <w:rFonts w:ascii="Times New Roman" w:hAnsi="Times New Roman" w:cs="Times New Roman"/>
        </w:rPr>
        <w:t xml:space="preserve"> and ‘how’</w:t>
      </w:r>
      <w:r>
        <w:rPr>
          <w:rFonts w:ascii="Times New Roman" w:hAnsi="Times New Roman" w:cs="Times New Roman"/>
        </w:rPr>
        <w:t xml:space="preserve"> for the initiative.  Examples from Sustainability NOW are below:</w:t>
      </w:r>
    </w:p>
    <w:p w14:paraId="120CDD6A" w14:textId="03AC6BAF" w:rsidR="00FD4E5A" w:rsidRDefault="00FD4E5A" w:rsidP="00A43009">
      <w:pPr>
        <w:spacing w:line="360" w:lineRule="auto"/>
        <w:rPr>
          <w:rFonts w:ascii="Times New Roman" w:hAnsi="Times New Roman" w:cs="Times New Roman"/>
          <w:i/>
        </w:rPr>
      </w:pPr>
    </w:p>
    <w:p w14:paraId="08ABD44C" w14:textId="77777777" w:rsidR="00C95B34" w:rsidRDefault="00C95B34" w:rsidP="00A43009">
      <w:pPr>
        <w:spacing w:line="360" w:lineRule="auto"/>
        <w:rPr>
          <w:rFonts w:ascii="Times New Roman" w:hAnsi="Times New Roman" w:cs="Times New Roman"/>
          <w:i/>
        </w:rPr>
      </w:pPr>
    </w:p>
    <w:p w14:paraId="7567CB02" w14:textId="6D3E81F7" w:rsidR="00A43009" w:rsidRPr="00CB18F8" w:rsidRDefault="00A43009" w:rsidP="00A43009">
      <w:pPr>
        <w:spacing w:line="360" w:lineRule="auto"/>
        <w:rPr>
          <w:rFonts w:ascii="Times New Roman" w:hAnsi="Times New Roman" w:cs="Times New Roman"/>
          <w:i/>
        </w:rPr>
      </w:pPr>
      <w:r w:rsidRPr="00CB18F8">
        <w:rPr>
          <w:rFonts w:ascii="Times New Roman" w:hAnsi="Times New Roman" w:cs="Times New Roman"/>
          <w:i/>
        </w:rPr>
        <w:t>Vision</w:t>
      </w:r>
      <w:r>
        <w:rPr>
          <w:rFonts w:ascii="Times New Roman" w:hAnsi="Times New Roman" w:cs="Times New Roman"/>
          <w:i/>
        </w:rPr>
        <w:t xml:space="preserve"> Statement</w:t>
      </w:r>
    </w:p>
    <w:p w14:paraId="29E40856" w14:textId="77777777" w:rsidR="00A43009" w:rsidRPr="00CB18F8" w:rsidRDefault="00A43009" w:rsidP="00A43009">
      <w:pPr>
        <w:pStyle w:val="ListParagraph"/>
        <w:rPr>
          <w:rFonts w:ascii="Times New Roman" w:hAnsi="Times New Roman" w:cs="Times New Roman"/>
        </w:rPr>
      </w:pPr>
      <w:r w:rsidRPr="00CB18F8">
        <w:rPr>
          <w:rFonts w:ascii="Times New Roman" w:hAnsi="Times New Roman" w:cs="Times New Roman"/>
        </w:rPr>
        <w:t>Every student will be prepared and inspired to implement solutions to global and local socioenvironmental crises en route to postsecondary access and acceptance.</w:t>
      </w:r>
    </w:p>
    <w:p w14:paraId="4E945895" w14:textId="77777777" w:rsidR="00A43009" w:rsidRDefault="00A43009" w:rsidP="00A43009">
      <w:pPr>
        <w:rPr>
          <w:rFonts w:ascii="Times New Roman" w:hAnsi="Times New Roman" w:cs="Times New Roman"/>
          <w:i/>
        </w:rPr>
      </w:pPr>
    </w:p>
    <w:p w14:paraId="2C20816B" w14:textId="4A5D2F0E" w:rsidR="00A43009" w:rsidRPr="00CB18F8" w:rsidRDefault="00A43009" w:rsidP="00A43009">
      <w:pPr>
        <w:rPr>
          <w:rFonts w:ascii="Times New Roman" w:hAnsi="Times New Roman" w:cs="Times New Roman"/>
          <w:i/>
        </w:rPr>
      </w:pPr>
      <w:r w:rsidRPr="00CB18F8">
        <w:rPr>
          <w:rFonts w:ascii="Times New Roman" w:hAnsi="Times New Roman" w:cs="Times New Roman"/>
          <w:i/>
        </w:rPr>
        <w:t>Mission</w:t>
      </w:r>
      <w:r>
        <w:rPr>
          <w:rFonts w:ascii="Times New Roman" w:hAnsi="Times New Roman" w:cs="Times New Roman"/>
          <w:i/>
        </w:rPr>
        <w:t xml:space="preserve"> Statement</w:t>
      </w:r>
    </w:p>
    <w:p w14:paraId="7611A5DB" w14:textId="4ECC0AA8" w:rsidR="00A43009" w:rsidRDefault="00A43009" w:rsidP="00A43009">
      <w:pPr>
        <w:pStyle w:val="ListParagraph"/>
        <w:rPr>
          <w:rFonts w:ascii="Times New Roman" w:hAnsi="Times New Roman" w:cs="Times New Roman"/>
        </w:rPr>
      </w:pPr>
      <w:r w:rsidRPr="00CB18F8">
        <w:rPr>
          <w:rFonts w:ascii="Times New Roman" w:hAnsi="Times New Roman" w:cs="Times New Roman"/>
        </w:rPr>
        <w:t>Sustainability NOW, an interdisciplinary, project-based curriculum, generates agency in student learning, motivating and empowering students of diverse backgrounds to positively impact the most pressing socioenvironmental challenges of our time.  Sustainability NOW will address these critical threats while improving our local educational system.</w:t>
      </w:r>
    </w:p>
    <w:p w14:paraId="04C1ACC5" w14:textId="150DBDF6" w:rsidR="00F109BF" w:rsidRDefault="00F109BF" w:rsidP="00A43009">
      <w:pPr>
        <w:pStyle w:val="ListParagraph"/>
        <w:rPr>
          <w:rFonts w:ascii="Times New Roman" w:hAnsi="Times New Roman" w:cs="Times New Roman"/>
        </w:rPr>
      </w:pPr>
    </w:p>
    <w:p w14:paraId="396CA4F2" w14:textId="61F98C8B" w:rsidR="00F109BF" w:rsidRPr="00F109BF" w:rsidRDefault="00C95B34" w:rsidP="00F109BF">
      <w:pPr>
        <w:spacing w:line="360" w:lineRule="auto"/>
        <w:rPr>
          <w:rFonts w:ascii="Times New Roman" w:hAnsi="Times New Roman" w:cs="Times New Roman"/>
        </w:rPr>
      </w:pPr>
      <w:r>
        <w:rPr>
          <w:rFonts w:ascii="Times New Roman" w:hAnsi="Times New Roman" w:cs="Times New Roman"/>
        </w:rPr>
        <w:t>To further frame the vision, we needed measurable goals and objectives so our organization and  stakeholders could asse</w:t>
      </w:r>
      <w:r w:rsidR="000D4851">
        <w:rPr>
          <w:rFonts w:ascii="Times New Roman" w:hAnsi="Times New Roman" w:cs="Times New Roman"/>
        </w:rPr>
        <w:t>s</w:t>
      </w:r>
      <w:r>
        <w:rPr>
          <w:rFonts w:ascii="Times New Roman" w:hAnsi="Times New Roman" w:cs="Times New Roman"/>
        </w:rPr>
        <w:t>s the value and impact of the initiative.</w:t>
      </w:r>
      <w:r w:rsidR="00F109BF">
        <w:rPr>
          <w:rFonts w:ascii="Times New Roman" w:hAnsi="Times New Roman" w:cs="Times New Roman"/>
        </w:rPr>
        <w:t xml:space="preserve">  </w:t>
      </w:r>
      <w:r w:rsidR="00705417">
        <w:rPr>
          <w:rFonts w:ascii="Times New Roman" w:hAnsi="Times New Roman" w:cs="Times New Roman"/>
        </w:rPr>
        <w:t>In setting goals for Sustainability NOW, I considered our students, our community, and my organization</w:t>
      </w:r>
      <w:r w:rsidR="002E5F71">
        <w:rPr>
          <w:rFonts w:ascii="Times New Roman" w:hAnsi="Times New Roman" w:cs="Times New Roman"/>
        </w:rPr>
        <w:t>:</w:t>
      </w:r>
    </w:p>
    <w:tbl>
      <w:tblPr>
        <w:tblStyle w:val="TableGrid"/>
        <w:tblpPr w:leftFromText="180" w:rightFromText="180" w:vertAnchor="text" w:horzAnchor="page" w:tblpX="1888" w:tblpY="138"/>
        <w:tblW w:w="0" w:type="auto"/>
        <w:tblLook w:val="04A0" w:firstRow="1" w:lastRow="0" w:firstColumn="1" w:lastColumn="0" w:noHBand="0" w:noVBand="1"/>
      </w:tblPr>
      <w:tblGrid>
        <w:gridCol w:w="691"/>
        <w:gridCol w:w="4660"/>
        <w:gridCol w:w="3999"/>
      </w:tblGrid>
      <w:tr w:rsidR="00A43009" w:rsidRPr="00A43009" w14:paraId="716F2609" w14:textId="77777777" w:rsidTr="00A43009">
        <w:tc>
          <w:tcPr>
            <w:tcW w:w="9350" w:type="dxa"/>
            <w:gridSpan w:val="3"/>
          </w:tcPr>
          <w:p w14:paraId="232C3161" w14:textId="77777777" w:rsidR="00A43009" w:rsidRPr="00A43009" w:rsidRDefault="00A43009" w:rsidP="00A43009">
            <w:pPr>
              <w:jc w:val="center"/>
              <w:rPr>
                <w:rFonts w:ascii="Times New Roman" w:hAnsi="Times New Roman" w:cs="Times New Roman"/>
                <w:b/>
                <w:color w:val="000000" w:themeColor="text1"/>
                <w:sz w:val="20"/>
                <w:szCs w:val="20"/>
              </w:rPr>
            </w:pPr>
            <w:r w:rsidRPr="00A43009">
              <w:rPr>
                <w:rFonts w:ascii="Times New Roman" w:hAnsi="Times New Roman" w:cs="Times New Roman"/>
                <w:b/>
                <w:color w:val="000000" w:themeColor="text1"/>
                <w:sz w:val="20"/>
                <w:szCs w:val="20"/>
              </w:rPr>
              <w:t>Sustainability NOW Performance Measures &amp; Timeline</w:t>
            </w:r>
          </w:p>
        </w:tc>
      </w:tr>
      <w:tr w:rsidR="00A43009" w:rsidRPr="00A43009" w14:paraId="06B0A33B" w14:textId="77777777" w:rsidTr="00A43009">
        <w:trPr>
          <w:trHeight w:val="323"/>
        </w:trPr>
        <w:tc>
          <w:tcPr>
            <w:tcW w:w="9350" w:type="dxa"/>
            <w:gridSpan w:val="3"/>
          </w:tcPr>
          <w:p w14:paraId="50131244" w14:textId="6211E530" w:rsidR="00A43009" w:rsidRPr="00A43009" w:rsidRDefault="00A43009" w:rsidP="00A43009">
            <w:pPr>
              <w:rPr>
                <w:rFonts w:ascii="Times New Roman" w:hAnsi="Times New Roman" w:cs="Times New Roman"/>
                <w:i/>
                <w:color w:val="000000" w:themeColor="text1"/>
                <w:sz w:val="20"/>
                <w:szCs w:val="20"/>
              </w:rPr>
            </w:pPr>
            <w:r w:rsidRPr="00A43009">
              <w:rPr>
                <w:rFonts w:ascii="Times New Roman" w:hAnsi="Times New Roman" w:cs="Times New Roman"/>
                <w:i/>
                <w:color w:val="000000" w:themeColor="text1"/>
                <w:sz w:val="20"/>
                <w:szCs w:val="20"/>
              </w:rPr>
              <w:t>Goal 1: Increase Cohort Student Sustainability Knowledge</w:t>
            </w:r>
            <w:r w:rsidR="0077566F">
              <w:rPr>
                <w:rFonts w:ascii="Times New Roman" w:hAnsi="Times New Roman" w:cs="Times New Roman"/>
                <w:i/>
                <w:color w:val="000000" w:themeColor="text1"/>
                <w:sz w:val="20"/>
                <w:szCs w:val="20"/>
              </w:rPr>
              <w:t xml:space="preserve"> &amp; Ambition</w:t>
            </w:r>
          </w:p>
        </w:tc>
      </w:tr>
      <w:tr w:rsidR="00A43009" w:rsidRPr="00A43009" w14:paraId="64C3A6CF" w14:textId="77777777" w:rsidTr="00A43009">
        <w:trPr>
          <w:trHeight w:val="323"/>
        </w:trPr>
        <w:tc>
          <w:tcPr>
            <w:tcW w:w="691" w:type="dxa"/>
          </w:tcPr>
          <w:p w14:paraId="4172D0D2" w14:textId="77777777" w:rsidR="00A43009" w:rsidRPr="00A43009" w:rsidRDefault="00A43009" w:rsidP="00A43009">
            <w:pPr>
              <w:rPr>
                <w:rFonts w:ascii="Times New Roman" w:hAnsi="Times New Roman" w:cs="Times New Roman"/>
                <w:color w:val="000000" w:themeColor="text1"/>
                <w:sz w:val="20"/>
                <w:szCs w:val="20"/>
              </w:rPr>
            </w:pPr>
            <w:r w:rsidRPr="00A43009">
              <w:rPr>
                <w:rFonts w:ascii="Times New Roman" w:hAnsi="Times New Roman" w:cs="Times New Roman"/>
                <w:color w:val="000000" w:themeColor="text1"/>
                <w:sz w:val="20"/>
                <w:szCs w:val="20"/>
              </w:rPr>
              <w:t>PM 1</w:t>
            </w:r>
          </w:p>
        </w:tc>
        <w:tc>
          <w:tcPr>
            <w:tcW w:w="4660" w:type="dxa"/>
          </w:tcPr>
          <w:p w14:paraId="6CC1DF94" w14:textId="77777777" w:rsidR="00A43009" w:rsidRPr="00A43009" w:rsidRDefault="00A43009" w:rsidP="00A43009">
            <w:pPr>
              <w:rPr>
                <w:rFonts w:ascii="Times New Roman" w:hAnsi="Times New Roman" w:cs="Times New Roman"/>
                <w:color w:val="000000" w:themeColor="text1"/>
                <w:sz w:val="20"/>
                <w:szCs w:val="20"/>
              </w:rPr>
            </w:pPr>
            <w:r w:rsidRPr="00A43009">
              <w:rPr>
                <w:rFonts w:ascii="Times New Roman" w:hAnsi="Times New Roman" w:cs="Times New Roman"/>
                <w:color w:val="000000" w:themeColor="text1"/>
                <w:sz w:val="20"/>
                <w:szCs w:val="20"/>
              </w:rPr>
              <w:t>Implement ‘Sustainability NOW’ curriculum with 15% of cohort students</w:t>
            </w:r>
          </w:p>
        </w:tc>
        <w:tc>
          <w:tcPr>
            <w:tcW w:w="3999" w:type="dxa"/>
            <w:vMerge w:val="restart"/>
          </w:tcPr>
          <w:p w14:paraId="64AB220E" w14:textId="77777777" w:rsidR="00A43009" w:rsidRPr="00A43009" w:rsidRDefault="00A43009" w:rsidP="00A43009">
            <w:pPr>
              <w:spacing w:line="480" w:lineRule="auto"/>
              <w:jc w:val="center"/>
              <w:rPr>
                <w:rFonts w:ascii="Times New Roman" w:hAnsi="Times New Roman" w:cs="Times New Roman"/>
                <w:color w:val="000000" w:themeColor="text1"/>
                <w:sz w:val="20"/>
                <w:szCs w:val="20"/>
              </w:rPr>
            </w:pPr>
          </w:p>
          <w:p w14:paraId="14466581" w14:textId="77777777" w:rsidR="00A43009" w:rsidRPr="00A43009" w:rsidRDefault="00A43009" w:rsidP="00A43009">
            <w:pPr>
              <w:spacing w:line="480" w:lineRule="auto"/>
              <w:jc w:val="center"/>
              <w:rPr>
                <w:rFonts w:ascii="Times New Roman" w:hAnsi="Times New Roman" w:cs="Times New Roman"/>
                <w:color w:val="000000" w:themeColor="text1"/>
                <w:sz w:val="20"/>
                <w:szCs w:val="20"/>
              </w:rPr>
            </w:pPr>
          </w:p>
          <w:p w14:paraId="6BB0C759" w14:textId="77777777" w:rsidR="00A43009" w:rsidRPr="00A43009" w:rsidRDefault="00A43009" w:rsidP="00A43009">
            <w:pPr>
              <w:spacing w:line="480" w:lineRule="auto"/>
              <w:jc w:val="center"/>
              <w:rPr>
                <w:rFonts w:ascii="Times New Roman" w:hAnsi="Times New Roman" w:cs="Times New Roman"/>
                <w:color w:val="000000" w:themeColor="text1"/>
                <w:sz w:val="20"/>
                <w:szCs w:val="20"/>
              </w:rPr>
            </w:pPr>
            <w:r w:rsidRPr="00A43009">
              <w:rPr>
                <w:rFonts w:ascii="Times New Roman" w:hAnsi="Times New Roman" w:cs="Times New Roman"/>
                <w:color w:val="000000" w:themeColor="text1"/>
                <w:sz w:val="20"/>
                <w:szCs w:val="20"/>
              </w:rPr>
              <w:t>Fall 2018</w:t>
            </w:r>
          </w:p>
          <w:p w14:paraId="77DC9817" w14:textId="77777777" w:rsidR="00A43009" w:rsidRPr="00A43009" w:rsidRDefault="00A43009" w:rsidP="00A43009">
            <w:pPr>
              <w:spacing w:line="480" w:lineRule="auto"/>
              <w:jc w:val="center"/>
              <w:rPr>
                <w:rFonts w:ascii="Times New Roman" w:hAnsi="Times New Roman" w:cs="Times New Roman"/>
                <w:color w:val="000000" w:themeColor="text1"/>
                <w:sz w:val="20"/>
                <w:szCs w:val="20"/>
              </w:rPr>
            </w:pPr>
          </w:p>
        </w:tc>
      </w:tr>
      <w:tr w:rsidR="00A43009" w:rsidRPr="00A43009" w14:paraId="56F45632" w14:textId="77777777" w:rsidTr="00A43009">
        <w:trPr>
          <w:trHeight w:val="323"/>
        </w:trPr>
        <w:tc>
          <w:tcPr>
            <w:tcW w:w="691" w:type="dxa"/>
          </w:tcPr>
          <w:p w14:paraId="40E3482A" w14:textId="77777777" w:rsidR="00A43009" w:rsidRPr="00A43009" w:rsidRDefault="00A43009" w:rsidP="00A43009">
            <w:pPr>
              <w:rPr>
                <w:rFonts w:ascii="Times New Roman" w:hAnsi="Times New Roman" w:cs="Times New Roman"/>
                <w:color w:val="000000" w:themeColor="text1"/>
                <w:sz w:val="20"/>
                <w:szCs w:val="20"/>
              </w:rPr>
            </w:pPr>
            <w:r w:rsidRPr="00A43009">
              <w:rPr>
                <w:rFonts w:ascii="Times New Roman" w:hAnsi="Times New Roman" w:cs="Times New Roman"/>
                <w:color w:val="000000" w:themeColor="text1"/>
                <w:sz w:val="20"/>
                <w:szCs w:val="20"/>
              </w:rPr>
              <w:t>PM 2</w:t>
            </w:r>
          </w:p>
        </w:tc>
        <w:tc>
          <w:tcPr>
            <w:tcW w:w="4660" w:type="dxa"/>
          </w:tcPr>
          <w:p w14:paraId="6A543B7D" w14:textId="77777777" w:rsidR="00A43009" w:rsidRPr="00A43009" w:rsidRDefault="00A43009" w:rsidP="00A43009">
            <w:pPr>
              <w:rPr>
                <w:rFonts w:ascii="Times New Roman" w:hAnsi="Times New Roman" w:cs="Times New Roman"/>
                <w:color w:val="000000" w:themeColor="text1"/>
                <w:sz w:val="20"/>
                <w:szCs w:val="20"/>
              </w:rPr>
            </w:pPr>
            <w:r w:rsidRPr="00A43009">
              <w:rPr>
                <w:rFonts w:ascii="Times New Roman" w:hAnsi="Times New Roman" w:cs="Times New Roman"/>
                <w:color w:val="000000" w:themeColor="text1"/>
                <w:sz w:val="20"/>
                <w:szCs w:val="20"/>
              </w:rPr>
              <w:t>Increase Sustainability Content Knowledge by 10 percentage points over baseline (pre-survey)</w:t>
            </w:r>
          </w:p>
        </w:tc>
        <w:tc>
          <w:tcPr>
            <w:tcW w:w="3999" w:type="dxa"/>
            <w:vMerge/>
          </w:tcPr>
          <w:p w14:paraId="3C7B0825" w14:textId="77777777" w:rsidR="00A43009" w:rsidRPr="00A43009" w:rsidRDefault="00A43009" w:rsidP="00A43009">
            <w:pPr>
              <w:spacing w:line="480" w:lineRule="auto"/>
              <w:jc w:val="center"/>
              <w:rPr>
                <w:rFonts w:ascii="Times New Roman" w:hAnsi="Times New Roman" w:cs="Times New Roman"/>
                <w:color w:val="000000" w:themeColor="text1"/>
                <w:sz w:val="20"/>
                <w:szCs w:val="20"/>
              </w:rPr>
            </w:pPr>
          </w:p>
        </w:tc>
      </w:tr>
      <w:tr w:rsidR="00A43009" w:rsidRPr="00A43009" w14:paraId="0AA37B65" w14:textId="77777777" w:rsidTr="00A43009">
        <w:trPr>
          <w:trHeight w:val="593"/>
        </w:trPr>
        <w:tc>
          <w:tcPr>
            <w:tcW w:w="691" w:type="dxa"/>
          </w:tcPr>
          <w:p w14:paraId="769BA56F" w14:textId="77777777" w:rsidR="00A43009" w:rsidRPr="00A43009" w:rsidRDefault="00A43009" w:rsidP="00A43009">
            <w:pPr>
              <w:rPr>
                <w:rFonts w:ascii="Times New Roman" w:hAnsi="Times New Roman" w:cs="Times New Roman"/>
                <w:color w:val="000000" w:themeColor="text1"/>
                <w:sz w:val="20"/>
                <w:szCs w:val="20"/>
              </w:rPr>
            </w:pPr>
            <w:r w:rsidRPr="00A43009">
              <w:rPr>
                <w:rFonts w:ascii="Times New Roman" w:hAnsi="Times New Roman" w:cs="Times New Roman"/>
                <w:color w:val="000000" w:themeColor="text1"/>
                <w:sz w:val="20"/>
                <w:szCs w:val="20"/>
              </w:rPr>
              <w:t>PM 3</w:t>
            </w:r>
          </w:p>
        </w:tc>
        <w:tc>
          <w:tcPr>
            <w:tcW w:w="4660" w:type="dxa"/>
          </w:tcPr>
          <w:p w14:paraId="4C269B65" w14:textId="77777777" w:rsidR="00A43009" w:rsidRPr="00A43009" w:rsidRDefault="00A43009" w:rsidP="00A43009">
            <w:pPr>
              <w:rPr>
                <w:rFonts w:ascii="Times New Roman" w:hAnsi="Times New Roman" w:cs="Times New Roman"/>
                <w:color w:val="000000" w:themeColor="text1"/>
                <w:sz w:val="20"/>
                <w:szCs w:val="20"/>
              </w:rPr>
            </w:pPr>
            <w:r w:rsidRPr="00A43009">
              <w:rPr>
                <w:rFonts w:ascii="Times New Roman" w:hAnsi="Times New Roman" w:cs="Times New Roman"/>
                <w:color w:val="000000" w:themeColor="text1"/>
                <w:sz w:val="20"/>
                <w:szCs w:val="20"/>
              </w:rPr>
              <w:t>Increase Sustainability Ambition of Cohort Students by 10 percentage points over baseline (pre-survey)</w:t>
            </w:r>
          </w:p>
        </w:tc>
        <w:tc>
          <w:tcPr>
            <w:tcW w:w="3999" w:type="dxa"/>
            <w:vMerge/>
          </w:tcPr>
          <w:p w14:paraId="00244624" w14:textId="77777777" w:rsidR="00A43009" w:rsidRPr="00A43009" w:rsidRDefault="00A43009" w:rsidP="00A43009">
            <w:pPr>
              <w:spacing w:line="480" w:lineRule="auto"/>
              <w:jc w:val="center"/>
              <w:rPr>
                <w:rFonts w:ascii="Times New Roman" w:hAnsi="Times New Roman" w:cs="Times New Roman"/>
                <w:color w:val="000000" w:themeColor="text1"/>
                <w:sz w:val="20"/>
                <w:szCs w:val="20"/>
              </w:rPr>
            </w:pPr>
          </w:p>
        </w:tc>
      </w:tr>
      <w:tr w:rsidR="00A43009" w:rsidRPr="00A43009" w14:paraId="4F207A77" w14:textId="77777777" w:rsidTr="00A43009">
        <w:tc>
          <w:tcPr>
            <w:tcW w:w="691" w:type="dxa"/>
          </w:tcPr>
          <w:p w14:paraId="3CC17A88" w14:textId="77777777" w:rsidR="00A43009" w:rsidRPr="00A43009" w:rsidRDefault="00A43009" w:rsidP="00A43009">
            <w:pPr>
              <w:rPr>
                <w:rFonts w:ascii="Times New Roman" w:hAnsi="Times New Roman" w:cs="Times New Roman"/>
                <w:color w:val="000000" w:themeColor="text1"/>
                <w:sz w:val="20"/>
                <w:szCs w:val="20"/>
              </w:rPr>
            </w:pPr>
            <w:r w:rsidRPr="00A43009">
              <w:rPr>
                <w:rFonts w:ascii="Times New Roman" w:hAnsi="Times New Roman" w:cs="Times New Roman"/>
                <w:color w:val="000000" w:themeColor="text1"/>
                <w:sz w:val="20"/>
                <w:szCs w:val="20"/>
              </w:rPr>
              <w:t>PM 4</w:t>
            </w:r>
          </w:p>
        </w:tc>
        <w:tc>
          <w:tcPr>
            <w:tcW w:w="4660" w:type="dxa"/>
          </w:tcPr>
          <w:p w14:paraId="65867508" w14:textId="77777777" w:rsidR="00A43009" w:rsidRPr="00A43009" w:rsidRDefault="00A43009" w:rsidP="00A43009">
            <w:pPr>
              <w:rPr>
                <w:rFonts w:ascii="Times New Roman" w:hAnsi="Times New Roman" w:cs="Times New Roman"/>
                <w:color w:val="000000" w:themeColor="text1"/>
                <w:sz w:val="20"/>
                <w:szCs w:val="20"/>
              </w:rPr>
            </w:pPr>
            <w:r w:rsidRPr="00A43009">
              <w:rPr>
                <w:rFonts w:ascii="Times New Roman" w:hAnsi="Times New Roman" w:cs="Times New Roman"/>
                <w:color w:val="000000" w:themeColor="text1"/>
                <w:sz w:val="20"/>
                <w:szCs w:val="20"/>
              </w:rPr>
              <w:t>Implement a hands-on project with participating students (i.e. Solar Charging Stations) as the culminating experience of the curriculum.</w:t>
            </w:r>
          </w:p>
        </w:tc>
        <w:tc>
          <w:tcPr>
            <w:tcW w:w="3999" w:type="dxa"/>
            <w:vMerge/>
          </w:tcPr>
          <w:p w14:paraId="7244A951" w14:textId="77777777" w:rsidR="00A43009" w:rsidRPr="00A43009" w:rsidRDefault="00A43009" w:rsidP="00A43009">
            <w:pPr>
              <w:spacing w:line="480" w:lineRule="auto"/>
              <w:jc w:val="center"/>
              <w:rPr>
                <w:rFonts w:ascii="Times New Roman" w:hAnsi="Times New Roman" w:cs="Times New Roman"/>
                <w:color w:val="000000" w:themeColor="text1"/>
                <w:sz w:val="20"/>
                <w:szCs w:val="20"/>
              </w:rPr>
            </w:pPr>
          </w:p>
        </w:tc>
      </w:tr>
      <w:tr w:rsidR="00A43009" w:rsidRPr="00A43009" w14:paraId="266742B1" w14:textId="77777777" w:rsidTr="00A43009">
        <w:trPr>
          <w:trHeight w:val="242"/>
        </w:trPr>
        <w:tc>
          <w:tcPr>
            <w:tcW w:w="9350" w:type="dxa"/>
            <w:gridSpan w:val="3"/>
          </w:tcPr>
          <w:p w14:paraId="2C0712C1" w14:textId="77777777" w:rsidR="00A43009" w:rsidRPr="00A43009" w:rsidRDefault="00A43009" w:rsidP="00A43009">
            <w:pPr>
              <w:rPr>
                <w:rFonts w:ascii="Times New Roman" w:hAnsi="Times New Roman" w:cs="Times New Roman"/>
                <w:i/>
                <w:color w:val="000000" w:themeColor="text1"/>
                <w:sz w:val="20"/>
                <w:szCs w:val="20"/>
              </w:rPr>
            </w:pPr>
            <w:r w:rsidRPr="00A43009">
              <w:rPr>
                <w:rFonts w:ascii="Times New Roman" w:hAnsi="Times New Roman" w:cs="Times New Roman"/>
                <w:i/>
                <w:color w:val="000000" w:themeColor="text1"/>
                <w:sz w:val="20"/>
                <w:szCs w:val="20"/>
              </w:rPr>
              <w:t>Goal 2: Increase STEM partnerships with Public &amp; Private Organizations</w:t>
            </w:r>
          </w:p>
        </w:tc>
      </w:tr>
      <w:tr w:rsidR="00A43009" w:rsidRPr="00A43009" w14:paraId="06DEC754" w14:textId="77777777" w:rsidTr="00A43009">
        <w:trPr>
          <w:trHeight w:val="215"/>
        </w:trPr>
        <w:tc>
          <w:tcPr>
            <w:tcW w:w="691" w:type="dxa"/>
          </w:tcPr>
          <w:p w14:paraId="62764C34" w14:textId="77777777" w:rsidR="00A43009" w:rsidRPr="00A43009" w:rsidRDefault="00A43009" w:rsidP="00A43009">
            <w:pPr>
              <w:rPr>
                <w:rFonts w:ascii="Times New Roman" w:hAnsi="Times New Roman" w:cs="Times New Roman"/>
                <w:color w:val="000000" w:themeColor="text1"/>
                <w:sz w:val="20"/>
                <w:szCs w:val="20"/>
              </w:rPr>
            </w:pPr>
            <w:r w:rsidRPr="00A43009">
              <w:rPr>
                <w:rFonts w:ascii="Times New Roman" w:hAnsi="Times New Roman" w:cs="Times New Roman"/>
                <w:color w:val="000000" w:themeColor="text1"/>
                <w:sz w:val="20"/>
                <w:szCs w:val="20"/>
              </w:rPr>
              <w:t>PM 1</w:t>
            </w:r>
          </w:p>
        </w:tc>
        <w:tc>
          <w:tcPr>
            <w:tcW w:w="4660" w:type="dxa"/>
          </w:tcPr>
          <w:p w14:paraId="6F5640CD" w14:textId="77777777" w:rsidR="00A43009" w:rsidRPr="00A43009" w:rsidRDefault="00A43009" w:rsidP="00A43009">
            <w:pPr>
              <w:rPr>
                <w:rFonts w:ascii="Times New Roman" w:hAnsi="Times New Roman" w:cs="Times New Roman"/>
                <w:color w:val="000000" w:themeColor="text1"/>
                <w:sz w:val="20"/>
                <w:szCs w:val="20"/>
              </w:rPr>
            </w:pPr>
            <w:r w:rsidRPr="00A43009">
              <w:rPr>
                <w:rFonts w:ascii="Times New Roman" w:hAnsi="Times New Roman" w:cs="Times New Roman"/>
                <w:color w:val="000000" w:themeColor="text1"/>
                <w:sz w:val="20"/>
                <w:szCs w:val="20"/>
              </w:rPr>
              <w:t>Secure 1 additional STEM focused partner for collaborative programming with GEAR UP Projects</w:t>
            </w:r>
          </w:p>
        </w:tc>
        <w:tc>
          <w:tcPr>
            <w:tcW w:w="3999" w:type="dxa"/>
          </w:tcPr>
          <w:p w14:paraId="5B00F77A" w14:textId="77777777" w:rsidR="00A43009" w:rsidRPr="00A43009" w:rsidRDefault="00A43009" w:rsidP="00A43009">
            <w:pPr>
              <w:rPr>
                <w:rFonts w:ascii="Times New Roman" w:hAnsi="Times New Roman" w:cs="Times New Roman"/>
                <w:color w:val="000000" w:themeColor="text1"/>
                <w:sz w:val="20"/>
                <w:szCs w:val="20"/>
              </w:rPr>
            </w:pPr>
          </w:p>
          <w:p w14:paraId="4F22D8AA" w14:textId="77777777" w:rsidR="00A43009" w:rsidRPr="00A43009" w:rsidRDefault="00A43009" w:rsidP="00A43009">
            <w:pPr>
              <w:jc w:val="center"/>
              <w:rPr>
                <w:rFonts w:ascii="Times New Roman" w:hAnsi="Times New Roman" w:cs="Times New Roman"/>
                <w:color w:val="000000" w:themeColor="text1"/>
                <w:sz w:val="20"/>
                <w:szCs w:val="20"/>
              </w:rPr>
            </w:pPr>
            <w:r w:rsidRPr="00A43009">
              <w:rPr>
                <w:rFonts w:ascii="Times New Roman" w:hAnsi="Times New Roman" w:cs="Times New Roman"/>
                <w:color w:val="000000" w:themeColor="text1"/>
                <w:sz w:val="20"/>
                <w:szCs w:val="20"/>
              </w:rPr>
              <w:t>Spring 2017</w:t>
            </w:r>
          </w:p>
        </w:tc>
      </w:tr>
      <w:tr w:rsidR="00A43009" w:rsidRPr="00A43009" w14:paraId="0D8BC93D" w14:textId="77777777" w:rsidTr="00A43009">
        <w:trPr>
          <w:trHeight w:val="215"/>
        </w:trPr>
        <w:tc>
          <w:tcPr>
            <w:tcW w:w="9350" w:type="dxa"/>
            <w:gridSpan w:val="3"/>
          </w:tcPr>
          <w:p w14:paraId="2B91A5A1" w14:textId="77777777" w:rsidR="00A43009" w:rsidRPr="00A43009" w:rsidRDefault="00A43009" w:rsidP="00A43009">
            <w:pPr>
              <w:rPr>
                <w:rFonts w:ascii="Times New Roman" w:hAnsi="Times New Roman" w:cs="Times New Roman"/>
                <w:i/>
                <w:color w:val="000000" w:themeColor="text1"/>
                <w:sz w:val="20"/>
                <w:szCs w:val="20"/>
              </w:rPr>
            </w:pPr>
            <w:r w:rsidRPr="00A43009">
              <w:rPr>
                <w:rFonts w:ascii="Times New Roman" w:hAnsi="Times New Roman" w:cs="Times New Roman"/>
                <w:i/>
                <w:color w:val="000000" w:themeColor="text1"/>
                <w:sz w:val="20"/>
                <w:szCs w:val="20"/>
              </w:rPr>
              <w:t>Goal 3: Walk the Talk: Infuse Sustainability into the EPC via Awareness/Education programs</w:t>
            </w:r>
          </w:p>
        </w:tc>
      </w:tr>
      <w:tr w:rsidR="00A43009" w:rsidRPr="00A43009" w14:paraId="42107749" w14:textId="77777777" w:rsidTr="00A43009">
        <w:trPr>
          <w:trHeight w:val="305"/>
        </w:trPr>
        <w:tc>
          <w:tcPr>
            <w:tcW w:w="691" w:type="dxa"/>
          </w:tcPr>
          <w:p w14:paraId="46B3E208" w14:textId="77777777" w:rsidR="00A43009" w:rsidRPr="00A43009" w:rsidRDefault="00A43009" w:rsidP="00A43009">
            <w:pPr>
              <w:rPr>
                <w:rFonts w:ascii="Times New Roman" w:hAnsi="Times New Roman" w:cs="Times New Roman"/>
                <w:color w:val="000000" w:themeColor="text1"/>
                <w:sz w:val="20"/>
                <w:szCs w:val="20"/>
              </w:rPr>
            </w:pPr>
            <w:r w:rsidRPr="00A43009">
              <w:rPr>
                <w:rFonts w:ascii="Times New Roman" w:hAnsi="Times New Roman" w:cs="Times New Roman"/>
                <w:color w:val="000000" w:themeColor="text1"/>
                <w:sz w:val="20"/>
                <w:szCs w:val="20"/>
              </w:rPr>
              <w:t>PM 1</w:t>
            </w:r>
          </w:p>
        </w:tc>
        <w:tc>
          <w:tcPr>
            <w:tcW w:w="4660" w:type="dxa"/>
          </w:tcPr>
          <w:p w14:paraId="7DF32192" w14:textId="77777777" w:rsidR="00A43009" w:rsidRPr="00A43009" w:rsidRDefault="00A43009" w:rsidP="00A43009">
            <w:pPr>
              <w:rPr>
                <w:rFonts w:ascii="Times New Roman" w:hAnsi="Times New Roman" w:cs="Times New Roman"/>
                <w:color w:val="000000" w:themeColor="text1"/>
                <w:sz w:val="20"/>
                <w:szCs w:val="20"/>
              </w:rPr>
            </w:pPr>
            <w:r w:rsidRPr="00A43009">
              <w:rPr>
                <w:rFonts w:ascii="Times New Roman" w:hAnsi="Times New Roman" w:cs="Times New Roman"/>
                <w:color w:val="000000" w:themeColor="text1"/>
                <w:sz w:val="20"/>
                <w:szCs w:val="20"/>
              </w:rPr>
              <w:t>Launch and Obtain Green Office Certification for EPC Headquarters (GOC)</w:t>
            </w:r>
          </w:p>
        </w:tc>
        <w:tc>
          <w:tcPr>
            <w:tcW w:w="3999" w:type="dxa"/>
          </w:tcPr>
          <w:p w14:paraId="735BE7FB" w14:textId="77777777" w:rsidR="00A43009" w:rsidRPr="00A43009" w:rsidRDefault="00A43009" w:rsidP="00A43009">
            <w:pPr>
              <w:jc w:val="center"/>
              <w:rPr>
                <w:rFonts w:ascii="Times New Roman" w:hAnsi="Times New Roman" w:cs="Times New Roman"/>
                <w:color w:val="000000" w:themeColor="text1"/>
                <w:sz w:val="20"/>
                <w:szCs w:val="20"/>
              </w:rPr>
            </w:pPr>
          </w:p>
          <w:p w14:paraId="27DF7176" w14:textId="77777777" w:rsidR="00A43009" w:rsidRPr="00A43009" w:rsidRDefault="00A43009" w:rsidP="00A43009">
            <w:pPr>
              <w:jc w:val="center"/>
              <w:rPr>
                <w:rFonts w:ascii="Times New Roman" w:hAnsi="Times New Roman" w:cs="Times New Roman"/>
                <w:color w:val="000000" w:themeColor="text1"/>
                <w:sz w:val="20"/>
                <w:szCs w:val="20"/>
              </w:rPr>
            </w:pPr>
            <w:r w:rsidRPr="00A43009">
              <w:rPr>
                <w:rFonts w:ascii="Times New Roman" w:hAnsi="Times New Roman" w:cs="Times New Roman"/>
                <w:color w:val="000000" w:themeColor="text1"/>
                <w:sz w:val="20"/>
                <w:szCs w:val="20"/>
              </w:rPr>
              <w:t>Spring 2017</w:t>
            </w:r>
          </w:p>
        </w:tc>
      </w:tr>
      <w:tr w:rsidR="00A43009" w:rsidRPr="00A43009" w14:paraId="6934F836" w14:textId="77777777" w:rsidTr="00A43009">
        <w:trPr>
          <w:trHeight w:val="215"/>
        </w:trPr>
        <w:tc>
          <w:tcPr>
            <w:tcW w:w="691" w:type="dxa"/>
          </w:tcPr>
          <w:p w14:paraId="0CBD06EF" w14:textId="77777777" w:rsidR="00A43009" w:rsidRPr="00A43009" w:rsidRDefault="00A43009" w:rsidP="00A43009">
            <w:pPr>
              <w:rPr>
                <w:rFonts w:ascii="Times New Roman" w:hAnsi="Times New Roman" w:cs="Times New Roman"/>
                <w:color w:val="000000" w:themeColor="text1"/>
                <w:sz w:val="20"/>
                <w:szCs w:val="20"/>
              </w:rPr>
            </w:pPr>
            <w:r w:rsidRPr="00A43009">
              <w:rPr>
                <w:rFonts w:ascii="Times New Roman" w:hAnsi="Times New Roman" w:cs="Times New Roman"/>
                <w:color w:val="000000" w:themeColor="text1"/>
                <w:sz w:val="20"/>
                <w:szCs w:val="20"/>
              </w:rPr>
              <w:t>PM 2</w:t>
            </w:r>
          </w:p>
        </w:tc>
        <w:tc>
          <w:tcPr>
            <w:tcW w:w="4660" w:type="dxa"/>
          </w:tcPr>
          <w:p w14:paraId="4ABFC961" w14:textId="77777777" w:rsidR="00A43009" w:rsidRPr="00A43009" w:rsidRDefault="00A43009" w:rsidP="00A43009">
            <w:pPr>
              <w:rPr>
                <w:rFonts w:ascii="Times New Roman" w:hAnsi="Times New Roman" w:cs="Times New Roman"/>
                <w:color w:val="000000" w:themeColor="text1"/>
                <w:sz w:val="20"/>
                <w:szCs w:val="20"/>
              </w:rPr>
            </w:pPr>
            <w:r w:rsidRPr="00A43009">
              <w:rPr>
                <w:rFonts w:ascii="Times New Roman" w:hAnsi="Times New Roman" w:cs="Times New Roman"/>
                <w:color w:val="000000" w:themeColor="text1"/>
                <w:sz w:val="20"/>
                <w:szCs w:val="20"/>
              </w:rPr>
              <w:t>Secure buy-in of partner districts outside of my service region (Monterey County) to implement the ‘Sustainability NOW’ curriculum in future service years beyond 2019 (Pajaro Valley/South Monterey County)</w:t>
            </w:r>
          </w:p>
        </w:tc>
        <w:tc>
          <w:tcPr>
            <w:tcW w:w="3999" w:type="dxa"/>
          </w:tcPr>
          <w:p w14:paraId="3A9D5DD0" w14:textId="77777777" w:rsidR="00A43009" w:rsidRPr="00A43009" w:rsidRDefault="00A43009" w:rsidP="00A43009">
            <w:pPr>
              <w:jc w:val="center"/>
              <w:rPr>
                <w:rFonts w:ascii="Times New Roman" w:hAnsi="Times New Roman" w:cs="Times New Roman"/>
                <w:color w:val="000000" w:themeColor="text1"/>
                <w:sz w:val="20"/>
                <w:szCs w:val="20"/>
              </w:rPr>
            </w:pPr>
          </w:p>
          <w:p w14:paraId="4224CAA8" w14:textId="77777777" w:rsidR="00A43009" w:rsidRPr="00A43009" w:rsidRDefault="00A43009" w:rsidP="00A43009">
            <w:pPr>
              <w:jc w:val="center"/>
              <w:rPr>
                <w:rFonts w:ascii="Times New Roman" w:hAnsi="Times New Roman" w:cs="Times New Roman"/>
                <w:color w:val="000000" w:themeColor="text1"/>
                <w:sz w:val="20"/>
                <w:szCs w:val="20"/>
              </w:rPr>
            </w:pPr>
          </w:p>
          <w:p w14:paraId="187F5D8F" w14:textId="77777777" w:rsidR="00A43009" w:rsidRPr="00A43009" w:rsidRDefault="00A43009" w:rsidP="00A43009">
            <w:pPr>
              <w:jc w:val="center"/>
              <w:rPr>
                <w:rFonts w:ascii="Times New Roman" w:hAnsi="Times New Roman" w:cs="Times New Roman"/>
                <w:color w:val="000000" w:themeColor="text1"/>
                <w:sz w:val="20"/>
                <w:szCs w:val="20"/>
              </w:rPr>
            </w:pPr>
            <w:r w:rsidRPr="00A43009">
              <w:rPr>
                <w:rFonts w:ascii="Times New Roman" w:hAnsi="Times New Roman" w:cs="Times New Roman"/>
                <w:color w:val="000000" w:themeColor="text1"/>
                <w:sz w:val="20"/>
                <w:szCs w:val="20"/>
              </w:rPr>
              <w:t>Spring 2019</w:t>
            </w:r>
          </w:p>
        </w:tc>
      </w:tr>
    </w:tbl>
    <w:p w14:paraId="225D1D3F" w14:textId="67367974" w:rsidR="00A43009" w:rsidRDefault="00A43009" w:rsidP="00455886">
      <w:pPr>
        <w:spacing w:line="360" w:lineRule="auto"/>
        <w:rPr>
          <w:rFonts w:ascii="Times New Roman" w:hAnsi="Times New Roman" w:cs="Times New Roman"/>
          <w:b/>
        </w:rPr>
      </w:pPr>
    </w:p>
    <w:p w14:paraId="1E6A64B9" w14:textId="38D07D8D" w:rsidR="00AB501F" w:rsidRDefault="00AB501F" w:rsidP="007D36E7">
      <w:pPr>
        <w:spacing w:line="360" w:lineRule="auto"/>
        <w:ind w:firstLine="720"/>
        <w:rPr>
          <w:rFonts w:ascii="Times New Roman" w:hAnsi="Times New Roman" w:cs="Times New Roman"/>
        </w:rPr>
      </w:pPr>
      <w:r>
        <w:rPr>
          <w:rFonts w:ascii="Times New Roman" w:hAnsi="Times New Roman" w:cs="Times New Roman"/>
        </w:rPr>
        <w:t xml:space="preserve">Peter Senge outlines some steps for enrolling stakeholders in </w:t>
      </w:r>
      <w:r w:rsidRPr="007D36E7">
        <w:rPr>
          <w:rFonts w:ascii="Times New Roman" w:hAnsi="Times New Roman" w:cs="Times New Roman"/>
          <w:i/>
        </w:rPr>
        <w:t>The Fifth Discipl</w:t>
      </w:r>
      <w:r w:rsidR="007D36E7">
        <w:rPr>
          <w:rFonts w:ascii="Times New Roman" w:hAnsi="Times New Roman" w:cs="Times New Roman"/>
          <w:i/>
        </w:rPr>
        <w:t>in</w:t>
      </w:r>
      <w:r w:rsidRPr="007D36E7">
        <w:rPr>
          <w:rFonts w:ascii="Times New Roman" w:hAnsi="Times New Roman" w:cs="Times New Roman"/>
          <w:i/>
        </w:rPr>
        <w:t xml:space="preserve">e, </w:t>
      </w:r>
      <w:r>
        <w:rPr>
          <w:rFonts w:ascii="Times New Roman" w:hAnsi="Times New Roman" w:cs="Times New Roman"/>
        </w:rPr>
        <w:t>acknowledging that as creators of a vision, we need to be enrolled ourselves (</w:t>
      </w:r>
      <w:r w:rsidR="007D36E7">
        <w:rPr>
          <w:rFonts w:ascii="Times New Roman" w:hAnsi="Times New Roman" w:cs="Times New Roman"/>
        </w:rPr>
        <w:t xml:space="preserve">2009, </w:t>
      </w:r>
      <w:r>
        <w:rPr>
          <w:rFonts w:ascii="Times New Roman" w:hAnsi="Times New Roman" w:cs="Times New Roman"/>
        </w:rPr>
        <w:t xml:space="preserve">p.207).  What this translates to is considering every key stakeholder in the formation of these goals.  Not only </w:t>
      </w:r>
      <w:r w:rsidR="00D525BA">
        <w:rPr>
          <w:rFonts w:ascii="Times New Roman" w:hAnsi="Times New Roman" w:cs="Times New Roman"/>
        </w:rPr>
        <w:t>we</w:t>
      </w:r>
      <w:r w:rsidR="00595F94">
        <w:rPr>
          <w:rFonts w:ascii="Times New Roman" w:hAnsi="Times New Roman" w:cs="Times New Roman"/>
        </w:rPr>
        <w:t>re</w:t>
      </w:r>
      <w:r>
        <w:rPr>
          <w:rFonts w:ascii="Times New Roman" w:hAnsi="Times New Roman" w:cs="Times New Roman"/>
        </w:rPr>
        <w:t xml:space="preserve"> we seeking to improve students</w:t>
      </w:r>
      <w:r w:rsidR="00D06265">
        <w:rPr>
          <w:rFonts w:ascii="Times New Roman" w:hAnsi="Times New Roman" w:cs="Times New Roman"/>
        </w:rPr>
        <w:t>’</w:t>
      </w:r>
      <w:r>
        <w:rPr>
          <w:rFonts w:ascii="Times New Roman" w:hAnsi="Times New Roman" w:cs="Times New Roman"/>
        </w:rPr>
        <w:t xml:space="preserve"> academic performance and generate agency in their learning, we </w:t>
      </w:r>
      <w:r w:rsidR="00D525BA">
        <w:rPr>
          <w:rFonts w:ascii="Times New Roman" w:hAnsi="Times New Roman" w:cs="Times New Roman"/>
        </w:rPr>
        <w:t>we</w:t>
      </w:r>
      <w:r>
        <w:rPr>
          <w:rFonts w:ascii="Times New Roman" w:hAnsi="Times New Roman" w:cs="Times New Roman"/>
        </w:rPr>
        <w:t>re</w:t>
      </w:r>
      <w:r w:rsidR="00595F94">
        <w:rPr>
          <w:rFonts w:ascii="Times New Roman" w:hAnsi="Times New Roman" w:cs="Times New Roman"/>
        </w:rPr>
        <w:t xml:space="preserve"> s</w:t>
      </w:r>
      <w:r w:rsidR="007D36E7">
        <w:rPr>
          <w:rFonts w:ascii="Times New Roman" w:hAnsi="Times New Roman" w:cs="Times New Roman"/>
        </w:rPr>
        <w:t>eeking</w:t>
      </w:r>
      <w:r>
        <w:rPr>
          <w:rFonts w:ascii="Times New Roman" w:hAnsi="Times New Roman" w:cs="Times New Roman"/>
        </w:rPr>
        <w:t xml:space="preserve"> to create lasting change by involving community partners and walking </w:t>
      </w:r>
      <w:r>
        <w:rPr>
          <w:rFonts w:ascii="Times New Roman" w:hAnsi="Times New Roman" w:cs="Times New Roman"/>
        </w:rPr>
        <w:lastRenderedPageBreak/>
        <w:t>the talk ourselves.  Considering the holistic nature of our goal</w:t>
      </w:r>
      <w:r w:rsidR="00D525BA">
        <w:rPr>
          <w:rFonts w:ascii="Times New Roman" w:hAnsi="Times New Roman" w:cs="Times New Roman"/>
        </w:rPr>
        <w:t>s</w:t>
      </w:r>
      <w:r>
        <w:rPr>
          <w:rFonts w:ascii="Times New Roman" w:hAnsi="Times New Roman" w:cs="Times New Roman"/>
        </w:rPr>
        <w:t xml:space="preserve"> is critical to drafting a framework that has a chance to inspire real change.</w:t>
      </w:r>
    </w:p>
    <w:p w14:paraId="2FDE5685" w14:textId="1F3B06F3" w:rsidR="00F109BF" w:rsidRPr="00F109BF" w:rsidRDefault="00595F94" w:rsidP="00AB501F">
      <w:pPr>
        <w:spacing w:line="360" w:lineRule="auto"/>
        <w:ind w:firstLine="720"/>
        <w:rPr>
          <w:rFonts w:ascii="Times New Roman" w:hAnsi="Times New Roman" w:cs="Times New Roman"/>
        </w:rPr>
      </w:pPr>
      <w:r>
        <w:rPr>
          <w:rFonts w:ascii="Times New Roman" w:hAnsi="Times New Roman" w:cs="Times New Roman"/>
        </w:rPr>
        <w:t>The final piece of framing the vision was drafting a roadmap with</w:t>
      </w:r>
      <w:r w:rsidR="00F109BF">
        <w:rPr>
          <w:rFonts w:ascii="Times New Roman" w:hAnsi="Times New Roman" w:cs="Times New Roman"/>
        </w:rPr>
        <w:t xml:space="preserve"> short-term wins and long-term gains for all parties involved.  </w:t>
      </w:r>
      <w:r>
        <w:rPr>
          <w:rFonts w:ascii="Times New Roman" w:hAnsi="Times New Roman" w:cs="Times New Roman"/>
        </w:rPr>
        <w:t>This was extremely helpful in showing stakeholders how goals and objectives for Sustainability NOW could be achieved over time.</w:t>
      </w:r>
      <w:r w:rsidR="00F109BF">
        <w:rPr>
          <w:rFonts w:ascii="Times New Roman" w:hAnsi="Times New Roman" w:cs="Times New Roman"/>
        </w:rPr>
        <w:t xml:space="preserve">  Examples from Sustainability NOW are outlined below:</w:t>
      </w:r>
    </w:p>
    <w:p w14:paraId="115E8113" w14:textId="77777777" w:rsidR="00D06265" w:rsidRDefault="00D06265" w:rsidP="00A43009">
      <w:pPr>
        <w:contextualSpacing/>
        <w:rPr>
          <w:rFonts w:ascii="Times New Roman" w:hAnsi="Times New Roman" w:cs="Times New Roman"/>
          <w:i/>
        </w:rPr>
      </w:pPr>
    </w:p>
    <w:p w14:paraId="6FDE970E" w14:textId="4CF5EBA9" w:rsidR="00A43009" w:rsidRPr="00EC5E47" w:rsidRDefault="00A43009" w:rsidP="00A43009">
      <w:pPr>
        <w:contextualSpacing/>
        <w:rPr>
          <w:rFonts w:ascii="Times New Roman" w:hAnsi="Times New Roman" w:cs="Times New Roman"/>
          <w:i/>
        </w:rPr>
      </w:pPr>
      <w:r w:rsidRPr="00EC5E47">
        <w:rPr>
          <w:rFonts w:ascii="Times New Roman" w:hAnsi="Times New Roman" w:cs="Times New Roman"/>
          <w:i/>
        </w:rPr>
        <w:t>Mile-markers</w:t>
      </w:r>
    </w:p>
    <w:p w14:paraId="4955ECA5" w14:textId="7CEB4E8A" w:rsidR="00A43009" w:rsidRPr="00EC5E47" w:rsidRDefault="00A43009" w:rsidP="00F425B1">
      <w:pPr>
        <w:numPr>
          <w:ilvl w:val="0"/>
          <w:numId w:val="5"/>
        </w:numPr>
        <w:contextualSpacing/>
        <w:rPr>
          <w:rFonts w:ascii="Times New Roman" w:hAnsi="Times New Roman" w:cs="Times New Roman"/>
        </w:rPr>
      </w:pPr>
      <w:r w:rsidRPr="00EC5E47">
        <w:rPr>
          <w:rFonts w:ascii="Times New Roman" w:hAnsi="Times New Roman" w:cs="Times New Roman"/>
        </w:rPr>
        <w:t>Fall 2018, pilot curriculum implemented with 15 percent of the GEAR UP cohort (</w:t>
      </w:r>
      <w:r w:rsidR="004721E2">
        <w:rPr>
          <w:rFonts w:ascii="Times New Roman" w:hAnsi="Times New Roman" w:cs="Times New Roman"/>
        </w:rPr>
        <w:t xml:space="preserve">Target: </w:t>
      </w:r>
      <w:r w:rsidRPr="00EC5E47">
        <w:rPr>
          <w:rFonts w:ascii="Times New Roman" w:hAnsi="Times New Roman" w:cs="Times New Roman"/>
        </w:rPr>
        <w:t>128 students)</w:t>
      </w:r>
    </w:p>
    <w:p w14:paraId="006459D3" w14:textId="77777777" w:rsidR="00A43009" w:rsidRPr="00EC5E47" w:rsidRDefault="00A43009" w:rsidP="00F425B1">
      <w:pPr>
        <w:numPr>
          <w:ilvl w:val="0"/>
          <w:numId w:val="5"/>
        </w:numPr>
        <w:rPr>
          <w:rFonts w:ascii="Times New Roman" w:hAnsi="Times New Roman" w:cs="Times New Roman"/>
        </w:rPr>
      </w:pPr>
      <w:r w:rsidRPr="00EC5E47">
        <w:rPr>
          <w:rFonts w:ascii="Times New Roman" w:hAnsi="Times New Roman" w:cs="Times New Roman"/>
        </w:rPr>
        <w:t>Fall 2019, curriculum adopted district-wide</w:t>
      </w:r>
    </w:p>
    <w:p w14:paraId="24D6AC00" w14:textId="77777777" w:rsidR="00A43009" w:rsidRDefault="00A43009" w:rsidP="00F425B1">
      <w:pPr>
        <w:numPr>
          <w:ilvl w:val="0"/>
          <w:numId w:val="5"/>
        </w:numPr>
        <w:rPr>
          <w:rFonts w:ascii="Times New Roman" w:hAnsi="Times New Roman" w:cs="Times New Roman"/>
        </w:rPr>
      </w:pPr>
      <w:r w:rsidRPr="00EC5E47">
        <w:rPr>
          <w:rFonts w:ascii="Times New Roman" w:hAnsi="Times New Roman" w:cs="Times New Roman"/>
        </w:rPr>
        <w:t xml:space="preserve">Fall 2020, expanded partnerships with organizations like MEarth / development of elective course offerings in sustainable agriculture </w:t>
      </w:r>
    </w:p>
    <w:p w14:paraId="5A914641" w14:textId="77777777" w:rsidR="00A43009" w:rsidRDefault="00A43009" w:rsidP="00F425B1">
      <w:pPr>
        <w:numPr>
          <w:ilvl w:val="0"/>
          <w:numId w:val="5"/>
        </w:numPr>
        <w:rPr>
          <w:rFonts w:ascii="Times New Roman" w:hAnsi="Times New Roman" w:cs="Times New Roman"/>
        </w:rPr>
      </w:pPr>
      <w:r>
        <w:rPr>
          <w:rFonts w:ascii="Times New Roman" w:hAnsi="Times New Roman" w:cs="Times New Roman"/>
        </w:rPr>
        <w:t>Fall 2021, expansion of Sustainability NOW into additional partner districts (Pajaro Valley/South Monterey County)</w:t>
      </w:r>
    </w:p>
    <w:p w14:paraId="12411411" w14:textId="77777777" w:rsidR="00A43009" w:rsidRPr="000059F2" w:rsidRDefault="00A43009" w:rsidP="00A43009">
      <w:pPr>
        <w:ind w:left="720"/>
        <w:rPr>
          <w:rFonts w:ascii="Times New Roman" w:hAnsi="Times New Roman" w:cs="Times New Roman"/>
        </w:rPr>
      </w:pPr>
    </w:p>
    <w:p w14:paraId="65AB8B98" w14:textId="77777777" w:rsidR="00A43009" w:rsidRPr="00EC5E47" w:rsidRDefault="00A43009" w:rsidP="00A43009">
      <w:pPr>
        <w:contextualSpacing/>
        <w:rPr>
          <w:rFonts w:ascii="Times New Roman" w:hAnsi="Times New Roman" w:cs="Times New Roman"/>
          <w:i/>
        </w:rPr>
      </w:pPr>
      <w:r w:rsidRPr="00EC5E47">
        <w:rPr>
          <w:rFonts w:ascii="Times New Roman" w:hAnsi="Times New Roman" w:cs="Times New Roman"/>
          <w:i/>
        </w:rPr>
        <w:t>Short-term wins</w:t>
      </w:r>
    </w:p>
    <w:p w14:paraId="011721A3" w14:textId="77777777" w:rsidR="00A43009" w:rsidRPr="00EC5E47" w:rsidRDefault="00A43009" w:rsidP="00F425B1">
      <w:pPr>
        <w:numPr>
          <w:ilvl w:val="0"/>
          <w:numId w:val="6"/>
        </w:numPr>
        <w:contextualSpacing/>
        <w:rPr>
          <w:rFonts w:ascii="Times New Roman" w:hAnsi="Times New Roman" w:cs="Times New Roman"/>
        </w:rPr>
      </w:pPr>
      <w:r w:rsidRPr="00EC5E47">
        <w:rPr>
          <w:rFonts w:ascii="Times New Roman" w:hAnsi="Times New Roman" w:cs="Times New Roman"/>
        </w:rPr>
        <w:t>Pilot implementation</w:t>
      </w:r>
    </w:p>
    <w:p w14:paraId="6F720E67" w14:textId="77777777" w:rsidR="00A43009" w:rsidRDefault="00A43009" w:rsidP="00F425B1">
      <w:pPr>
        <w:numPr>
          <w:ilvl w:val="0"/>
          <w:numId w:val="6"/>
        </w:numPr>
        <w:rPr>
          <w:rFonts w:ascii="Times New Roman" w:hAnsi="Times New Roman" w:cs="Times New Roman"/>
        </w:rPr>
      </w:pPr>
      <w:r w:rsidRPr="00EC5E47">
        <w:rPr>
          <w:rFonts w:ascii="Times New Roman" w:hAnsi="Times New Roman" w:cs="Times New Roman"/>
        </w:rPr>
        <w:t>Campus projects (solar charging stations / culminating experiences)</w:t>
      </w:r>
    </w:p>
    <w:p w14:paraId="059F7B5C" w14:textId="77777777" w:rsidR="00A43009" w:rsidRPr="000059F2" w:rsidRDefault="00A43009" w:rsidP="00A43009">
      <w:pPr>
        <w:ind w:left="720"/>
        <w:rPr>
          <w:rFonts w:ascii="Times New Roman" w:hAnsi="Times New Roman" w:cs="Times New Roman"/>
        </w:rPr>
      </w:pPr>
    </w:p>
    <w:p w14:paraId="524C33B0" w14:textId="77777777" w:rsidR="00A43009" w:rsidRPr="00EC5E47" w:rsidRDefault="00A43009" w:rsidP="00A43009">
      <w:pPr>
        <w:contextualSpacing/>
        <w:rPr>
          <w:rFonts w:ascii="Times New Roman" w:hAnsi="Times New Roman" w:cs="Times New Roman"/>
          <w:i/>
        </w:rPr>
      </w:pPr>
      <w:r w:rsidRPr="00EC5E47">
        <w:rPr>
          <w:rFonts w:ascii="Times New Roman" w:hAnsi="Times New Roman" w:cs="Times New Roman"/>
          <w:i/>
        </w:rPr>
        <w:t>Long-term gains</w:t>
      </w:r>
    </w:p>
    <w:p w14:paraId="5067DAC7" w14:textId="77777777" w:rsidR="00A43009" w:rsidRPr="00EC5E47" w:rsidRDefault="00A43009" w:rsidP="00F425B1">
      <w:pPr>
        <w:numPr>
          <w:ilvl w:val="0"/>
          <w:numId w:val="6"/>
        </w:numPr>
        <w:contextualSpacing/>
        <w:rPr>
          <w:rFonts w:ascii="Times New Roman" w:hAnsi="Times New Roman" w:cs="Times New Roman"/>
        </w:rPr>
      </w:pPr>
      <w:r w:rsidRPr="00EC5E47">
        <w:rPr>
          <w:rFonts w:ascii="Times New Roman" w:hAnsi="Times New Roman" w:cs="Times New Roman"/>
        </w:rPr>
        <w:t>MPUSD</w:t>
      </w:r>
      <w:r>
        <w:rPr>
          <w:rFonts w:ascii="Times New Roman" w:hAnsi="Times New Roman" w:cs="Times New Roman"/>
        </w:rPr>
        <w:t xml:space="preserve"> and the EPC’s</w:t>
      </w:r>
      <w:r w:rsidRPr="00EC5E47">
        <w:rPr>
          <w:rFonts w:ascii="Times New Roman" w:hAnsi="Times New Roman" w:cs="Times New Roman"/>
        </w:rPr>
        <w:t xml:space="preserve"> increased sustainable development</w:t>
      </w:r>
    </w:p>
    <w:p w14:paraId="3B40D717" w14:textId="04E3C087" w:rsidR="00A43009" w:rsidRPr="00EC5E47" w:rsidRDefault="00A43009" w:rsidP="00F425B1">
      <w:pPr>
        <w:numPr>
          <w:ilvl w:val="0"/>
          <w:numId w:val="6"/>
        </w:numPr>
        <w:rPr>
          <w:rFonts w:ascii="Times New Roman" w:hAnsi="Times New Roman" w:cs="Times New Roman"/>
        </w:rPr>
      </w:pPr>
      <w:r w:rsidRPr="00EC5E47">
        <w:rPr>
          <w:rFonts w:ascii="Times New Roman" w:hAnsi="Times New Roman" w:cs="Times New Roman"/>
        </w:rPr>
        <w:t xml:space="preserve">Students’ increased academic performance / </w:t>
      </w:r>
      <w:r w:rsidR="00D06265">
        <w:rPr>
          <w:rFonts w:ascii="Times New Roman" w:hAnsi="Times New Roman" w:cs="Times New Roman"/>
        </w:rPr>
        <w:t xml:space="preserve">Fulfillment of </w:t>
      </w:r>
      <w:r w:rsidRPr="00EC5E47">
        <w:rPr>
          <w:rFonts w:ascii="Times New Roman" w:hAnsi="Times New Roman" w:cs="Times New Roman"/>
        </w:rPr>
        <w:t>MPUSD’s L</w:t>
      </w:r>
      <w:r w:rsidR="00D06265">
        <w:rPr>
          <w:rFonts w:ascii="Times New Roman" w:hAnsi="Times New Roman" w:cs="Times New Roman"/>
        </w:rPr>
        <w:t xml:space="preserve">ocal </w:t>
      </w:r>
      <w:r w:rsidRPr="00EC5E47">
        <w:rPr>
          <w:rFonts w:ascii="Times New Roman" w:hAnsi="Times New Roman" w:cs="Times New Roman"/>
        </w:rPr>
        <w:t>C</w:t>
      </w:r>
      <w:r w:rsidR="00D06265">
        <w:rPr>
          <w:rFonts w:ascii="Times New Roman" w:hAnsi="Times New Roman" w:cs="Times New Roman"/>
        </w:rPr>
        <w:t xml:space="preserve">ontrol </w:t>
      </w:r>
      <w:r w:rsidRPr="00EC5E47">
        <w:rPr>
          <w:rFonts w:ascii="Times New Roman" w:hAnsi="Times New Roman" w:cs="Times New Roman"/>
        </w:rPr>
        <w:t>A</w:t>
      </w:r>
      <w:r w:rsidR="00D06265">
        <w:rPr>
          <w:rFonts w:ascii="Times New Roman" w:hAnsi="Times New Roman" w:cs="Times New Roman"/>
        </w:rPr>
        <w:t xml:space="preserve">ccountability </w:t>
      </w:r>
      <w:r w:rsidRPr="00EC5E47">
        <w:rPr>
          <w:rFonts w:ascii="Times New Roman" w:hAnsi="Times New Roman" w:cs="Times New Roman"/>
        </w:rPr>
        <w:t>P</w:t>
      </w:r>
      <w:r w:rsidR="00D06265">
        <w:rPr>
          <w:rFonts w:ascii="Times New Roman" w:hAnsi="Times New Roman" w:cs="Times New Roman"/>
        </w:rPr>
        <w:t>lan /</w:t>
      </w:r>
      <w:r w:rsidRPr="00EC5E47">
        <w:rPr>
          <w:rFonts w:ascii="Times New Roman" w:hAnsi="Times New Roman" w:cs="Times New Roman"/>
        </w:rPr>
        <w:t xml:space="preserve"> A-G Goal</w:t>
      </w:r>
    </w:p>
    <w:p w14:paraId="278706DD" w14:textId="034D3575" w:rsidR="007D36E7" w:rsidRDefault="00A43009" w:rsidP="00FD4E5A">
      <w:pPr>
        <w:numPr>
          <w:ilvl w:val="0"/>
          <w:numId w:val="6"/>
        </w:numPr>
        <w:rPr>
          <w:rFonts w:ascii="Times New Roman" w:hAnsi="Times New Roman" w:cs="Times New Roman"/>
        </w:rPr>
      </w:pPr>
      <w:r w:rsidRPr="00EC5E47">
        <w:rPr>
          <w:rFonts w:ascii="Times New Roman" w:hAnsi="Times New Roman" w:cs="Times New Roman"/>
        </w:rPr>
        <w:t>Expanded community partnerships &amp; course offerings</w:t>
      </w:r>
    </w:p>
    <w:p w14:paraId="440874BD" w14:textId="77777777" w:rsidR="00947A56" w:rsidRPr="00FD4E5A" w:rsidRDefault="00947A56" w:rsidP="00947A56">
      <w:pPr>
        <w:ind w:left="360"/>
        <w:rPr>
          <w:rFonts w:ascii="Times New Roman" w:hAnsi="Times New Roman" w:cs="Times New Roman"/>
        </w:rPr>
      </w:pPr>
    </w:p>
    <w:p w14:paraId="1720DE8D" w14:textId="7F010E4B" w:rsidR="00F16A1B" w:rsidRDefault="00F16A1B" w:rsidP="00D57AC2">
      <w:pPr>
        <w:pStyle w:val="Heading1"/>
      </w:pPr>
      <w:bookmarkStart w:id="7" w:name="_Toc5203578"/>
      <w:r w:rsidRPr="00455886">
        <w:t xml:space="preserve">Identify the </w:t>
      </w:r>
      <w:r w:rsidR="00054C80" w:rsidRPr="00455886">
        <w:t>Shared Goals</w:t>
      </w:r>
      <w:r w:rsidR="00CA1E3D">
        <w:t xml:space="preserve">, </w:t>
      </w:r>
      <w:r w:rsidRPr="00455886">
        <w:t>Gap</w:t>
      </w:r>
      <w:r w:rsidR="00054C80" w:rsidRPr="00455886">
        <w:t>s</w:t>
      </w:r>
      <w:r w:rsidRPr="00455886">
        <w:t xml:space="preserve"> &amp; </w:t>
      </w:r>
      <w:r w:rsidR="00CA1E3D">
        <w:t xml:space="preserve">Draft the </w:t>
      </w:r>
      <w:r w:rsidR="00054C80" w:rsidRPr="00455886">
        <w:t>Value</w:t>
      </w:r>
      <w:r w:rsidR="00CA1E3D">
        <w:t xml:space="preserve"> Proposition</w:t>
      </w:r>
      <w:bookmarkEnd w:id="7"/>
    </w:p>
    <w:p w14:paraId="668E5A7D" w14:textId="77777777" w:rsidR="00D57AC2" w:rsidRPr="00D57AC2" w:rsidRDefault="00D57AC2" w:rsidP="00D57AC2"/>
    <w:p w14:paraId="085F8633" w14:textId="4F4FF4B0" w:rsidR="006145CD" w:rsidRDefault="00054C80" w:rsidP="0024152B">
      <w:pPr>
        <w:spacing w:line="360" w:lineRule="auto"/>
        <w:ind w:firstLine="720"/>
        <w:rPr>
          <w:rFonts w:ascii="Times New Roman" w:hAnsi="Times New Roman" w:cs="Times New Roman"/>
        </w:rPr>
      </w:pPr>
      <w:r w:rsidRPr="00455886">
        <w:rPr>
          <w:rFonts w:ascii="Times New Roman" w:hAnsi="Times New Roman" w:cs="Times New Roman"/>
        </w:rPr>
        <w:t>After identifying threats and opportunit</w:t>
      </w:r>
      <w:r w:rsidR="000D4851">
        <w:rPr>
          <w:rFonts w:ascii="Times New Roman" w:hAnsi="Times New Roman" w:cs="Times New Roman"/>
        </w:rPr>
        <w:t>ies</w:t>
      </w:r>
      <w:r w:rsidRPr="00455886">
        <w:rPr>
          <w:rFonts w:ascii="Times New Roman" w:hAnsi="Times New Roman" w:cs="Times New Roman"/>
        </w:rPr>
        <w:t xml:space="preserve"> via research and </w:t>
      </w:r>
      <w:r w:rsidR="007D36E7">
        <w:rPr>
          <w:rFonts w:ascii="Times New Roman" w:hAnsi="Times New Roman" w:cs="Times New Roman"/>
        </w:rPr>
        <w:t xml:space="preserve">outlining a framework for </w:t>
      </w:r>
      <w:r w:rsidR="00595F94">
        <w:rPr>
          <w:rFonts w:ascii="Times New Roman" w:hAnsi="Times New Roman" w:cs="Times New Roman"/>
        </w:rPr>
        <w:t>Sustainability NOW’s</w:t>
      </w:r>
      <w:r w:rsidR="007D36E7">
        <w:rPr>
          <w:rFonts w:ascii="Times New Roman" w:hAnsi="Times New Roman" w:cs="Times New Roman"/>
        </w:rPr>
        <w:t xml:space="preserve"> implementation</w:t>
      </w:r>
      <w:r w:rsidRPr="00455886">
        <w:rPr>
          <w:rFonts w:ascii="Times New Roman" w:hAnsi="Times New Roman" w:cs="Times New Roman"/>
        </w:rPr>
        <w:t xml:space="preserve">, it </w:t>
      </w:r>
      <w:r w:rsidR="00595F94">
        <w:rPr>
          <w:rFonts w:ascii="Times New Roman" w:hAnsi="Times New Roman" w:cs="Times New Roman"/>
        </w:rPr>
        <w:t>was time to</w:t>
      </w:r>
      <w:r w:rsidRPr="00455886">
        <w:rPr>
          <w:rFonts w:ascii="Times New Roman" w:hAnsi="Times New Roman" w:cs="Times New Roman"/>
        </w:rPr>
        <w:t xml:space="preserve"> propose the value of the initiative to all parties involved.  </w:t>
      </w:r>
      <w:r w:rsidR="00595F94">
        <w:rPr>
          <w:rFonts w:ascii="Times New Roman" w:hAnsi="Times New Roman" w:cs="Times New Roman"/>
        </w:rPr>
        <w:t>I</w:t>
      </w:r>
      <w:r w:rsidRPr="00455886">
        <w:rPr>
          <w:rFonts w:ascii="Times New Roman" w:hAnsi="Times New Roman" w:cs="Times New Roman"/>
        </w:rPr>
        <w:t xml:space="preserve">n the case of Sustainability NOW, the Monterey Peninsula Unified School District (MPUSD) </w:t>
      </w:r>
      <w:r w:rsidR="007D36E7">
        <w:rPr>
          <w:rFonts w:ascii="Times New Roman" w:hAnsi="Times New Roman" w:cs="Times New Roman"/>
        </w:rPr>
        <w:t>is</w:t>
      </w:r>
      <w:r w:rsidRPr="00455886">
        <w:rPr>
          <w:rFonts w:ascii="Times New Roman" w:hAnsi="Times New Roman" w:cs="Times New Roman"/>
        </w:rPr>
        <w:t xml:space="preserve"> the E</w:t>
      </w:r>
      <w:r w:rsidR="007D36E7">
        <w:rPr>
          <w:rFonts w:ascii="Times New Roman" w:hAnsi="Times New Roman" w:cs="Times New Roman"/>
        </w:rPr>
        <w:t xml:space="preserve">ducational </w:t>
      </w:r>
      <w:r w:rsidRPr="00455886">
        <w:rPr>
          <w:rFonts w:ascii="Times New Roman" w:hAnsi="Times New Roman" w:cs="Times New Roman"/>
        </w:rPr>
        <w:t>P</w:t>
      </w:r>
      <w:r w:rsidR="007D36E7">
        <w:rPr>
          <w:rFonts w:ascii="Times New Roman" w:hAnsi="Times New Roman" w:cs="Times New Roman"/>
        </w:rPr>
        <w:t xml:space="preserve">artnership </w:t>
      </w:r>
      <w:r w:rsidRPr="00455886">
        <w:rPr>
          <w:rFonts w:ascii="Times New Roman" w:hAnsi="Times New Roman" w:cs="Times New Roman"/>
        </w:rPr>
        <w:t>C</w:t>
      </w:r>
      <w:r w:rsidR="007D36E7">
        <w:rPr>
          <w:rFonts w:ascii="Times New Roman" w:hAnsi="Times New Roman" w:cs="Times New Roman"/>
        </w:rPr>
        <w:t>enter</w:t>
      </w:r>
      <w:r w:rsidRPr="00455886">
        <w:rPr>
          <w:rFonts w:ascii="Times New Roman" w:hAnsi="Times New Roman" w:cs="Times New Roman"/>
        </w:rPr>
        <w:t>’s</w:t>
      </w:r>
      <w:r w:rsidR="00A20007">
        <w:rPr>
          <w:rFonts w:ascii="Times New Roman" w:hAnsi="Times New Roman" w:cs="Times New Roman"/>
        </w:rPr>
        <w:t xml:space="preserve"> (EPC)</w:t>
      </w:r>
      <w:r w:rsidRPr="00455886">
        <w:rPr>
          <w:rFonts w:ascii="Times New Roman" w:hAnsi="Times New Roman" w:cs="Times New Roman"/>
        </w:rPr>
        <w:t xml:space="preserve"> primary partner in the region.  This partner is committed to increasing student achievement and eliminating performance gaps.  MPUSD</w:t>
      </w:r>
      <w:r w:rsidR="00905857" w:rsidRPr="00455886">
        <w:rPr>
          <w:rFonts w:ascii="Times New Roman" w:hAnsi="Times New Roman" w:cs="Times New Roman"/>
        </w:rPr>
        <w:t xml:space="preserve">’s </w:t>
      </w:r>
      <w:r w:rsidRPr="00455886">
        <w:rPr>
          <w:rFonts w:ascii="Times New Roman" w:hAnsi="Times New Roman" w:cs="Times New Roman"/>
        </w:rPr>
        <w:t xml:space="preserve">Local </w:t>
      </w:r>
      <w:r w:rsidR="007D36E7">
        <w:rPr>
          <w:rFonts w:ascii="Times New Roman" w:hAnsi="Times New Roman" w:cs="Times New Roman"/>
        </w:rPr>
        <w:t xml:space="preserve">Control </w:t>
      </w:r>
      <w:r w:rsidRPr="00455886">
        <w:rPr>
          <w:rFonts w:ascii="Times New Roman" w:hAnsi="Times New Roman" w:cs="Times New Roman"/>
        </w:rPr>
        <w:t>Accountability Plan (LCAP) champions interdisciplinary approaches to curriculum and instruction.  The LCAP also seeks to engage students in deep learning that prepares them to solve the challenges of the 21</w:t>
      </w:r>
      <w:r w:rsidRPr="00455886">
        <w:rPr>
          <w:rFonts w:ascii="Times New Roman" w:hAnsi="Times New Roman" w:cs="Times New Roman"/>
          <w:vertAlign w:val="superscript"/>
        </w:rPr>
        <w:t>st</w:t>
      </w:r>
      <w:r w:rsidRPr="00455886">
        <w:rPr>
          <w:rFonts w:ascii="Times New Roman" w:hAnsi="Times New Roman" w:cs="Times New Roman"/>
        </w:rPr>
        <w:t xml:space="preserve"> century, with the ultimate goal of having 85 percent of its students graduate prepared for college and career.  At the EPC, our primary goal is </w:t>
      </w:r>
      <w:r w:rsidRPr="00455886">
        <w:rPr>
          <w:rFonts w:ascii="Times New Roman" w:hAnsi="Times New Roman" w:cs="Times New Roman"/>
        </w:rPr>
        <w:lastRenderedPageBreak/>
        <w:t>to build college-bound communities that improve student learning and increase college-going rates among traditionally non-college-going students and families (</w:t>
      </w:r>
      <w:hyperlink r:id="rId9" w:history="1">
        <w:r w:rsidRPr="00455886">
          <w:rPr>
            <w:rStyle w:val="Hyperlink"/>
            <w:rFonts w:ascii="Times New Roman" w:hAnsi="Times New Roman" w:cs="Times New Roman"/>
          </w:rPr>
          <w:t>https://epc.ucsc.edu</w:t>
        </w:r>
      </w:hyperlink>
      <w:r w:rsidRPr="00455886">
        <w:rPr>
          <w:rFonts w:ascii="Times New Roman" w:hAnsi="Times New Roman" w:cs="Times New Roman"/>
        </w:rPr>
        <w:t xml:space="preserve">).  There is alignment in these goals, but a gap </w:t>
      </w:r>
      <w:r w:rsidR="00E155B0">
        <w:rPr>
          <w:rFonts w:ascii="Times New Roman" w:hAnsi="Times New Roman" w:cs="Times New Roman"/>
        </w:rPr>
        <w:t>w</w:t>
      </w:r>
      <w:r w:rsidRPr="00455886">
        <w:rPr>
          <w:rFonts w:ascii="Times New Roman" w:hAnsi="Times New Roman" w:cs="Times New Roman"/>
        </w:rPr>
        <w:t>as identified, and it ties back to the programmatic medium for how we are seeking to engage</w:t>
      </w:r>
      <w:r w:rsidR="00905857" w:rsidRPr="00455886">
        <w:rPr>
          <w:rFonts w:ascii="Times New Roman" w:hAnsi="Times New Roman" w:cs="Times New Roman"/>
        </w:rPr>
        <w:t xml:space="preserve"> and prepare</w:t>
      </w:r>
      <w:r w:rsidRPr="00455886">
        <w:rPr>
          <w:rFonts w:ascii="Times New Roman" w:hAnsi="Times New Roman" w:cs="Times New Roman"/>
        </w:rPr>
        <w:t xml:space="preserve"> students</w:t>
      </w:r>
      <w:r w:rsidR="00905857" w:rsidRPr="00455886">
        <w:rPr>
          <w:rFonts w:ascii="Times New Roman" w:hAnsi="Times New Roman" w:cs="Times New Roman"/>
        </w:rPr>
        <w:t xml:space="preserve"> en route to solving the challenges of the 21</w:t>
      </w:r>
      <w:r w:rsidR="00905857" w:rsidRPr="00455886">
        <w:rPr>
          <w:rFonts w:ascii="Times New Roman" w:hAnsi="Times New Roman" w:cs="Times New Roman"/>
          <w:vertAlign w:val="superscript"/>
        </w:rPr>
        <w:t>st</w:t>
      </w:r>
      <w:r w:rsidR="00905857" w:rsidRPr="00455886">
        <w:rPr>
          <w:rFonts w:ascii="Times New Roman" w:hAnsi="Times New Roman" w:cs="Times New Roman"/>
        </w:rPr>
        <w:t xml:space="preserve"> century</w:t>
      </w:r>
      <w:r w:rsidRPr="00455886">
        <w:rPr>
          <w:rFonts w:ascii="Times New Roman" w:hAnsi="Times New Roman" w:cs="Times New Roman"/>
        </w:rPr>
        <w:t xml:space="preserve">.  </w:t>
      </w:r>
    </w:p>
    <w:p w14:paraId="597624EE" w14:textId="77777777" w:rsidR="0024152B" w:rsidRDefault="00054C80" w:rsidP="006145CD">
      <w:pPr>
        <w:autoSpaceDE w:val="0"/>
        <w:autoSpaceDN w:val="0"/>
        <w:adjustRightInd w:val="0"/>
        <w:spacing w:line="360" w:lineRule="auto"/>
        <w:ind w:firstLine="720"/>
        <w:rPr>
          <w:rFonts w:ascii="Times New Roman" w:hAnsi="Times New Roman" w:cs="Times New Roman"/>
        </w:rPr>
      </w:pPr>
      <w:r w:rsidRPr="00455886">
        <w:rPr>
          <w:rFonts w:ascii="Times New Roman" w:hAnsi="Times New Roman" w:cs="Times New Roman"/>
        </w:rPr>
        <w:t xml:space="preserve">Sustainability NOW impacts shared goals and objectives.  It works to impact both MPUSD’s goals of improving student learning and eliminating performance gaps and the EPC’s goals of increasing students’ postsecondary eligibility.  Going into the latter stages of planning with these shared goals and impacts in mind helps craft a compelling narrative that moves stakeholders toward action.  </w:t>
      </w:r>
    </w:p>
    <w:tbl>
      <w:tblPr>
        <w:tblStyle w:val="TableGrid"/>
        <w:tblW w:w="0" w:type="auto"/>
        <w:tblLook w:val="04A0" w:firstRow="1" w:lastRow="0" w:firstColumn="1" w:lastColumn="0" w:noHBand="0" w:noVBand="1"/>
      </w:tblPr>
      <w:tblGrid>
        <w:gridCol w:w="1795"/>
        <w:gridCol w:w="7555"/>
      </w:tblGrid>
      <w:tr w:rsidR="0024152B" w:rsidRPr="00455886" w14:paraId="4037AB3F" w14:textId="77777777" w:rsidTr="009C3F5F">
        <w:tc>
          <w:tcPr>
            <w:tcW w:w="9350" w:type="dxa"/>
            <w:gridSpan w:val="2"/>
            <w:shd w:val="clear" w:color="auto" w:fill="000000" w:themeFill="text1"/>
          </w:tcPr>
          <w:p w14:paraId="7492D664" w14:textId="77777777" w:rsidR="0024152B" w:rsidRPr="00455886" w:rsidRDefault="0024152B" w:rsidP="009C3F5F">
            <w:pPr>
              <w:autoSpaceDE w:val="0"/>
              <w:autoSpaceDN w:val="0"/>
              <w:adjustRightInd w:val="0"/>
              <w:jc w:val="center"/>
              <w:rPr>
                <w:rFonts w:ascii="Times New Roman" w:hAnsi="Times New Roman" w:cs="Times New Roman"/>
                <w:b/>
                <w:color w:val="000000" w:themeColor="text1"/>
                <w:sz w:val="20"/>
                <w:szCs w:val="20"/>
              </w:rPr>
            </w:pPr>
            <w:r w:rsidRPr="00455886">
              <w:rPr>
                <w:rFonts w:ascii="Times New Roman" w:hAnsi="Times New Roman" w:cs="Times New Roman"/>
                <w:b/>
                <w:color w:val="FFFFFF" w:themeColor="background1"/>
                <w:sz w:val="20"/>
                <w:szCs w:val="20"/>
                <w:highlight w:val="black"/>
              </w:rPr>
              <w:t>Sustainability NOW Value Proposition</w:t>
            </w:r>
          </w:p>
        </w:tc>
      </w:tr>
      <w:tr w:rsidR="0024152B" w:rsidRPr="00455886" w14:paraId="0C8CA0C9" w14:textId="77777777" w:rsidTr="009C3F5F">
        <w:tc>
          <w:tcPr>
            <w:tcW w:w="1795" w:type="dxa"/>
            <w:vAlign w:val="center"/>
          </w:tcPr>
          <w:p w14:paraId="32B15F89" w14:textId="77777777" w:rsidR="0024152B" w:rsidRPr="00455886" w:rsidRDefault="0024152B" w:rsidP="009C3F5F">
            <w:pPr>
              <w:autoSpaceDE w:val="0"/>
              <w:autoSpaceDN w:val="0"/>
              <w:adjustRightInd w:val="0"/>
              <w:jc w:val="center"/>
              <w:rPr>
                <w:rFonts w:ascii="Times New Roman" w:hAnsi="Times New Roman" w:cs="Times New Roman"/>
                <w:b/>
                <w:color w:val="000000" w:themeColor="text1"/>
                <w:sz w:val="20"/>
                <w:szCs w:val="20"/>
              </w:rPr>
            </w:pPr>
            <w:r w:rsidRPr="00455886">
              <w:rPr>
                <w:rFonts w:ascii="Times New Roman" w:hAnsi="Times New Roman" w:cs="Times New Roman"/>
                <w:b/>
                <w:color w:val="000000" w:themeColor="text1"/>
                <w:sz w:val="20"/>
                <w:szCs w:val="20"/>
              </w:rPr>
              <w:t>Context</w:t>
            </w:r>
          </w:p>
        </w:tc>
        <w:tc>
          <w:tcPr>
            <w:tcW w:w="7555" w:type="dxa"/>
          </w:tcPr>
          <w:p w14:paraId="59AAE7D4" w14:textId="77777777" w:rsidR="0024152B" w:rsidRPr="00455886" w:rsidRDefault="0024152B" w:rsidP="009C3F5F">
            <w:pPr>
              <w:autoSpaceDE w:val="0"/>
              <w:autoSpaceDN w:val="0"/>
              <w:adjustRightInd w:val="0"/>
              <w:rPr>
                <w:rFonts w:ascii="Times New Roman" w:hAnsi="Times New Roman" w:cs="Times New Roman"/>
                <w:color w:val="000000" w:themeColor="text1"/>
                <w:sz w:val="20"/>
                <w:szCs w:val="20"/>
              </w:rPr>
            </w:pPr>
            <w:r w:rsidRPr="00455886">
              <w:rPr>
                <w:rFonts w:ascii="Times New Roman" w:hAnsi="Times New Roman" w:cs="Times New Roman"/>
                <w:color w:val="000000" w:themeColor="text1"/>
                <w:sz w:val="20"/>
                <w:szCs w:val="20"/>
              </w:rPr>
              <w:t xml:space="preserve">EPC, as a service provider, must maintain operational viability by altering service models to respond to </w:t>
            </w:r>
            <w:r w:rsidRPr="00455886">
              <w:rPr>
                <w:rFonts w:ascii="Times New Roman" w:hAnsi="Times New Roman" w:cs="Times New Roman"/>
                <w:b/>
                <w:color w:val="000000" w:themeColor="text1"/>
                <w:sz w:val="20"/>
                <w:szCs w:val="20"/>
              </w:rPr>
              <w:t>both</w:t>
            </w:r>
            <w:r w:rsidRPr="00455886">
              <w:rPr>
                <w:rFonts w:ascii="Times New Roman" w:hAnsi="Times New Roman" w:cs="Times New Roman"/>
                <w:color w:val="000000" w:themeColor="text1"/>
                <w:sz w:val="20"/>
                <w:szCs w:val="20"/>
              </w:rPr>
              <w:t xml:space="preserve"> </w:t>
            </w:r>
            <w:r w:rsidRPr="00455886">
              <w:rPr>
                <w:rFonts w:ascii="Times New Roman" w:hAnsi="Times New Roman" w:cs="Times New Roman"/>
                <w:color w:val="000000" w:themeColor="text1"/>
                <w:sz w:val="20"/>
                <w:szCs w:val="20"/>
                <w:u w:val="single"/>
              </w:rPr>
              <w:t>college access</w:t>
            </w:r>
            <w:r w:rsidRPr="00455886">
              <w:rPr>
                <w:rFonts w:ascii="Times New Roman" w:hAnsi="Times New Roman" w:cs="Times New Roman"/>
                <w:color w:val="000000" w:themeColor="text1"/>
                <w:sz w:val="20"/>
                <w:szCs w:val="20"/>
              </w:rPr>
              <w:t xml:space="preserve"> and </w:t>
            </w:r>
            <w:r w:rsidRPr="00455886">
              <w:rPr>
                <w:rFonts w:ascii="Times New Roman" w:hAnsi="Times New Roman" w:cs="Times New Roman"/>
                <w:color w:val="000000" w:themeColor="text1"/>
                <w:sz w:val="20"/>
                <w:szCs w:val="20"/>
                <w:u w:val="single"/>
              </w:rPr>
              <w:t>sustainability issues</w:t>
            </w:r>
            <w:r w:rsidRPr="00455886">
              <w:rPr>
                <w:rFonts w:ascii="Times New Roman" w:hAnsi="Times New Roman" w:cs="Times New Roman"/>
                <w:color w:val="000000" w:themeColor="text1"/>
                <w:sz w:val="20"/>
                <w:szCs w:val="20"/>
              </w:rPr>
              <w:t xml:space="preserve"> that threaten the vibrancy and well-being of service regions/constituencies. </w:t>
            </w:r>
          </w:p>
        </w:tc>
      </w:tr>
      <w:tr w:rsidR="0024152B" w:rsidRPr="00455886" w14:paraId="08CA6220" w14:textId="77777777" w:rsidTr="009C3F5F">
        <w:tc>
          <w:tcPr>
            <w:tcW w:w="1795" w:type="dxa"/>
            <w:vAlign w:val="center"/>
          </w:tcPr>
          <w:p w14:paraId="0A0100A9" w14:textId="77777777" w:rsidR="0024152B" w:rsidRPr="00455886" w:rsidRDefault="0024152B" w:rsidP="009C3F5F">
            <w:pPr>
              <w:autoSpaceDE w:val="0"/>
              <w:autoSpaceDN w:val="0"/>
              <w:adjustRightInd w:val="0"/>
              <w:jc w:val="center"/>
              <w:rPr>
                <w:rFonts w:ascii="Times New Roman" w:hAnsi="Times New Roman" w:cs="Times New Roman"/>
                <w:b/>
                <w:color w:val="000000" w:themeColor="text1"/>
                <w:sz w:val="20"/>
                <w:szCs w:val="20"/>
              </w:rPr>
            </w:pPr>
            <w:r w:rsidRPr="00455886">
              <w:rPr>
                <w:rFonts w:ascii="Times New Roman" w:hAnsi="Times New Roman" w:cs="Times New Roman"/>
                <w:b/>
                <w:color w:val="000000" w:themeColor="text1"/>
                <w:sz w:val="20"/>
                <w:szCs w:val="20"/>
              </w:rPr>
              <w:t>Situation</w:t>
            </w:r>
          </w:p>
        </w:tc>
        <w:tc>
          <w:tcPr>
            <w:tcW w:w="7555" w:type="dxa"/>
          </w:tcPr>
          <w:p w14:paraId="63830B5D" w14:textId="77777777" w:rsidR="0024152B" w:rsidRPr="00455886" w:rsidRDefault="0024152B" w:rsidP="009C3F5F">
            <w:pPr>
              <w:autoSpaceDE w:val="0"/>
              <w:autoSpaceDN w:val="0"/>
              <w:adjustRightInd w:val="0"/>
              <w:rPr>
                <w:rFonts w:ascii="Times New Roman" w:hAnsi="Times New Roman" w:cs="Times New Roman"/>
                <w:sz w:val="20"/>
                <w:szCs w:val="20"/>
              </w:rPr>
            </w:pPr>
            <w:r w:rsidRPr="00455886">
              <w:rPr>
                <w:rFonts w:ascii="Times New Roman" w:hAnsi="Times New Roman" w:cs="Times New Roman"/>
                <w:color w:val="000000" w:themeColor="text1"/>
                <w:sz w:val="20"/>
                <w:szCs w:val="20"/>
              </w:rPr>
              <w:t xml:space="preserve">CAASP Assessment Data reveals that </w:t>
            </w:r>
            <w:r w:rsidRPr="00455886">
              <w:rPr>
                <w:rFonts w:ascii="Times New Roman" w:hAnsi="Times New Roman" w:cs="Times New Roman"/>
                <w:sz w:val="20"/>
                <w:szCs w:val="20"/>
              </w:rPr>
              <w:t>62% of students statewide failed to meet standards in Mathematics and Science.  More specifically, 74% of students in MPUSD failed to meet standards in Mathematics and Science (</w:t>
            </w:r>
            <w:r w:rsidRPr="00455886">
              <w:rPr>
                <w:rFonts w:ascii="Times New Roman" w:hAnsi="Times New Roman" w:cs="Times New Roman"/>
                <w:color w:val="000000"/>
                <w:sz w:val="20"/>
                <w:szCs w:val="20"/>
                <w:shd w:val="clear" w:color="auto" w:fill="FFFFFF"/>
              </w:rPr>
              <w:t>CAASPP, 2017).</w:t>
            </w:r>
          </w:p>
          <w:p w14:paraId="3557E2ED" w14:textId="77777777" w:rsidR="0024152B" w:rsidRPr="00455886" w:rsidRDefault="0024152B" w:rsidP="009C3F5F">
            <w:pPr>
              <w:autoSpaceDE w:val="0"/>
              <w:autoSpaceDN w:val="0"/>
              <w:adjustRightInd w:val="0"/>
              <w:rPr>
                <w:rFonts w:ascii="Times New Roman" w:hAnsi="Times New Roman" w:cs="Times New Roman"/>
                <w:sz w:val="20"/>
                <w:szCs w:val="20"/>
              </w:rPr>
            </w:pPr>
          </w:p>
          <w:p w14:paraId="07A96668" w14:textId="77777777" w:rsidR="0024152B" w:rsidRPr="00455886" w:rsidRDefault="0024152B" w:rsidP="009C3F5F">
            <w:pPr>
              <w:autoSpaceDE w:val="0"/>
              <w:autoSpaceDN w:val="0"/>
              <w:adjustRightInd w:val="0"/>
              <w:rPr>
                <w:rFonts w:ascii="Times New Roman" w:hAnsi="Times New Roman" w:cs="Times New Roman"/>
                <w:bCs/>
                <w:sz w:val="20"/>
                <w:szCs w:val="20"/>
              </w:rPr>
            </w:pPr>
            <w:r w:rsidRPr="00455886">
              <w:rPr>
                <w:rFonts w:ascii="Times New Roman" w:hAnsi="Times New Roman" w:cs="Times New Roman"/>
                <w:bCs/>
                <w:sz w:val="20"/>
                <w:szCs w:val="20"/>
              </w:rPr>
              <w:t xml:space="preserve">55% more students fail lecture-based STEM classes than courses taught with active or project-based learning components (Freeman, et al., 2014).  </w:t>
            </w:r>
          </w:p>
        </w:tc>
      </w:tr>
      <w:tr w:rsidR="0024152B" w:rsidRPr="00455886" w14:paraId="77EBED4A" w14:textId="77777777" w:rsidTr="009C3F5F">
        <w:tc>
          <w:tcPr>
            <w:tcW w:w="1795" w:type="dxa"/>
            <w:vAlign w:val="center"/>
          </w:tcPr>
          <w:p w14:paraId="57231DE5" w14:textId="77777777" w:rsidR="0024152B" w:rsidRPr="00455886" w:rsidRDefault="0024152B" w:rsidP="009C3F5F">
            <w:pPr>
              <w:autoSpaceDE w:val="0"/>
              <w:autoSpaceDN w:val="0"/>
              <w:adjustRightInd w:val="0"/>
              <w:jc w:val="center"/>
              <w:rPr>
                <w:rFonts w:ascii="Times New Roman" w:hAnsi="Times New Roman" w:cs="Times New Roman"/>
                <w:b/>
                <w:color w:val="000000" w:themeColor="text1"/>
                <w:sz w:val="20"/>
                <w:szCs w:val="20"/>
              </w:rPr>
            </w:pPr>
            <w:r w:rsidRPr="00455886">
              <w:rPr>
                <w:rFonts w:ascii="Times New Roman" w:hAnsi="Times New Roman" w:cs="Times New Roman"/>
                <w:b/>
                <w:color w:val="000000" w:themeColor="text1"/>
                <w:sz w:val="20"/>
                <w:szCs w:val="20"/>
              </w:rPr>
              <w:t>Connection</w:t>
            </w:r>
          </w:p>
        </w:tc>
        <w:tc>
          <w:tcPr>
            <w:tcW w:w="7555" w:type="dxa"/>
          </w:tcPr>
          <w:p w14:paraId="793EC3D6" w14:textId="77777777" w:rsidR="0024152B" w:rsidRPr="00455886" w:rsidRDefault="0024152B" w:rsidP="009C3F5F">
            <w:pPr>
              <w:autoSpaceDE w:val="0"/>
              <w:autoSpaceDN w:val="0"/>
              <w:adjustRightInd w:val="0"/>
              <w:rPr>
                <w:rFonts w:ascii="Times New Roman" w:hAnsi="Times New Roman" w:cs="Times New Roman"/>
                <w:bCs/>
                <w:sz w:val="20"/>
                <w:szCs w:val="20"/>
              </w:rPr>
            </w:pPr>
            <w:r w:rsidRPr="00455886">
              <w:rPr>
                <w:rFonts w:ascii="Times New Roman" w:hAnsi="Times New Roman" w:cs="Times New Roman"/>
                <w:bCs/>
                <w:sz w:val="20"/>
                <w:szCs w:val="20"/>
              </w:rPr>
              <w:t>These data points suggest that a lack of academic agency in STEM disciplines is contributing to high-failure rates for students.  The EPC can impact this by developing programs that foster and cultivate academic agency via project-based learning in STEM disciplines.</w:t>
            </w:r>
          </w:p>
        </w:tc>
      </w:tr>
      <w:tr w:rsidR="0024152B" w:rsidRPr="00455886" w14:paraId="00CF4DDA" w14:textId="77777777" w:rsidTr="009C3F5F">
        <w:tc>
          <w:tcPr>
            <w:tcW w:w="1795" w:type="dxa"/>
            <w:vAlign w:val="center"/>
          </w:tcPr>
          <w:p w14:paraId="30FB1629" w14:textId="77777777" w:rsidR="0024152B" w:rsidRPr="00455886" w:rsidRDefault="0024152B" w:rsidP="009C3F5F">
            <w:pPr>
              <w:autoSpaceDE w:val="0"/>
              <w:autoSpaceDN w:val="0"/>
              <w:adjustRightInd w:val="0"/>
              <w:jc w:val="center"/>
              <w:rPr>
                <w:rFonts w:ascii="Times New Roman" w:hAnsi="Times New Roman" w:cs="Times New Roman"/>
                <w:b/>
                <w:color w:val="000000" w:themeColor="text1"/>
                <w:sz w:val="20"/>
                <w:szCs w:val="20"/>
              </w:rPr>
            </w:pPr>
            <w:r w:rsidRPr="00455886">
              <w:rPr>
                <w:rFonts w:ascii="Times New Roman" w:hAnsi="Times New Roman" w:cs="Times New Roman"/>
                <w:b/>
                <w:color w:val="000000" w:themeColor="text1"/>
                <w:sz w:val="20"/>
                <w:szCs w:val="20"/>
              </w:rPr>
              <w:t>Pitch</w:t>
            </w:r>
          </w:p>
        </w:tc>
        <w:tc>
          <w:tcPr>
            <w:tcW w:w="7555" w:type="dxa"/>
          </w:tcPr>
          <w:p w14:paraId="2B8DFA7D" w14:textId="77777777" w:rsidR="0024152B" w:rsidRPr="00455886" w:rsidRDefault="0024152B" w:rsidP="009C3F5F">
            <w:pPr>
              <w:autoSpaceDE w:val="0"/>
              <w:autoSpaceDN w:val="0"/>
              <w:adjustRightInd w:val="0"/>
              <w:rPr>
                <w:rFonts w:ascii="Times New Roman" w:hAnsi="Times New Roman" w:cs="Times New Roman"/>
                <w:color w:val="000000" w:themeColor="text1"/>
                <w:sz w:val="20"/>
                <w:szCs w:val="20"/>
              </w:rPr>
            </w:pPr>
            <w:r w:rsidRPr="00455886">
              <w:rPr>
                <w:rFonts w:ascii="Times New Roman" w:hAnsi="Times New Roman" w:cs="Times New Roman"/>
                <w:color w:val="000000" w:themeColor="text1"/>
                <w:sz w:val="20"/>
                <w:szCs w:val="20"/>
              </w:rPr>
              <w:t xml:space="preserve">Sustainability NOW, a project-based, STEM-centered curriculum can impact MPUSD’s goals of increasing student performance in Mathematics and Science. </w:t>
            </w:r>
          </w:p>
        </w:tc>
      </w:tr>
      <w:tr w:rsidR="0024152B" w:rsidRPr="00455886" w14:paraId="1E96169E" w14:textId="77777777" w:rsidTr="009C3F5F">
        <w:tc>
          <w:tcPr>
            <w:tcW w:w="1795" w:type="dxa"/>
            <w:vAlign w:val="center"/>
          </w:tcPr>
          <w:p w14:paraId="2BEA5FC4" w14:textId="77777777" w:rsidR="0024152B" w:rsidRPr="00455886" w:rsidRDefault="0024152B" w:rsidP="009C3F5F">
            <w:pPr>
              <w:autoSpaceDE w:val="0"/>
              <w:autoSpaceDN w:val="0"/>
              <w:adjustRightInd w:val="0"/>
              <w:jc w:val="center"/>
              <w:rPr>
                <w:rFonts w:ascii="Times New Roman" w:hAnsi="Times New Roman" w:cs="Times New Roman"/>
                <w:b/>
                <w:color w:val="000000" w:themeColor="text1"/>
                <w:sz w:val="20"/>
                <w:szCs w:val="20"/>
              </w:rPr>
            </w:pPr>
            <w:r w:rsidRPr="00455886">
              <w:rPr>
                <w:rFonts w:ascii="Times New Roman" w:hAnsi="Times New Roman" w:cs="Times New Roman"/>
                <w:b/>
                <w:color w:val="000000" w:themeColor="text1"/>
                <w:sz w:val="20"/>
                <w:szCs w:val="20"/>
              </w:rPr>
              <w:t>Collaboration</w:t>
            </w:r>
          </w:p>
        </w:tc>
        <w:tc>
          <w:tcPr>
            <w:tcW w:w="7555" w:type="dxa"/>
          </w:tcPr>
          <w:p w14:paraId="5968A530" w14:textId="77777777" w:rsidR="0024152B" w:rsidRPr="00455886" w:rsidRDefault="0024152B" w:rsidP="009C3F5F">
            <w:pPr>
              <w:autoSpaceDE w:val="0"/>
              <w:autoSpaceDN w:val="0"/>
              <w:adjustRightInd w:val="0"/>
              <w:rPr>
                <w:rFonts w:ascii="Times New Roman" w:hAnsi="Times New Roman" w:cs="Times New Roman"/>
                <w:color w:val="000000" w:themeColor="text1"/>
                <w:sz w:val="20"/>
                <w:szCs w:val="20"/>
              </w:rPr>
            </w:pPr>
            <w:r w:rsidRPr="00455886">
              <w:rPr>
                <w:rFonts w:ascii="Times New Roman" w:hAnsi="Times New Roman" w:cs="Times New Roman"/>
                <w:color w:val="000000" w:themeColor="text1"/>
                <w:sz w:val="20"/>
                <w:szCs w:val="20"/>
              </w:rPr>
              <w:t>District-wide implementation of Sustainability NOW.</w:t>
            </w:r>
          </w:p>
        </w:tc>
      </w:tr>
      <w:tr w:rsidR="0024152B" w:rsidRPr="00455886" w14:paraId="5D22F547" w14:textId="77777777" w:rsidTr="009C3F5F">
        <w:tc>
          <w:tcPr>
            <w:tcW w:w="1795" w:type="dxa"/>
            <w:vAlign w:val="center"/>
          </w:tcPr>
          <w:p w14:paraId="7EEE640A" w14:textId="77777777" w:rsidR="0024152B" w:rsidRPr="00455886" w:rsidRDefault="0024152B" w:rsidP="009C3F5F">
            <w:pPr>
              <w:autoSpaceDE w:val="0"/>
              <w:autoSpaceDN w:val="0"/>
              <w:adjustRightInd w:val="0"/>
              <w:jc w:val="center"/>
              <w:rPr>
                <w:rFonts w:ascii="Times New Roman" w:hAnsi="Times New Roman" w:cs="Times New Roman"/>
                <w:b/>
                <w:color w:val="000000" w:themeColor="text1"/>
                <w:sz w:val="20"/>
                <w:szCs w:val="20"/>
              </w:rPr>
            </w:pPr>
            <w:r w:rsidRPr="00455886">
              <w:rPr>
                <w:rFonts w:ascii="Times New Roman" w:hAnsi="Times New Roman" w:cs="Times New Roman"/>
                <w:b/>
                <w:color w:val="000000" w:themeColor="text1"/>
                <w:sz w:val="20"/>
                <w:szCs w:val="20"/>
              </w:rPr>
              <w:t>The ‘Win-Win’</w:t>
            </w:r>
          </w:p>
        </w:tc>
        <w:tc>
          <w:tcPr>
            <w:tcW w:w="7555" w:type="dxa"/>
          </w:tcPr>
          <w:p w14:paraId="1A80E020" w14:textId="77777777" w:rsidR="0024152B" w:rsidRPr="00455886" w:rsidRDefault="0024152B" w:rsidP="009C3F5F">
            <w:pPr>
              <w:pStyle w:val="ListParagraph"/>
              <w:numPr>
                <w:ilvl w:val="0"/>
                <w:numId w:val="1"/>
              </w:numPr>
              <w:autoSpaceDE w:val="0"/>
              <w:autoSpaceDN w:val="0"/>
              <w:adjustRightInd w:val="0"/>
              <w:ind w:left="0"/>
              <w:rPr>
                <w:rFonts w:ascii="Times New Roman" w:hAnsi="Times New Roman" w:cs="Times New Roman"/>
                <w:color w:val="000000" w:themeColor="text1"/>
                <w:sz w:val="20"/>
                <w:szCs w:val="20"/>
              </w:rPr>
            </w:pPr>
            <w:r w:rsidRPr="00455886">
              <w:rPr>
                <w:rFonts w:ascii="Times New Roman" w:hAnsi="Times New Roman" w:cs="Times New Roman"/>
                <w:color w:val="000000" w:themeColor="text1"/>
                <w:sz w:val="20"/>
                <w:szCs w:val="20"/>
              </w:rPr>
              <w:t>The district-wide implementation of Sustainability NOW will help improve outcomes for students and eliminate performance gaps—addressing a key goal for MPUSD.  It will also impact a salient strategic principle for MPUSD by cultivating capacity in school leaders, teachers, and support staff to create engaging, rigorous, and student-centered learning opportunities in every classroom, every day.  Sustainability NOW also represents a systems-level approach to supporting the vibrancy of the EPC’s constituencies by increasing the academic performance and postsecondary eligibility of students while simultaneously addressing the sustainable development of our organization, partners, and service region.</w:t>
            </w:r>
          </w:p>
        </w:tc>
      </w:tr>
    </w:tbl>
    <w:p w14:paraId="4E7EE137" w14:textId="77777777" w:rsidR="0024152B" w:rsidRDefault="0024152B" w:rsidP="0024152B">
      <w:pPr>
        <w:autoSpaceDE w:val="0"/>
        <w:autoSpaceDN w:val="0"/>
        <w:adjustRightInd w:val="0"/>
        <w:spacing w:line="360" w:lineRule="auto"/>
        <w:rPr>
          <w:rFonts w:ascii="Times New Roman" w:hAnsi="Times New Roman" w:cs="Times New Roman"/>
        </w:rPr>
      </w:pPr>
    </w:p>
    <w:p w14:paraId="3A90D9CB" w14:textId="74E3804A" w:rsidR="00D57AC2" w:rsidRPr="00455886" w:rsidRDefault="00054C80" w:rsidP="0024152B">
      <w:pPr>
        <w:autoSpaceDE w:val="0"/>
        <w:autoSpaceDN w:val="0"/>
        <w:adjustRightInd w:val="0"/>
        <w:spacing w:line="360" w:lineRule="auto"/>
        <w:ind w:firstLine="720"/>
        <w:rPr>
          <w:rFonts w:ascii="Times New Roman" w:hAnsi="Times New Roman" w:cs="Times New Roman"/>
        </w:rPr>
      </w:pPr>
      <w:r w:rsidRPr="00455886">
        <w:rPr>
          <w:rFonts w:ascii="Times New Roman" w:hAnsi="Times New Roman" w:cs="Times New Roman"/>
        </w:rPr>
        <w:t xml:space="preserve">But </w:t>
      </w:r>
      <w:r w:rsidR="0024152B">
        <w:rPr>
          <w:rFonts w:ascii="Times New Roman" w:hAnsi="Times New Roman" w:cs="Times New Roman"/>
        </w:rPr>
        <w:t>Sustainability NOW</w:t>
      </w:r>
      <w:r w:rsidRPr="00455886">
        <w:rPr>
          <w:rFonts w:ascii="Times New Roman" w:hAnsi="Times New Roman" w:cs="Times New Roman"/>
        </w:rPr>
        <w:t xml:space="preserve"> does more than impact shared goals and objectives—it serves the greater good</w:t>
      </w:r>
      <w:r w:rsidR="0024152B">
        <w:rPr>
          <w:rFonts w:ascii="Times New Roman" w:hAnsi="Times New Roman" w:cs="Times New Roman"/>
        </w:rPr>
        <w:t xml:space="preserve">.  </w:t>
      </w:r>
      <w:r w:rsidRPr="00455886">
        <w:rPr>
          <w:rFonts w:ascii="Times New Roman" w:hAnsi="Times New Roman" w:cs="Times New Roman"/>
        </w:rPr>
        <w:t xml:space="preserve">This is a critical concept, because in order for any organization to remain a competitive and effective service provider, we must adapt and innovate.  In “Creating sustainable entrepreneurship,” Bradley Parrish and Fiona Tilley remind us that “for sustainability entrepreneurship to ever be more than an occasional happy contingency in which profitable market opportunities happen to align with the contribution to an ecological or social good, such </w:t>
      </w:r>
      <w:r w:rsidRPr="00455886">
        <w:rPr>
          <w:rFonts w:ascii="Times New Roman" w:hAnsi="Times New Roman" w:cs="Times New Roman"/>
        </w:rPr>
        <w:lastRenderedPageBreak/>
        <w:t xml:space="preserve">contributions must be integrated into the very purpose of an organization” (2011, p.103).  Educational organizations and service providers must work to “support wider social and ecological systems as they support the organization’s own continued survival” (p.106).  In order to manifest the change we seek to deliver, we must design and implement programs “positioned between the micro concerns of [our] stakeholders and the macro functions of the social-ecological systems” (p.109).  </w:t>
      </w:r>
    </w:p>
    <w:p w14:paraId="3BBDA7CB" w14:textId="583B91CC" w:rsidR="00825B9B" w:rsidRDefault="00825B9B" w:rsidP="00D57AC2">
      <w:pPr>
        <w:pStyle w:val="Heading1"/>
      </w:pPr>
      <w:bookmarkStart w:id="8" w:name="_Toc5203579"/>
      <w:r w:rsidRPr="00455886">
        <w:t xml:space="preserve">Tiers &amp; </w:t>
      </w:r>
      <w:r w:rsidR="00D44ABF" w:rsidRPr="00455886">
        <w:t xml:space="preserve">Recognizing </w:t>
      </w:r>
      <w:r w:rsidRPr="00455886">
        <w:t>Your Starting Point</w:t>
      </w:r>
      <w:bookmarkEnd w:id="8"/>
    </w:p>
    <w:p w14:paraId="0055198D" w14:textId="77777777" w:rsidR="00D57AC2" w:rsidRPr="00D57AC2" w:rsidRDefault="00D57AC2" w:rsidP="00D57AC2"/>
    <w:p w14:paraId="1F1A6612" w14:textId="756EF53D" w:rsidR="00825B9B" w:rsidRDefault="00825B9B" w:rsidP="00455886">
      <w:pPr>
        <w:spacing w:line="360" w:lineRule="auto"/>
        <w:ind w:firstLine="720"/>
        <w:rPr>
          <w:rFonts w:ascii="Times New Roman" w:hAnsi="Times New Roman" w:cs="Times New Roman"/>
          <w:color w:val="000000" w:themeColor="text1"/>
        </w:rPr>
      </w:pPr>
      <w:r w:rsidRPr="00455886">
        <w:rPr>
          <w:rFonts w:ascii="Times New Roman" w:hAnsi="Times New Roman" w:cs="Times New Roman"/>
          <w:color w:val="000000" w:themeColor="text1"/>
        </w:rPr>
        <w:t xml:space="preserve">Before a </w:t>
      </w:r>
      <w:r w:rsidR="00D44ABF" w:rsidRPr="00455886">
        <w:rPr>
          <w:rFonts w:ascii="Times New Roman" w:hAnsi="Times New Roman" w:cs="Times New Roman"/>
          <w:color w:val="000000" w:themeColor="text1"/>
        </w:rPr>
        <w:t xml:space="preserve">strategic </w:t>
      </w:r>
      <w:r w:rsidRPr="00455886">
        <w:rPr>
          <w:rFonts w:ascii="Times New Roman" w:hAnsi="Times New Roman" w:cs="Times New Roman"/>
          <w:color w:val="000000" w:themeColor="text1"/>
        </w:rPr>
        <w:t xml:space="preserve">framework can be outlined, free from inherent biases, we </w:t>
      </w:r>
      <w:r w:rsidR="0024152B">
        <w:rPr>
          <w:rFonts w:ascii="Times New Roman" w:hAnsi="Times New Roman" w:cs="Times New Roman"/>
          <w:color w:val="000000" w:themeColor="text1"/>
        </w:rPr>
        <w:t>needed to</w:t>
      </w:r>
      <w:r w:rsidRPr="00455886">
        <w:rPr>
          <w:rFonts w:ascii="Times New Roman" w:hAnsi="Times New Roman" w:cs="Times New Roman"/>
          <w:color w:val="000000" w:themeColor="text1"/>
        </w:rPr>
        <w:t xml:space="preserve"> identify and rank our organization with respect to its Sustainability Ambition (</w:t>
      </w:r>
      <w:r w:rsidR="00D50B01">
        <w:rPr>
          <w:rFonts w:ascii="Times New Roman" w:hAnsi="Times New Roman" w:cs="Times New Roman"/>
          <w:color w:val="000000" w:themeColor="text1"/>
        </w:rPr>
        <w:t xml:space="preserve">G. </w:t>
      </w:r>
      <w:r w:rsidRPr="00455886">
        <w:rPr>
          <w:rFonts w:ascii="Times New Roman" w:hAnsi="Times New Roman" w:cs="Times New Roman"/>
          <w:color w:val="000000" w:themeColor="text1"/>
        </w:rPr>
        <w:t xml:space="preserve">Basile, </w:t>
      </w:r>
      <w:r w:rsidR="00D50B01">
        <w:rPr>
          <w:rFonts w:ascii="Times New Roman" w:hAnsi="Times New Roman" w:cs="Times New Roman"/>
          <w:color w:val="000000" w:themeColor="text1"/>
        </w:rPr>
        <w:t xml:space="preserve">personal communication, </w:t>
      </w:r>
      <w:r w:rsidRPr="00455886">
        <w:rPr>
          <w:rFonts w:ascii="Times New Roman" w:hAnsi="Times New Roman" w:cs="Times New Roman"/>
          <w:color w:val="000000" w:themeColor="text1"/>
        </w:rPr>
        <w:t xml:space="preserve">2013).  There are </w:t>
      </w:r>
      <w:r w:rsidR="00A20007">
        <w:rPr>
          <w:rFonts w:ascii="Times New Roman" w:hAnsi="Times New Roman" w:cs="Times New Roman"/>
          <w:color w:val="000000" w:themeColor="text1"/>
        </w:rPr>
        <w:t>f</w:t>
      </w:r>
      <w:r w:rsidRPr="00455886">
        <w:rPr>
          <w:rFonts w:ascii="Times New Roman" w:hAnsi="Times New Roman" w:cs="Times New Roman"/>
          <w:color w:val="000000" w:themeColor="text1"/>
        </w:rPr>
        <w:t>our Tiers of Sustainability Ambition</w:t>
      </w:r>
      <w:r w:rsidR="00D44ABF" w:rsidRPr="00455886">
        <w:rPr>
          <w:rFonts w:ascii="Times New Roman" w:hAnsi="Times New Roman" w:cs="Times New Roman"/>
          <w:color w:val="000000" w:themeColor="text1"/>
        </w:rPr>
        <w:t>:</w:t>
      </w:r>
      <w:r w:rsidRPr="00455886">
        <w:rPr>
          <w:rFonts w:ascii="Times New Roman" w:hAnsi="Times New Roman" w:cs="Times New Roman"/>
          <w:color w:val="000000" w:themeColor="text1"/>
        </w:rPr>
        <w:t xml:space="preserve"> </w:t>
      </w:r>
    </w:p>
    <w:p w14:paraId="1342EDC7" w14:textId="32D682D3" w:rsidR="00DA5E0D" w:rsidRDefault="00DA5E0D" w:rsidP="00455886">
      <w:pPr>
        <w:spacing w:line="360" w:lineRule="auto"/>
        <w:ind w:firstLine="720"/>
        <w:rPr>
          <w:rFonts w:ascii="Times New Roman" w:hAnsi="Times New Roman" w:cs="Times New Roman"/>
          <w:color w:val="000000" w:themeColor="text1"/>
        </w:rPr>
      </w:pPr>
      <w:r w:rsidRPr="00455886">
        <w:rPr>
          <w:rFonts w:ascii="Times New Roman" w:hAnsi="Times New Roman" w:cs="Times New Roman"/>
          <w:noProof/>
          <w:color w:val="000000" w:themeColor="text1"/>
        </w:rPr>
        <w:drawing>
          <wp:anchor distT="0" distB="0" distL="114300" distR="114300" simplePos="0" relativeHeight="251664384" behindDoc="1" locked="0" layoutInCell="1" allowOverlap="1" wp14:anchorId="58DAE613" wp14:editId="6A659724">
            <wp:simplePos x="0" y="0"/>
            <wp:positionH relativeFrom="column">
              <wp:posOffset>1300033</wp:posOffset>
            </wp:positionH>
            <wp:positionV relativeFrom="paragraph">
              <wp:posOffset>80645</wp:posOffset>
            </wp:positionV>
            <wp:extent cx="2947670" cy="1647190"/>
            <wp:effectExtent l="0" t="0" r="0" b="3810"/>
            <wp:wrapTight wrapText="bothSides">
              <wp:wrapPolygon edited="0">
                <wp:start x="0" y="0"/>
                <wp:lineTo x="0" y="21483"/>
                <wp:lineTo x="21498" y="21483"/>
                <wp:lineTo x="2149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11-23 at 11.42.24 AM.png"/>
                    <pic:cNvPicPr/>
                  </pic:nvPicPr>
                  <pic:blipFill>
                    <a:blip r:embed="rId10">
                      <a:extLst>
                        <a:ext uri="{28A0092B-C50C-407E-A947-70E740481C1C}">
                          <a14:useLocalDpi xmlns:a14="http://schemas.microsoft.com/office/drawing/2010/main" val="0"/>
                        </a:ext>
                      </a:extLst>
                    </a:blip>
                    <a:stretch>
                      <a:fillRect/>
                    </a:stretch>
                  </pic:blipFill>
                  <pic:spPr>
                    <a:xfrm>
                      <a:off x="0" y="0"/>
                      <a:ext cx="2947670" cy="1647190"/>
                    </a:xfrm>
                    <a:prstGeom prst="rect">
                      <a:avLst/>
                    </a:prstGeom>
                  </pic:spPr>
                </pic:pic>
              </a:graphicData>
            </a:graphic>
            <wp14:sizeRelH relativeFrom="page">
              <wp14:pctWidth>0</wp14:pctWidth>
            </wp14:sizeRelH>
            <wp14:sizeRelV relativeFrom="page">
              <wp14:pctHeight>0</wp14:pctHeight>
            </wp14:sizeRelV>
          </wp:anchor>
        </w:drawing>
      </w:r>
    </w:p>
    <w:p w14:paraId="272A22DC" w14:textId="1688083F" w:rsidR="00DA5E0D" w:rsidRDefault="00DA5E0D" w:rsidP="00455886">
      <w:pPr>
        <w:spacing w:line="360" w:lineRule="auto"/>
        <w:ind w:firstLine="720"/>
        <w:rPr>
          <w:rFonts w:ascii="Times New Roman" w:hAnsi="Times New Roman" w:cs="Times New Roman"/>
          <w:color w:val="000000" w:themeColor="text1"/>
        </w:rPr>
      </w:pPr>
    </w:p>
    <w:p w14:paraId="7BB126CF" w14:textId="562ACFCE" w:rsidR="00DA5E0D" w:rsidRDefault="00DA5E0D" w:rsidP="00455886">
      <w:pPr>
        <w:spacing w:line="360" w:lineRule="auto"/>
        <w:ind w:firstLine="720"/>
        <w:rPr>
          <w:rFonts w:ascii="Times New Roman" w:hAnsi="Times New Roman" w:cs="Times New Roman"/>
          <w:color w:val="000000" w:themeColor="text1"/>
        </w:rPr>
      </w:pPr>
    </w:p>
    <w:p w14:paraId="4372EE5F" w14:textId="2B2F98DE" w:rsidR="00DA5E0D" w:rsidRDefault="00DA5E0D" w:rsidP="00455886">
      <w:pPr>
        <w:spacing w:line="360" w:lineRule="auto"/>
        <w:ind w:firstLine="720"/>
        <w:rPr>
          <w:rFonts w:ascii="Times New Roman" w:hAnsi="Times New Roman" w:cs="Times New Roman"/>
          <w:color w:val="000000" w:themeColor="text1"/>
        </w:rPr>
      </w:pPr>
    </w:p>
    <w:p w14:paraId="5C0834C5" w14:textId="77777777" w:rsidR="00DA5E0D" w:rsidRPr="00455886" w:rsidRDefault="00DA5E0D" w:rsidP="00455886">
      <w:pPr>
        <w:spacing w:line="360" w:lineRule="auto"/>
        <w:ind w:firstLine="720"/>
        <w:rPr>
          <w:rFonts w:ascii="Times New Roman" w:hAnsi="Times New Roman" w:cs="Times New Roman"/>
          <w:color w:val="000000" w:themeColor="text1"/>
        </w:rPr>
      </w:pPr>
    </w:p>
    <w:p w14:paraId="39F266A3" w14:textId="6A6B5631" w:rsidR="00455886" w:rsidRDefault="00455886" w:rsidP="00455886">
      <w:pPr>
        <w:spacing w:line="360" w:lineRule="auto"/>
        <w:ind w:firstLine="720"/>
        <w:rPr>
          <w:rFonts w:ascii="Times New Roman" w:hAnsi="Times New Roman" w:cs="Times New Roman"/>
          <w:color w:val="000000" w:themeColor="text1"/>
        </w:rPr>
      </w:pPr>
    </w:p>
    <w:p w14:paraId="0F1FC79F" w14:textId="20F9A9A3" w:rsidR="00455886" w:rsidRDefault="00455886" w:rsidP="00455886">
      <w:pPr>
        <w:spacing w:line="360" w:lineRule="auto"/>
        <w:ind w:firstLine="720"/>
        <w:rPr>
          <w:rFonts w:ascii="Times New Roman" w:hAnsi="Times New Roman" w:cs="Times New Roman"/>
          <w:color w:val="000000" w:themeColor="text1"/>
        </w:rPr>
      </w:pPr>
    </w:p>
    <w:p w14:paraId="447E3F58" w14:textId="07E4BD0E" w:rsidR="00905857" w:rsidRDefault="00D44ABF" w:rsidP="00455886">
      <w:pPr>
        <w:spacing w:line="360" w:lineRule="auto"/>
        <w:rPr>
          <w:rFonts w:ascii="Times New Roman" w:hAnsi="Times New Roman" w:cs="Times New Roman"/>
          <w:color w:val="000000" w:themeColor="text1"/>
        </w:rPr>
      </w:pPr>
      <w:r w:rsidRPr="00455886">
        <w:rPr>
          <w:rFonts w:ascii="Times New Roman" w:hAnsi="Times New Roman" w:cs="Times New Roman"/>
          <w:color w:val="000000" w:themeColor="text1"/>
        </w:rPr>
        <w:t>Organizations in Tier 1 are focused solely on compliance and are primarily motivated by growth and profit.  Tier 2 organizations are beyond-compliance in that they consider supply webs and life cycles of products or services—in short, they are concerned with growth and profit, but also efficiency.  Tier 3 organizations seek to integrate sustainability into growth and profit—they consider the principles of sustainability as a management paradigm.  Lastly, Tier 4 organizations focus on organizing to change society—they recognize that our organizations and businesses are really a subset of the biosphere, not the other way around.</w:t>
      </w:r>
      <w:r w:rsidR="00905857" w:rsidRPr="00455886">
        <w:rPr>
          <w:rFonts w:ascii="Times New Roman" w:hAnsi="Times New Roman" w:cs="Times New Roman"/>
          <w:color w:val="000000" w:themeColor="text1"/>
        </w:rPr>
        <w:t xml:space="preserve">  In mapping </w:t>
      </w:r>
      <w:r w:rsidR="00A20007">
        <w:rPr>
          <w:rFonts w:ascii="Times New Roman" w:hAnsi="Times New Roman" w:cs="Times New Roman"/>
          <w:color w:val="000000" w:themeColor="text1"/>
        </w:rPr>
        <w:t xml:space="preserve">an </w:t>
      </w:r>
      <w:r w:rsidR="00905857" w:rsidRPr="00455886">
        <w:rPr>
          <w:rFonts w:ascii="Times New Roman" w:hAnsi="Times New Roman" w:cs="Times New Roman"/>
          <w:color w:val="000000" w:themeColor="text1"/>
        </w:rPr>
        <w:t xml:space="preserve">organization’s Sustainability Ambition, </w:t>
      </w:r>
      <w:r w:rsidR="00A20007">
        <w:rPr>
          <w:rFonts w:ascii="Times New Roman" w:hAnsi="Times New Roman" w:cs="Times New Roman"/>
          <w:color w:val="000000" w:themeColor="text1"/>
        </w:rPr>
        <w:t>one</w:t>
      </w:r>
      <w:r w:rsidR="00905857" w:rsidRPr="00455886">
        <w:rPr>
          <w:rFonts w:ascii="Times New Roman" w:hAnsi="Times New Roman" w:cs="Times New Roman"/>
          <w:color w:val="000000" w:themeColor="text1"/>
        </w:rPr>
        <w:t xml:space="preserve"> will be more prepared to systemically address intervention points and strategies to rise to another </w:t>
      </w:r>
      <w:r w:rsidR="00402DC4">
        <w:rPr>
          <w:rFonts w:ascii="Times New Roman" w:hAnsi="Times New Roman" w:cs="Times New Roman"/>
          <w:color w:val="000000" w:themeColor="text1"/>
        </w:rPr>
        <w:t>t</w:t>
      </w:r>
      <w:r w:rsidR="00905857" w:rsidRPr="00455886">
        <w:rPr>
          <w:rFonts w:ascii="Times New Roman" w:hAnsi="Times New Roman" w:cs="Times New Roman"/>
          <w:color w:val="000000" w:themeColor="text1"/>
        </w:rPr>
        <w:t>ier of sustainable development</w:t>
      </w:r>
      <w:r w:rsidR="00F17C7F">
        <w:rPr>
          <w:rFonts w:ascii="Times New Roman" w:hAnsi="Times New Roman" w:cs="Times New Roman"/>
          <w:color w:val="000000" w:themeColor="text1"/>
        </w:rPr>
        <w:t>.</w:t>
      </w:r>
    </w:p>
    <w:p w14:paraId="6A30F05A" w14:textId="2ACB523E" w:rsidR="00491A93" w:rsidRPr="00691B27" w:rsidRDefault="00491A93" w:rsidP="00691B27">
      <w:pPr>
        <w:spacing w:line="360" w:lineRule="auto"/>
        <w:ind w:firstLine="720"/>
        <w:jc w:val="both"/>
        <w:rPr>
          <w:rFonts w:ascii="Times New Roman" w:hAnsi="Times New Roman" w:cs="Times New Roman"/>
          <w:color w:val="000000" w:themeColor="text1"/>
        </w:rPr>
      </w:pPr>
      <w:r w:rsidRPr="00691B27">
        <w:rPr>
          <w:rFonts w:ascii="Times New Roman" w:hAnsi="Times New Roman" w:cs="Times New Roman"/>
          <w:color w:val="000000" w:themeColor="text1"/>
        </w:rPr>
        <w:t>UCSC is a ‘Tier 2’ organization in that it is responding to issues through a lens of CO2 emissions and increasing energy efficiency.  UCSC recently joined the regional Climate Action Compact (CAC) (Sustainability, 2017) and has launched a Sustainability Plan through 2022 that covers transportation, recycling and waste management, eco-friendly purchasing guidelines, water</w:t>
      </w:r>
      <w:r w:rsidR="00691B27" w:rsidRPr="00691B27">
        <w:rPr>
          <w:rFonts w:ascii="Times New Roman" w:hAnsi="Times New Roman" w:cs="Times New Roman"/>
          <w:color w:val="000000" w:themeColor="text1"/>
        </w:rPr>
        <w:t xml:space="preserve"> </w:t>
      </w:r>
      <w:r w:rsidRPr="00691B27">
        <w:rPr>
          <w:rFonts w:ascii="Times New Roman" w:hAnsi="Times New Roman" w:cs="Times New Roman"/>
          <w:color w:val="000000" w:themeColor="text1"/>
        </w:rPr>
        <w:lastRenderedPageBreak/>
        <w:t>use/conservation, and habitat/watershed preservation.  UCSC has also committed to carbon neutrality by the year 2025.  While these are important goals, they</w:t>
      </w:r>
      <w:r w:rsidR="00B07B8B">
        <w:rPr>
          <w:rFonts w:ascii="Times New Roman" w:hAnsi="Times New Roman" w:cs="Times New Roman"/>
          <w:color w:val="000000" w:themeColor="text1"/>
        </w:rPr>
        <w:t xml:space="preserve"> a</w:t>
      </w:r>
      <w:r w:rsidRPr="00691B27">
        <w:rPr>
          <w:rFonts w:ascii="Times New Roman" w:hAnsi="Times New Roman" w:cs="Times New Roman"/>
          <w:color w:val="000000" w:themeColor="text1"/>
        </w:rPr>
        <w:t xml:space="preserve">re more reflective of </w:t>
      </w:r>
      <w:r w:rsidR="00B07B8B">
        <w:rPr>
          <w:rFonts w:ascii="Times New Roman" w:hAnsi="Times New Roman" w:cs="Times New Roman"/>
          <w:color w:val="000000" w:themeColor="text1"/>
        </w:rPr>
        <w:t xml:space="preserve"> </w:t>
      </w:r>
      <w:r w:rsidRPr="00691B27">
        <w:rPr>
          <w:rFonts w:ascii="Times New Roman" w:hAnsi="Times New Roman" w:cs="Times New Roman"/>
          <w:color w:val="000000" w:themeColor="text1"/>
        </w:rPr>
        <w:t xml:space="preserve">“business </w:t>
      </w:r>
    </w:p>
    <w:p w14:paraId="29674910" w14:textId="3B0375AB" w:rsidR="00D45105" w:rsidRPr="00455886" w:rsidRDefault="00491A93" w:rsidP="00455886">
      <w:pPr>
        <w:spacing w:line="360" w:lineRule="auto"/>
        <w:rPr>
          <w:rFonts w:ascii="Times New Roman" w:hAnsi="Times New Roman" w:cs="Times New Roman"/>
          <w:b/>
        </w:rPr>
      </w:pPr>
      <w:r w:rsidRPr="00691B27">
        <w:rPr>
          <w:rFonts w:ascii="Times New Roman" w:hAnsi="Times New Roman" w:cs="Times New Roman"/>
          <w:color w:val="000000" w:themeColor="text1"/>
        </w:rPr>
        <w:t xml:space="preserve">management and resource management” (Basile, 2013).  The measures, while comprehensive, do not incorporate elements of sustainability as a </w:t>
      </w:r>
      <w:r w:rsidR="00B07B8B">
        <w:rPr>
          <w:rFonts w:ascii="Times New Roman" w:hAnsi="Times New Roman" w:cs="Times New Roman"/>
          <w:color w:val="000000" w:themeColor="text1"/>
        </w:rPr>
        <w:t>‘</w:t>
      </w:r>
      <w:r w:rsidRPr="00691B27">
        <w:rPr>
          <w:rFonts w:ascii="Times New Roman" w:hAnsi="Times New Roman" w:cs="Times New Roman"/>
          <w:color w:val="000000" w:themeColor="text1"/>
        </w:rPr>
        <w:t>management paradigm</w:t>
      </w:r>
      <w:r w:rsidR="00B07B8B">
        <w:rPr>
          <w:rFonts w:ascii="Times New Roman" w:hAnsi="Times New Roman" w:cs="Times New Roman"/>
          <w:color w:val="000000" w:themeColor="text1"/>
        </w:rPr>
        <w:t>’</w:t>
      </w:r>
      <w:r w:rsidRPr="00691B27">
        <w:rPr>
          <w:rFonts w:ascii="Times New Roman" w:hAnsi="Times New Roman" w:cs="Times New Roman"/>
          <w:color w:val="000000" w:themeColor="text1"/>
        </w:rPr>
        <w:t xml:space="preserve"> like a ‘Tier 3’ or ‘Tier 4’ organizations (Basile, 2013).  </w:t>
      </w:r>
      <w:r w:rsidR="00745662">
        <w:rPr>
          <w:rFonts w:ascii="Times New Roman" w:hAnsi="Times New Roman" w:cs="Times New Roman"/>
          <w:color w:val="000000" w:themeColor="text1"/>
        </w:rPr>
        <w:t>‘</w:t>
      </w:r>
      <w:r w:rsidRPr="00691B27">
        <w:rPr>
          <w:rFonts w:ascii="Times New Roman" w:hAnsi="Times New Roman" w:cs="Times New Roman"/>
          <w:color w:val="000000" w:themeColor="text1"/>
        </w:rPr>
        <w:t>Tier 2</w:t>
      </w:r>
      <w:r w:rsidR="00745662">
        <w:rPr>
          <w:rFonts w:ascii="Times New Roman" w:hAnsi="Times New Roman" w:cs="Times New Roman"/>
          <w:color w:val="000000" w:themeColor="text1"/>
        </w:rPr>
        <w:t>’</w:t>
      </w:r>
      <w:r w:rsidRPr="00691B27">
        <w:rPr>
          <w:rFonts w:ascii="Times New Roman" w:hAnsi="Times New Roman" w:cs="Times New Roman"/>
          <w:color w:val="000000" w:themeColor="text1"/>
        </w:rPr>
        <w:t xml:space="preserve"> is a great place to start, but UCSC is a large institution, serving over 18,000 students annually.  More specifically, the </w:t>
      </w:r>
      <w:r w:rsidR="00745662">
        <w:rPr>
          <w:rFonts w:ascii="Times New Roman" w:hAnsi="Times New Roman" w:cs="Times New Roman"/>
          <w:color w:val="000000" w:themeColor="text1"/>
        </w:rPr>
        <w:t>EPC</w:t>
      </w:r>
      <w:r w:rsidRPr="00691B27">
        <w:rPr>
          <w:rFonts w:ascii="Times New Roman" w:hAnsi="Times New Roman" w:cs="Times New Roman"/>
          <w:color w:val="000000" w:themeColor="text1"/>
        </w:rPr>
        <w:t>, housed within the Division of Undergraduate Education, serve</w:t>
      </w:r>
      <w:r w:rsidR="00691B27" w:rsidRPr="00691B27">
        <w:rPr>
          <w:rFonts w:ascii="Times New Roman" w:hAnsi="Times New Roman" w:cs="Times New Roman"/>
          <w:color w:val="000000" w:themeColor="text1"/>
        </w:rPr>
        <w:t>s</w:t>
      </w:r>
      <w:r w:rsidRPr="00691B27">
        <w:rPr>
          <w:rFonts w:ascii="Times New Roman" w:hAnsi="Times New Roman" w:cs="Times New Roman"/>
          <w:color w:val="000000" w:themeColor="text1"/>
        </w:rPr>
        <w:t xml:space="preserve"> approximately 3,000 primary and secondary students in the neighboring counties of Monterey and Watsonville.  So, speaking strategically, it</w:t>
      </w:r>
      <w:r w:rsidR="00691B27" w:rsidRPr="00691B27">
        <w:rPr>
          <w:rFonts w:ascii="Times New Roman" w:hAnsi="Times New Roman" w:cs="Times New Roman"/>
          <w:color w:val="000000" w:themeColor="text1"/>
        </w:rPr>
        <w:t xml:space="preserve"> is</w:t>
      </w:r>
      <w:r w:rsidRPr="00691B27">
        <w:rPr>
          <w:rFonts w:ascii="Times New Roman" w:hAnsi="Times New Roman" w:cs="Times New Roman"/>
          <w:color w:val="000000" w:themeColor="text1"/>
        </w:rPr>
        <w:t xml:space="preserve"> important to consider the impact that the </w:t>
      </w:r>
      <w:r w:rsidR="00691B27" w:rsidRPr="00691B27">
        <w:rPr>
          <w:rFonts w:ascii="Times New Roman" w:hAnsi="Times New Roman" w:cs="Times New Roman"/>
          <w:color w:val="000000" w:themeColor="text1"/>
        </w:rPr>
        <w:t>EPC is</w:t>
      </w:r>
      <w:r w:rsidRPr="00691B27">
        <w:rPr>
          <w:rFonts w:ascii="Times New Roman" w:hAnsi="Times New Roman" w:cs="Times New Roman"/>
          <w:color w:val="000000" w:themeColor="text1"/>
        </w:rPr>
        <w:t xml:space="preserve"> having on increasing UCSC’s ‘Sustainability Ambition’ and charting a course forward to </w:t>
      </w:r>
      <w:r w:rsidR="00691B27" w:rsidRPr="00691B27">
        <w:rPr>
          <w:rFonts w:ascii="Times New Roman" w:hAnsi="Times New Roman" w:cs="Times New Roman"/>
          <w:color w:val="000000" w:themeColor="text1"/>
        </w:rPr>
        <w:t>impact</w:t>
      </w:r>
      <w:r w:rsidRPr="00691B27">
        <w:rPr>
          <w:rFonts w:ascii="Times New Roman" w:hAnsi="Times New Roman" w:cs="Times New Roman"/>
          <w:color w:val="000000" w:themeColor="text1"/>
        </w:rPr>
        <w:t xml:space="preserve"> sustainability challenges and opportunities</w:t>
      </w:r>
      <w:r w:rsidR="00691B27" w:rsidRPr="00691B27">
        <w:rPr>
          <w:rFonts w:ascii="Times New Roman" w:hAnsi="Times New Roman" w:cs="Times New Roman"/>
          <w:color w:val="000000" w:themeColor="text1"/>
        </w:rPr>
        <w:t xml:space="preserve"> more directly</w:t>
      </w:r>
      <w:r w:rsidRPr="00691B27">
        <w:rPr>
          <w:rFonts w:ascii="Times New Roman" w:hAnsi="Times New Roman" w:cs="Times New Roman"/>
          <w:color w:val="000000" w:themeColor="text1"/>
        </w:rPr>
        <w:t>.</w:t>
      </w:r>
      <w:r w:rsidR="00691B27" w:rsidRPr="00691B27">
        <w:rPr>
          <w:rFonts w:ascii="Times New Roman" w:hAnsi="Times New Roman" w:cs="Times New Roman"/>
          <w:color w:val="000000" w:themeColor="text1"/>
        </w:rPr>
        <w:t xml:space="preserve"> </w:t>
      </w:r>
    </w:p>
    <w:p w14:paraId="2F04E992" w14:textId="6200205A" w:rsidR="00132486" w:rsidRDefault="00132486" w:rsidP="00D57AC2">
      <w:pPr>
        <w:pStyle w:val="Heading1"/>
      </w:pPr>
      <w:bookmarkStart w:id="9" w:name="_Toc5203580"/>
      <w:r w:rsidRPr="00455886">
        <w:t>Develop the Strategy (FSSD, sSWOT &amp; Stakeholder Mapping)</w:t>
      </w:r>
      <w:bookmarkEnd w:id="9"/>
    </w:p>
    <w:p w14:paraId="39E61435" w14:textId="77777777" w:rsidR="00D57AC2" w:rsidRPr="00D57AC2" w:rsidRDefault="00D57AC2" w:rsidP="00D57AC2"/>
    <w:p w14:paraId="26995A58" w14:textId="0DAB9AC9" w:rsidR="00825B9B" w:rsidRPr="00455886" w:rsidRDefault="00825B9B" w:rsidP="00455886">
      <w:pPr>
        <w:spacing w:line="360" w:lineRule="auto"/>
        <w:ind w:firstLine="720"/>
        <w:rPr>
          <w:rFonts w:ascii="Times New Roman" w:hAnsi="Times New Roman" w:cs="Times New Roman"/>
          <w:color w:val="000000" w:themeColor="text1"/>
        </w:rPr>
      </w:pPr>
      <w:r w:rsidRPr="00455886">
        <w:rPr>
          <w:rFonts w:ascii="Times New Roman" w:hAnsi="Times New Roman" w:cs="Times New Roman"/>
          <w:color w:val="000000" w:themeColor="text1"/>
        </w:rPr>
        <w:t xml:space="preserve">As stated in the </w:t>
      </w:r>
      <w:r w:rsidRPr="00455886">
        <w:rPr>
          <w:rStyle w:val="Emphasis"/>
          <w:rFonts w:ascii="Times New Roman" w:eastAsia="Times New Roman" w:hAnsi="Times New Roman" w:cs="Times New Roman"/>
          <w:color w:val="000000"/>
          <w:bdr w:val="none" w:sz="0" w:space="0" w:color="auto" w:frame="1"/>
        </w:rPr>
        <w:t>Business of Sustainability: Trends, Policies, Practices and Stories of Success</w:t>
      </w:r>
      <w:r w:rsidRPr="00455886">
        <w:rPr>
          <w:rFonts w:ascii="Times New Roman" w:hAnsi="Times New Roman" w:cs="Times New Roman"/>
          <w:color w:val="000000" w:themeColor="text1"/>
        </w:rPr>
        <w:t xml:space="preserve"> “application of the F</w:t>
      </w:r>
      <w:r w:rsidR="00905857" w:rsidRPr="00455886">
        <w:rPr>
          <w:rFonts w:ascii="Times New Roman" w:hAnsi="Times New Roman" w:cs="Times New Roman"/>
          <w:color w:val="000000" w:themeColor="text1"/>
        </w:rPr>
        <w:t xml:space="preserve">ramework for </w:t>
      </w:r>
      <w:r w:rsidRPr="00455886">
        <w:rPr>
          <w:rFonts w:ascii="Times New Roman" w:hAnsi="Times New Roman" w:cs="Times New Roman"/>
          <w:color w:val="000000" w:themeColor="text1"/>
        </w:rPr>
        <w:t>S</w:t>
      </w:r>
      <w:r w:rsidR="00905857" w:rsidRPr="00455886">
        <w:rPr>
          <w:rFonts w:ascii="Times New Roman" w:hAnsi="Times New Roman" w:cs="Times New Roman"/>
          <w:color w:val="000000" w:themeColor="text1"/>
        </w:rPr>
        <w:t xml:space="preserve">trategic </w:t>
      </w:r>
      <w:r w:rsidRPr="00455886">
        <w:rPr>
          <w:rFonts w:ascii="Times New Roman" w:hAnsi="Times New Roman" w:cs="Times New Roman"/>
          <w:color w:val="000000" w:themeColor="text1"/>
        </w:rPr>
        <w:t>S</w:t>
      </w:r>
      <w:r w:rsidR="00905857" w:rsidRPr="00455886">
        <w:rPr>
          <w:rFonts w:ascii="Times New Roman" w:hAnsi="Times New Roman" w:cs="Times New Roman"/>
          <w:color w:val="000000" w:themeColor="text1"/>
        </w:rPr>
        <w:t xml:space="preserve">ustainable </w:t>
      </w:r>
      <w:r w:rsidRPr="00455886">
        <w:rPr>
          <w:rFonts w:ascii="Times New Roman" w:hAnsi="Times New Roman" w:cs="Times New Roman"/>
          <w:color w:val="000000" w:themeColor="text1"/>
        </w:rPr>
        <w:t>D</w:t>
      </w:r>
      <w:r w:rsidR="00905857" w:rsidRPr="00455886">
        <w:rPr>
          <w:rFonts w:ascii="Times New Roman" w:hAnsi="Times New Roman" w:cs="Times New Roman"/>
          <w:color w:val="000000" w:themeColor="text1"/>
        </w:rPr>
        <w:t>evelopment (FSSD)</w:t>
      </w:r>
      <w:r w:rsidRPr="00455886">
        <w:rPr>
          <w:rFonts w:ascii="Times New Roman" w:hAnsi="Times New Roman" w:cs="Times New Roman"/>
          <w:color w:val="000000" w:themeColor="text1"/>
        </w:rPr>
        <w:t xml:space="preserve"> allows a business to take actions aimed at reaction to current challenges and identify and design out high-risk activities that may lead directly to either new sustainability challenges” (McNall, et al., 2011, p.16).</w:t>
      </w:r>
      <w:r w:rsidR="00905857" w:rsidRPr="00455886">
        <w:rPr>
          <w:rFonts w:ascii="Times New Roman" w:hAnsi="Times New Roman" w:cs="Times New Roman"/>
          <w:color w:val="000000" w:themeColor="text1"/>
        </w:rPr>
        <w:t xml:space="preserve">  </w:t>
      </w:r>
      <w:r w:rsidR="00132486" w:rsidRPr="00455886">
        <w:rPr>
          <w:rFonts w:ascii="Times New Roman" w:hAnsi="Times New Roman" w:cs="Times New Roman"/>
          <w:color w:val="000000" w:themeColor="text1"/>
        </w:rPr>
        <w:t xml:space="preserve">The FSSD outlines an organization’s purpose, its measures of success, and uncovers </w:t>
      </w:r>
      <w:r w:rsidR="00151980">
        <w:rPr>
          <w:rFonts w:ascii="Times New Roman" w:hAnsi="Times New Roman" w:cs="Times New Roman"/>
          <w:color w:val="000000" w:themeColor="text1"/>
        </w:rPr>
        <w:t xml:space="preserve">its </w:t>
      </w:r>
      <w:r w:rsidR="00132486" w:rsidRPr="00455886">
        <w:rPr>
          <w:rFonts w:ascii="Times New Roman" w:hAnsi="Times New Roman" w:cs="Times New Roman"/>
          <w:color w:val="000000" w:themeColor="text1"/>
        </w:rPr>
        <w:t>values and priorities.  It is organized as follows:</w:t>
      </w:r>
    </w:p>
    <w:p w14:paraId="21646F44" w14:textId="3D5B2AC2" w:rsidR="00132486" w:rsidRPr="00455886" w:rsidRDefault="00132486" w:rsidP="00F425B1">
      <w:pPr>
        <w:pStyle w:val="ListParagraph"/>
        <w:numPr>
          <w:ilvl w:val="0"/>
          <w:numId w:val="2"/>
        </w:numPr>
        <w:spacing w:after="160"/>
        <w:rPr>
          <w:rFonts w:ascii="Times New Roman" w:hAnsi="Times New Roman" w:cs="Times New Roman"/>
        </w:rPr>
      </w:pPr>
      <w:r w:rsidRPr="00455886">
        <w:rPr>
          <w:rFonts w:ascii="Times New Roman" w:hAnsi="Times New Roman" w:cs="Times New Roman"/>
        </w:rPr>
        <w:t>The “system” level identifies stakeholders and operational boundaries</w:t>
      </w:r>
    </w:p>
    <w:p w14:paraId="250D36CE" w14:textId="206C4EBC" w:rsidR="00132486" w:rsidRPr="00455886" w:rsidRDefault="00132486" w:rsidP="00F425B1">
      <w:pPr>
        <w:pStyle w:val="ListParagraph"/>
        <w:numPr>
          <w:ilvl w:val="0"/>
          <w:numId w:val="2"/>
        </w:numPr>
        <w:spacing w:after="160"/>
        <w:rPr>
          <w:rFonts w:ascii="Times New Roman" w:hAnsi="Times New Roman" w:cs="Times New Roman"/>
        </w:rPr>
      </w:pPr>
      <w:r w:rsidRPr="00455886">
        <w:rPr>
          <w:rFonts w:ascii="Times New Roman" w:hAnsi="Times New Roman" w:cs="Times New Roman"/>
        </w:rPr>
        <w:t xml:space="preserve">The “principles for success” level defines organizational success </w:t>
      </w:r>
    </w:p>
    <w:p w14:paraId="06FC5209" w14:textId="1CD7022D" w:rsidR="00132486" w:rsidRPr="00455886" w:rsidRDefault="00132486" w:rsidP="00F425B1">
      <w:pPr>
        <w:pStyle w:val="ListParagraph"/>
        <w:numPr>
          <w:ilvl w:val="0"/>
          <w:numId w:val="2"/>
        </w:numPr>
        <w:spacing w:after="160"/>
        <w:rPr>
          <w:rFonts w:ascii="Times New Roman" w:hAnsi="Times New Roman" w:cs="Times New Roman"/>
        </w:rPr>
      </w:pPr>
      <w:r w:rsidRPr="00455886">
        <w:rPr>
          <w:rFonts w:ascii="Times New Roman" w:hAnsi="Times New Roman" w:cs="Times New Roman"/>
        </w:rPr>
        <w:t xml:space="preserve">The “strategic principles” level outlines an organization’s core values </w:t>
      </w:r>
    </w:p>
    <w:p w14:paraId="18E3C48A" w14:textId="04AA558B" w:rsidR="00132486" w:rsidRPr="00455886" w:rsidRDefault="00132486" w:rsidP="00F425B1">
      <w:pPr>
        <w:pStyle w:val="ListParagraph"/>
        <w:numPr>
          <w:ilvl w:val="0"/>
          <w:numId w:val="2"/>
        </w:numPr>
        <w:spacing w:after="160"/>
        <w:rPr>
          <w:rFonts w:ascii="Times New Roman" w:hAnsi="Times New Roman" w:cs="Times New Roman"/>
        </w:rPr>
      </w:pPr>
      <w:r w:rsidRPr="00455886">
        <w:rPr>
          <w:rFonts w:ascii="Times New Roman" w:hAnsi="Times New Roman" w:cs="Times New Roman"/>
        </w:rPr>
        <w:t xml:space="preserve">The “actions” level identifies specific tactics developed to reach success </w:t>
      </w:r>
    </w:p>
    <w:p w14:paraId="74F7AE7B" w14:textId="1D6F9BEF" w:rsidR="00132486" w:rsidRPr="00455886" w:rsidRDefault="00132486" w:rsidP="00F425B1">
      <w:pPr>
        <w:pStyle w:val="ListParagraph"/>
        <w:numPr>
          <w:ilvl w:val="0"/>
          <w:numId w:val="2"/>
        </w:numPr>
        <w:spacing w:after="160"/>
        <w:rPr>
          <w:rFonts w:ascii="Times New Roman" w:hAnsi="Times New Roman" w:cs="Times New Roman"/>
        </w:rPr>
      </w:pPr>
      <w:r w:rsidRPr="00455886">
        <w:rPr>
          <w:rFonts w:ascii="Times New Roman" w:hAnsi="Times New Roman" w:cs="Times New Roman"/>
        </w:rPr>
        <w:t>The “tools” level outlines the resources one can use to achieve success</w:t>
      </w:r>
    </w:p>
    <w:p w14:paraId="3BC8EF83" w14:textId="16863103" w:rsidR="00825B9B" w:rsidRPr="004C1A96" w:rsidRDefault="00132486" w:rsidP="00455886">
      <w:pPr>
        <w:spacing w:line="360" w:lineRule="auto"/>
        <w:rPr>
          <w:rFonts w:ascii="Times New Roman" w:hAnsi="Times New Roman" w:cs="Times New Roman"/>
          <w:color w:val="FF0000"/>
        </w:rPr>
      </w:pPr>
      <w:r w:rsidRPr="00455886">
        <w:rPr>
          <w:rFonts w:ascii="Times New Roman" w:hAnsi="Times New Roman" w:cs="Times New Roman"/>
          <w:color w:val="000000" w:themeColor="text1"/>
        </w:rPr>
        <w:t xml:space="preserve">The EPC’s FSSD has been included in the Appendices section for reference.  Ultimately, the FSSD helps us frame our </w:t>
      </w:r>
      <w:r w:rsidR="00D1583D" w:rsidRPr="00455886">
        <w:rPr>
          <w:rFonts w:ascii="Times New Roman" w:hAnsi="Times New Roman" w:cs="Times New Roman"/>
          <w:color w:val="000000" w:themeColor="text1"/>
        </w:rPr>
        <w:t>arguments</w:t>
      </w:r>
      <w:r w:rsidRPr="00455886">
        <w:rPr>
          <w:rFonts w:ascii="Times New Roman" w:hAnsi="Times New Roman" w:cs="Times New Roman"/>
          <w:color w:val="000000" w:themeColor="text1"/>
        </w:rPr>
        <w:t xml:space="preserve"> and strategies for sustainability in a business-case—giving us a roadmap to ascend to another </w:t>
      </w:r>
      <w:r w:rsidR="00F122A1">
        <w:rPr>
          <w:rFonts w:ascii="Times New Roman" w:hAnsi="Times New Roman" w:cs="Times New Roman"/>
          <w:color w:val="000000" w:themeColor="text1"/>
        </w:rPr>
        <w:t>t</w:t>
      </w:r>
      <w:r w:rsidRPr="00455886">
        <w:rPr>
          <w:rFonts w:ascii="Times New Roman" w:hAnsi="Times New Roman" w:cs="Times New Roman"/>
          <w:color w:val="000000" w:themeColor="text1"/>
        </w:rPr>
        <w:t xml:space="preserve">ier of </w:t>
      </w:r>
      <w:r w:rsidR="00745662">
        <w:rPr>
          <w:rFonts w:ascii="Times New Roman" w:hAnsi="Times New Roman" w:cs="Times New Roman"/>
          <w:color w:val="000000" w:themeColor="text1"/>
        </w:rPr>
        <w:t>S</w:t>
      </w:r>
      <w:r w:rsidRPr="00455886">
        <w:rPr>
          <w:rFonts w:ascii="Times New Roman" w:hAnsi="Times New Roman" w:cs="Times New Roman"/>
          <w:color w:val="000000" w:themeColor="text1"/>
        </w:rPr>
        <w:t xml:space="preserve">ustainability </w:t>
      </w:r>
      <w:r w:rsidR="00745662">
        <w:rPr>
          <w:rFonts w:ascii="Times New Roman" w:hAnsi="Times New Roman" w:cs="Times New Roman"/>
          <w:color w:val="000000" w:themeColor="text1"/>
        </w:rPr>
        <w:t>A</w:t>
      </w:r>
      <w:r w:rsidRPr="00455886">
        <w:rPr>
          <w:rFonts w:ascii="Times New Roman" w:hAnsi="Times New Roman" w:cs="Times New Roman"/>
          <w:color w:val="000000" w:themeColor="text1"/>
        </w:rPr>
        <w:t xml:space="preserve">mbition as an organization. </w:t>
      </w:r>
      <w:r w:rsidR="004C1A96">
        <w:rPr>
          <w:rFonts w:ascii="Times New Roman" w:hAnsi="Times New Roman" w:cs="Times New Roman"/>
          <w:color w:val="000000" w:themeColor="text1"/>
        </w:rPr>
        <w:t xml:space="preserve">This is because </w:t>
      </w:r>
      <w:r w:rsidR="004C1A96" w:rsidRPr="00560D29">
        <w:rPr>
          <w:rFonts w:ascii="Times New Roman" w:hAnsi="Times New Roman" w:cs="Times New Roman"/>
          <w:color w:val="000000" w:themeColor="text1"/>
        </w:rPr>
        <w:t xml:space="preserve">in order to be successful in increasing our ‘Sustainability Ambition,’ we need to analyze our </w:t>
      </w:r>
      <w:r w:rsidR="00745662">
        <w:rPr>
          <w:rFonts w:ascii="Times New Roman" w:hAnsi="Times New Roman" w:cs="Times New Roman"/>
          <w:color w:val="000000" w:themeColor="text1"/>
        </w:rPr>
        <w:t>‘</w:t>
      </w:r>
      <w:r w:rsidR="004C1A96" w:rsidRPr="00560D29">
        <w:rPr>
          <w:rFonts w:ascii="Times New Roman" w:hAnsi="Times New Roman" w:cs="Times New Roman"/>
          <w:color w:val="000000" w:themeColor="text1"/>
        </w:rPr>
        <w:t>micro-climate</w:t>
      </w:r>
      <w:r w:rsidR="00745662">
        <w:rPr>
          <w:rFonts w:ascii="Times New Roman" w:hAnsi="Times New Roman" w:cs="Times New Roman"/>
          <w:color w:val="000000" w:themeColor="text1"/>
        </w:rPr>
        <w:t>’</w:t>
      </w:r>
      <w:r w:rsidR="004C1A96" w:rsidRPr="00560D29">
        <w:rPr>
          <w:rFonts w:ascii="Times New Roman" w:hAnsi="Times New Roman" w:cs="Times New Roman"/>
          <w:color w:val="000000" w:themeColor="text1"/>
        </w:rPr>
        <w:t xml:space="preserve"> and organizational goals to impact matters of sustainability in the same way that UCSC, as an institution, has addressed </w:t>
      </w:r>
      <w:r w:rsidR="00745662">
        <w:rPr>
          <w:rFonts w:ascii="Times New Roman" w:hAnsi="Times New Roman" w:cs="Times New Roman"/>
          <w:color w:val="000000" w:themeColor="text1"/>
        </w:rPr>
        <w:t>‘</w:t>
      </w:r>
      <w:r w:rsidR="004C1A96" w:rsidRPr="00560D29">
        <w:rPr>
          <w:rFonts w:ascii="Times New Roman" w:hAnsi="Times New Roman" w:cs="Times New Roman"/>
          <w:color w:val="000000" w:themeColor="text1"/>
        </w:rPr>
        <w:t>macro-climate</w:t>
      </w:r>
      <w:r w:rsidR="00745662">
        <w:rPr>
          <w:rFonts w:ascii="Times New Roman" w:hAnsi="Times New Roman" w:cs="Times New Roman"/>
          <w:color w:val="000000" w:themeColor="text1"/>
        </w:rPr>
        <w:t>’</w:t>
      </w:r>
      <w:r w:rsidR="004C1A96" w:rsidRPr="00560D29">
        <w:rPr>
          <w:rFonts w:ascii="Times New Roman" w:hAnsi="Times New Roman" w:cs="Times New Roman"/>
          <w:color w:val="000000" w:themeColor="text1"/>
        </w:rPr>
        <w:t xml:space="preserve"> issues like CO2 emissions reduction. The FSSD is a critical resource in doing so as it allows us to pinpoint sustainability issues in our immediate environment and service model.  </w:t>
      </w:r>
      <w:r w:rsidRPr="00455886">
        <w:rPr>
          <w:rFonts w:ascii="Times New Roman" w:hAnsi="Times New Roman" w:cs="Times New Roman"/>
          <w:color w:val="000000" w:themeColor="text1"/>
        </w:rPr>
        <w:t xml:space="preserve">Another great tool for strategically approaching the </w:t>
      </w:r>
      <w:r w:rsidRPr="00455886">
        <w:rPr>
          <w:rFonts w:ascii="Times New Roman" w:hAnsi="Times New Roman" w:cs="Times New Roman"/>
          <w:color w:val="000000" w:themeColor="text1"/>
        </w:rPr>
        <w:lastRenderedPageBreak/>
        <w:t>challenges outlined in the FSSD is the Sustainability sSWOT, or (Sustainability Strengths, Weaknesses, Opportunities &amp; Threats) chart.</w:t>
      </w:r>
    </w:p>
    <w:p w14:paraId="455EDDEE" w14:textId="40BCC2E4" w:rsidR="00B731E0" w:rsidRDefault="00132486" w:rsidP="00455886">
      <w:pPr>
        <w:spacing w:line="360" w:lineRule="auto"/>
        <w:ind w:firstLine="720"/>
        <w:rPr>
          <w:rFonts w:ascii="Times New Roman" w:hAnsi="Times New Roman" w:cs="Times New Roman"/>
          <w:color w:val="000000" w:themeColor="text1"/>
        </w:rPr>
      </w:pPr>
      <w:r w:rsidRPr="00455886">
        <w:rPr>
          <w:rFonts w:ascii="Times New Roman" w:hAnsi="Times New Roman" w:cs="Times New Roman"/>
          <w:color w:val="000000" w:themeColor="text1"/>
        </w:rPr>
        <w:t>The sSWOT</w:t>
      </w:r>
      <w:r w:rsidR="0008654B" w:rsidRPr="00455886">
        <w:rPr>
          <w:rFonts w:ascii="Times New Roman" w:hAnsi="Times New Roman" w:cs="Times New Roman"/>
          <w:color w:val="000000" w:themeColor="text1"/>
        </w:rPr>
        <w:t xml:space="preserve"> helps organizations “</w:t>
      </w:r>
      <w:r w:rsidR="0008654B" w:rsidRPr="00455886">
        <w:rPr>
          <w:rFonts w:ascii="Times New Roman" w:hAnsi="Times New Roman" w:cs="Times New Roman"/>
        </w:rPr>
        <w:t>work across internal departments, as well as suppliers, customers, or other stakeholders on strategies to create and sustain long-term value” in the application of their sustainable development strategies ("sSWOT | World Resources Institute," n.d.).  The goal of the sSWOT is to be both specific and far-reaching, in that it “encourages teams to consider broader connections and opportunities for collaboration inside and outside the company” (</w:t>
      </w:r>
      <w:r w:rsidR="00D50B01">
        <w:rPr>
          <w:rFonts w:ascii="Times New Roman" w:hAnsi="Times New Roman" w:cs="Times New Roman"/>
        </w:rPr>
        <w:t>n.d.</w:t>
      </w:r>
      <w:r w:rsidR="0008654B" w:rsidRPr="00455886">
        <w:rPr>
          <w:rFonts w:ascii="Times New Roman" w:hAnsi="Times New Roman" w:cs="Times New Roman"/>
        </w:rPr>
        <w:t>).</w:t>
      </w:r>
      <w:r w:rsidR="00B731E0">
        <w:rPr>
          <w:rFonts w:ascii="Times New Roman" w:hAnsi="Times New Roman" w:cs="Times New Roman"/>
        </w:rPr>
        <w:t xml:space="preserve">  </w:t>
      </w:r>
      <w:r w:rsidR="00B731E0" w:rsidRPr="00455886">
        <w:rPr>
          <w:rFonts w:ascii="Times New Roman" w:hAnsi="Times New Roman" w:cs="Times New Roman"/>
          <w:color w:val="000000" w:themeColor="text1"/>
        </w:rPr>
        <w:t>The E</w:t>
      </w:r>
      <w:r w:rsidR="00F122A1">
        <w:rPr>
          <w:rFonts w:ascii="Times New Roman" w:hAnsi="Times New Roman" w:cs="Times New Roman"/>
          <w:color w:val="000000" w:themeColor="text1"/>
        </w:rPr>
        <w:t xml:space="preserve">ducational </w:t>
      </w:r>
      <w:r w:rsidR="00B731E0" w:rsidRPr="00455886">
        <w:rPr>
          <w:rFonts w:ascii="Times New Roman" w:hAnsi="Times New Roman" w:cs="Times New Roman"/>
          <w:color w:val="000000" w:themeColor="text1"/>
        </w:rPr>
        <w:t>P</w:t>
      </w:r>
      <w:r w:rsidR="00F122A1">
        <w:rPr>
          <w:rFonts w:ascii="Times New Roman" w:hAnsi="Times New Roman" w:cs="Times New Roman"/>
          <w:color w:val="000000" w:themeColor="text1"/>
        </w:rPr>
        <w:t xml:space="preserve">artnership </w:t>
      </w:r>
      <w:r w:rsidR="00B731E0" w:rsidRPr="00455886">
        <w:rPr>
          <w:rFonts w:ascii="Times New Roman" w:hAnsi="Times New Roman" w:cs="Times New Roman"/>
          <w:color w:val="000000" w:themeColor="text1"/>
        </w:rPr>
        <w:t>C</w:t>
      </w:r>
      <w:r w:rsidR="00F122A1">
        <w:rPr>
          <w:rFonts w:ascii="Times New Roman" w:hAnsi="Times New Roman" w:cs="Times New Roman"/>
          <w:color w:val="000000" w:themeColor="text1"/>
        </w:rPr>
        <w:t>enter</w:t>
      </w:r>
      <w:r w:rsidR="00B731E0" w:rsidRPr="00455886">
        <w:rPr>
          <w:rFonts w:ascii="Times New Roman" w:hAnsi="Times New Roman" w:cs="Times New Roman"/>
          <w:color w:val="000000" w:themeColor="text1"/>
        </w:rPr>
        <w:t>’s</w:t>
      </w:r>
      <w:r w:rsidR="00745662">
        <w:rPr>
          <w:rFonts w:ascii="Times New Roman" w:hAnsi="Times New Roman" w:cs="Times New Roman"/>
          <w:color w:val="000000" w:themeColor="text1"/>
        </w:rPr>
        <w:t xml:space="preserve"> (EPC)</w:t>
      </w:r>
      <w:r w:rsidR="00B731E0" w:rsidRPr="00455886">
        <w:rPr>
          <w:rFonts w:ascii="Times New Roman" w:hAnsi="Times New Roman" w:cs="Times New Roman"/>
          <w:color w:val="000000" w:themeColor="text1"/>
        </w:rPr>
        <w:t xml:space="preserve"> </w:t>
      </w:r>
      <w:r w:rsidR="00B731E0">
        <w:rPr>
          <w:rFonts w:ascii="Times New Roman" w:hAnsi="Times New Roman" w:cs="Times New Roman"/>
          <w:color w:val="000000" w:themeColor="text1"/>
        </w:rPr>
        <w:t>sSWOT</w:t>
      </w:r>
      <w:r w:rsidR="00B731E0" w:rsidRPr="00455886">
        <w:rPr>
          <w:rFonts w:ascii="Times New Roman" w:hAnsi="Times New Roman" w:cs="Times New Roman"/>
          <w:color w:val="000000" w:themeColor="text1"/>
        </w:rPr>
        <w:t xml:space="preserve"> has been included in the Appendices section for reference</w:t>
      </w:r>
      <w:r w:rsidR="00B731E0">
        <w:rPr>
          <w:rFonts w:ascii="Times New Roman" w:hAnsi="Times New Roman" w:cs="Times New Roman"/>
          <w:color w:val="000000" w:themeColor="text1"/>
        </w:rPr>
        <w:t xml:space="preserve">, however, </w:t>
      </w:r>
      <w:r w:rsidR="00151980">
        <w:rPr>
          <w:rFonts w:ascii="Times New Roman" w:hAnsi="Times New Roman" w:cs="Times New Roman"/>
          <w:color w:val="000000" w:themeColor="text1"/>
        </w:rPr>
        <w:t>a sSWOT can be established by</w:t>
      </w:r>
      <w:r w:rsidR="00B731E0">
        <w:rPr>
          <w:rFonts w:ascii="Times New Roman" w:hAnsi="Times New Roman" w:cs="Times New Roman"/>
          <w:color w:val="000000" w:themeColor="text1"/>
        </w:rPr>
        <w:t xml:space="preserve"> </w:t>
      </w:r>
      <w:r w:rsidR="00151980">
        <w:rPr>
          <w:rFonts w:ascii="Times New Roman" w:hAnsi="Times New Roman" w:cs="Times New Roman"/>
          <w:color w:val="000000" w:themeColor="text1"/>
        </w:rPr>
        <w:t>adhering to</w:t>
      </w:r>
      <w:r w:rsidR="00B731E0">
        <w:rPr>
          <w:rFonts w:ascii="Times New Roman" w:hAnsi="Times New Roman" w:cs="Times New Roman"/>
          <w:color w:val="000000" w:themeColor="text1"/>
        </w:rPr>
        <w:t xml:space="preserve"> these steps:</w:t>
      </w:r>
    </w:p>
    <w:p w14:paraId="75D7B630" w14:textId="33D540C9" w:rsidR="00B731E0" w:rsidRPr="00B731E0" w:rsidRDefault="00B731E0" w:rsidP="00F425B1">
      <w:pPr>
        <w:pStyle w:val="ListParagraph"/>
        <w:numPr>
          <w:ilvl w:val="0"/>
          <w:numId w:val="3"/>
        </w:numPr>
        <w:rPr>
          <w:rFonts w:ascii="Times New Roman" w:eastAsia="Times New Roman" w:hAnsi="Times New Roman" w:cs="Times New Roman"/>
        </w:rPr>
      </w:pPr>
      <w:r w:rsidRPr="00B731E0">
        <w:rPr>
          <w:rFonts w:ascii="Times New Roman" w:eastAsia="Times New Roman" w:hAnsi="Times New Roman" w:cs="Times New Roman"/>
        </w:rPr>
        <w:t>Identify a specific output and/or specific question</w:t>
      </w:r>
    </w:p>
    <w:p w14:paraId="6F755542" w14:textId="35130579" w:rsidR="00B731E0" w:rsidRPr="00B731E0" w:rsidRDefault="00B731E0" w:rsidP="00F425B1">
      <w:pPr>
        <w:pStyle w:val="ListParagraph"/>
        <w:numPr>
          <w:ilvl w:val="0"/>
          <w:numId w:val="3"/>
        </w:numPr>
        <w:rPr>
          <w:rFonts w:ascii="Times New Roman" w:eastAsia="Times New Roman" w:hAnsi="Times New Roman" w:cs="Times New Roman"/>
        </w:rPr>
      </w:pPr>
      <w:r w:rsidRPr="00B731E0">
        <w:rPr>
          <w:rFonts w:ascii="Times New Roman" w:eastAsia="Times New Roman" w:hAnsi="Times New Roman" w:cs="Times New Roman"/>
        </w:rPr>
        <w:t xml:space="preserve">Identify </w:t>
      </w:r>
      <w:r w:rsidR="0016079B">
        <w:rPr>
          <w:rFonts w:ascii="Times New Roman" w:eastAsia="Times New Roman" w:hAnsi="Times New Roman" w:cs="Times New Roman"/>
        </w:rPr>
        <w:t>socio</w:t>
      </w:r>
      <w:r w:rsidR="00F0462E">
        <w:rPr>
          <w:rFonts w:ascii="Times New Roman" w:eastAsia="Times New Roman" w:hAnsi="Times New Roman" w:cs="Times New Roman"/>
        </w:rPr>
        <w:t>-</w:t>
      </w:r>
      <w:r w:rsidRPr="00B731E0">
        <w:rPr>
          <w:rFonts w:ascii="Times New Roman" w:eastAsia="Times New Roman" w:hAnsi="Times New Roman" w:cs="Times New Roman"/>
        </w:rPr>
        <w:t>environmental challenges</w:t>
      </w:r>
    </w:p>
    <w:p w14:paraId="0354AEB4" w14:textId="3288BE53" w:rsidR="00B731E0" w:rsidRPr="00B731E0" w:rsidRDefault="00B731E0" w:rsidP="00F425B1">
      <w:pPr>
        <w:pStyle w:val="ListParagraph"/>
        <w:numPr>
          <w:ilvl w:val="0"/>
          <w:numId w:val="3"/>
        </w:numPr>
        <w:rPr>
          <w:rFonts w:ascii="Times New Roman" w:eastAsia="Times New Roman" w:hAnsi="Times New Roman" w:cs="Times New Roman"/>
        </w:rPr>
      </w:pPr>
      <w:r w:rsidRPr="00B731E0">
        <w:rPr>
          <w:rFonts w:ascii="Times New Roman" w:eastAsia="Times New Roman" w:hAnsi="Times New Roman" w:cs="Times New Roman"/>
        </w:rPr>
        <w:t>Identify threats to continuing with ‘business as usual’</w:t>
      </w:r>
    </w:p>
    <w:p w14:paraId="62BEEE41" w14:textId="078D09C5" w:rsidR="00B731E0" w:rsidRPr="00B731E0" w:rsidRDefault="00B731E0" w:rsidP="00F425B1">
      <w:pPr>
        <w:pStyle w:val="ListParagraph"/>
        <w:numPr>
          <w:ilvl w:val="0"/>
          <w:numId w:val="3"/>
        </w:numPr>
        <w:rPr>
          <w:rFonts w:ascii="Times New Roman" w:eastAsia="Times New Roman" w:hAnsi="Times New Roman" w:cs="Times New Roman"/>
        </w:rPr>
      </w:pPr>
      <w:r w:rsidRPr="00B731E0">
        <w:rPr>
          <w:rFonts w:ascii="Times New Roman" w:eastAsia="Times New Roman" w:hAnsi="Times New Roman" w:cs="Times New Roman"/>
        </w:rPr>
        <w:t>Identify opportunities for partnership-driven solutions</w:t>
      </w:r>
    </w:p>
    <w:p w14:paraId="51C71CAA" w14:textId="70BCCC38" w:rsidR="00B731E0" w:rsidRPr="00B731E0" w:rsidRDefault="00B731E0" w:rsidP="00F425B1">
      <w:pPr>
        <w:pStyle w:val="ListParagraph"/>
        <w:numPr>
          <w:ilvl w:val="0"/>
          <w:numId w:val="3"/>
        </w:numPr>
        <w:rPr>
          <w:rFonts w:ascii="Times New Roman" w:eastAsia="Times New Roman" w:hAnsi="Times New Roman" w:cs="Times New Roman"/>
        </w:rPr>
      </w:pPr>
      <w:r w:rsidRPr="00B731E0">
        <w:rPr>
          <w:rFonts w:ascii="Times New Roman" w:eastAsia="Times New Roman" w:hAnsi="Times New Roman" w:cs="Times New Roman"/>
        </w:rPr>
        <w:t>Identify organizational strengths (to leverage with partners)</w:t>
      </w:r>
    </w:p>
    <w:p w14:paraId="5EA38990" w14:textId="13A89DBA" w:rsidR="00B731E0" w:rsidRPr="00B731E0" w:rsidRDefault="00B731E0" w:rsidP="00F425B1">
      <w:pPr>
        <w:pStyle w:val="ListParagraph"/>
        <w:numPr>
          <w:ilvl w:val="0"/>
          <w:numId w:val="3"/>
        </w:numPr>
        <w:rPr>
          <w:rFonts w:ascii="Times New Roman" w:eastAsia="Times New Roman" w:hAnsi="Times New Roman" w:cs="Times New Roman"/>
        </w:rPr>
      </w:pPr>
      <w:r w:rsidRPr="00B731E0">
        <w:rPr>
          <w:rFonts w:ascii="Times New Roman" w:eastAsia="Times New Roman" w:hAnsi="Times New Roman" w:cs="Times New Roman"/>
        </w:rPr>
        <w:t>Identify organizational weaknesses (to address with partners)</w:t>
      </w:r>
    </w:p>
    <w:p w14:paraId="10AEA7F6" w14:textId="3E292D9A" w:rsidR="00B731E0" w:rsidRPr="00B731E0" w:rsidRDefault="00B731E0" w:rsidP="00F425B1">
      <w:pPr>
        <w:pStyle w:val="ListParagraph"/>
        <w:numPr>
          <w:ilvl w:val="0"/>
          <w:numId w:val="3"/>
        </w:numPr>
        <w:rPr>
          <w:rFonts w:ascii="Times New Roman" w:eastAsia="Times New Roman" w:hAnsi="Times New Roman" w:cs="Times New Roman"/>
        </w:rPr>
      </w:pPr>
      <w:r w:rsidRPr="00B731E0">
        <w:rPr>
          <w:rFonts w:ascii="Times New Roman" w:eastAsia="Times New Roman" w:hAnsi="Times New Roman" w:cs="Times New Roman"/>
        </w:rPr>
        <w:t>Prioritize strategies</w:t>
      </w:r>
    </w:p>
    <w:p w14:paraId="42E1310E" w14:textId="46B7A69C" w:rsidR="00B731E0" w:rsidRDefault="00B731E0" w:rsidP="00F425B1">
      <w:pPr>
        <w:pStyle w:val="ListParagraph"/>
        <w:numPr>
          <w:ilvl w:val="0"/>
          <w:numId w:val="3"/>
        </w:numPr>
        <w:rPr>
          <w:rFonts w:ascii="Times New Roman" w:eastAsia="Times New Roman" w:hAnsi="Times New Roman" w:cs="Times New Roman"/>
        </w:rPr>
      </w:pPr>
      <w:r w:rsidRPr="00B731E0">
        <w:rPr>
          <w:rFonts w:ascii="Times New Roman" w:eastAsia="Times New Roman" w:hAnsi="Times New Roman" w:cs="Times New Roman"/>
        </w:rPr>
        <w:t>Identify where to act (via partnerships)</w:t>
      </w:r>
    </w:p>
    <w:p w14:paraId="5CFB235F" w14:textId="2988E3E8" w:rsidR="00893EBA" w:rsidRPr="00893EBA" w:rsidRDefault="00B731E0" w:rsidP="00893EBA">
      <w:pPr>
        <w:spacing w:line="360" w:lineRule="auto"/>
        <w:ind w:left="1131"/>
        <w:rPr>
          <w:rFonts w:ascii="Times New Roman" w:eastAsia="Times New Roman" w:hAnsi="Times New Roman" w:cs="Times New Roman"/>
        </w:rPr>
      </w:pPr>
      <w:r>
        <w:rPr>
          <w:rFonts w:ascii="Times New Roman" w:eastAsia="Times New Roman" w:hAnsi="Times New Roman" w:cs="Times New Roman"/>
        </w:rPr>
        <w:t>(Metzger, et al., 2012).</w:t>
      </w:r>
    </w:p>
    <w:p w14:paraId="1843DFEA" w14:textId="3CDF6193" w:rsidR="00F817E4" w:rsidRPr="00213216" w:rsidRDefault="00F817E4" w:rsidP="00213216">
      <w:pPr>
        <w:autoSpaceDE w:val="0"/>
        <w:autoSpaceDN w:val="0"/>
        <w:adjustRightInd w:val="0"/>
        <w:spacing w:line="360" w:lineRule="auto"/>
        <w:rPr>
          <w:rFonts w:ascii="Times New Roman" w:hAnsi="Times New Roman" w:cs="Times New Roman"/>
          <w:color w:val="000000" w:themeColor="text1"/>
        </w:rPr>
      </w:pPr>
      <w:r w:rsidRPr="00213216">
        <w:rPr>
          <w:rFonts w:ascii="Times New Roman" w:hAnsi="Times New Roman" w:cs="Times New Roman"/>
          <w:color w:val="000000" w:themeColor="text1"/>
        </w:rPr>
        <w:t xml:space="preserve">In </w:t>
      </w:r>
      <w:r w:rsidR="00213216" w:rsidRPr="00213216">
        <w:rPr>
          <w:rFonts w:ascii="Times New Roman" w:hAnsi="Times New Roman" w:cs="Times New Roman"/>
          <w:color w:val="000000" w:themeColor="text1"/>
        </w:rPr>
        <w:t xml:space="preserve">the case of the EPC, </w:t>
      </w:r>
      <w:r w:rsidR="00213216" w:rsidRPr="00213216">
        <w:rPr>
          <w:rFonts w:ascii="Times New Roman" w:eastAsia="Times New Roman" w:hAnsi="Times New Roman" w:cs="Times New Roman"/>
          <w:color w:val="000000" w:themeColor="text1"/>
        </w:rPr>
        <w:t>t</w:t>
      </w:r>
      <w:r w:rsidRPr="00213216">
        <w:rPr>
          <w:rFonts w:ascii="Times New Roman" w:eastAsia="Times New Roman" w:hAnsi="Times New Roman" w:cs="Times New Roman"/>
          <w:color w:val="000000" w:themeColor="text1"/>
        </w:rPr>
        <w:t>he base of our sSWOT table identifies the ‘Who/What’ wherein we identify stakeholders and contextualize ‘Environmental Challenges/Trends,’ which, in this case, are the threats of climate change, population growth, and technological automation.  The next level of the sSWOT goes on to identify ‘Threats’ and ‘Opportunities’ wherein we can see that our immediate threat is the sustainability of services in the context of the ‘Environmental Challenges/Trends’ we face.  Equally important, however, is that we simultaneously identify the opportunities that we have to initiate action, which in this case is the platform of engagement that is tied to our goal of increasing college access</w:t>
      </w:r>
      <w:r w:rsidR="00213216">
        <w:rPr>
          <w:rFonts w:ascii="Times New Roman" w:eastAsia="Times New Roman" w:hAnsi="Times New Roman" w:cs="Times New Roman"/>
          <w:color w:val="000000" w:themeColor="text1"/>
        </w:rPr>
        <w:t xml:space="preserve"> and </w:t>
      </w:r>
      <w:r w:rsidRPr="00213216">
        <w:rPr>
          <w:rFonts w:ascii="Times New Roman" w:eastAsia="Times New Roman" w:hAnsi="Times New Roman" w:cs="Times New Roman"/>
          <w:color w:val="000000" w:themeColor="text1"/>
        </w:rPr>
        <w:t xml:space="preserve">acceptance.  </w:t>
      </w:r>
    </w:p>
    <w:p w14:paraId="7EF1C455" w14:textId="17959045" w:rsidR="00F817E4" w:rsidRPr="00213216" w:rsidRDefault="00F817E4" w:rsidP="00213216">
      <w:pPr>
        <w:spacing w:line="360" w:lineRule="auto"/>
        <w:ind w:firstLine="720"/>
        <w:rPr>
          <w:rFonts w:ascii="Times New Roman" w:hAnsi="Times New Roman" w:cs="Times New Roman"/>
          <w:color w:val="000000" w:themeColor="text1"/>
        </w:rPr>
      </w:pPr>
      <w:r w:rsidRPr="00213216">
        <w:rPr>
          <w:rFonts w:ascii="Times New Roman" w:eastAsia="Times New Roman" w:hAnsi="Times New Roman" w:cs="Times New Roman"/>
          <w:color w:val="000000" w:themeColor="text1"/>
        </w:rPr>
        <w:t xml:space="preserve">The next level focuses on our ‘Strengths’ and ‘Weaknesses.’ </w:t>
      </w:r>
      <w:r w:rsidR="00213216">
        <w:rPr>
          <w:rFonts w:ascii="Times New Roman" w:eastAsia="Times New Roman" w:hAnsi="Times New Roman" w:cs="Times New Roman"/>
          <w:color w:val="000000" w:themeColor="text1"/>
        </w:rPr>
        <w:t>The EPC</w:t>
      </w:r>
      <w:r w:rsidRPr="00213216">
        <w:rPr>
          <w:rFonts w:ascii="Times New Roman" w:eastAsia="Times New Roman" w:hAnsi="Times New Roman" w:cs="Times New Roman"/>
          <w:color w:val="000000" w:themeColor="text1"/>
        </w:rPr>
        <w:t xml:space="preserve"> ha</w:t>
      </w:r>
      <w:r w:rsidR="00213216">
        <w:rPr>
          <w:rFonts w:ascii="Times New Roman" w:eastAsia="Times New Roman" w:hAnsi="Times New Roman" w:cs="Times New Roman"/>
          <w:color w:val="000000" w:themeColor="text1"/>
        </w:rPr>
        <w:t>s</w:t>
      </w:r>
      <w:r w:rsidRPr="00213216">
        <w:rPr>
          <w:rFonts w:ascii="Times New Roman" w:eastAsia="Times New Roman" w:hAnsi="Times New Roman" w:cs="Times New Roman"/>
          <w:color w:val="000000" w:themeColor="text1"/>
        </w:rPr>
        <w:t xml:space="preserve"> strengths in </w:t>
      </w:r>
      <w:r w:rsidR="00F0462E">
        <w:rPr>
          <w:rFonts w:ascii="Times New Roman" w:eastAsia="Times New Roman" w:hAnsi="Times New Roman" w:cs="Times New Roman"/>
          <w:color w:val="000000" w:themeColor="text1"/>
        </w:rPr>
        <w:t xml:space="preserve">the </w:t>
      </w:r>
      <w:r w:rsidRPr="00213216">
        <w:rPr>
          <w:rFonts w:ascii="Times New Roman" w:eastAsia="Times New Roman" w:hAnsi="Times New Roman" w:cs="Times New Roman"/>
          <w:color w:val="000000" w:themeColor="text1"/>
        </w:rPr>
        <w:t xml:space="preserve">existing human capital within our organization, but also the strength of current partnerships and our reputation as an effective catalyst for change given that </w:t>
      </w:r>
      <w:r w:rsidRPr="00213216">
        <w:rPr>
          <w:rFonts w:ascii="Times New Roman" w:hAnsi="Times New Roman" w:cs="Times New Roman"/>
          <w:color w:val="000000" w:themeColor="text1"/>
        </w:rPr>
        <w:t xml:space="preserve">over the last 17 years, our organization has been awarded eight GEAR UP grants resulting in over $48 million in funding.  Our continued success gives us additional points of leverage in influencing change.  The ‘Weaknesses’ section of the sSWOT speaks to shared challenges of College Access Programs (CAPs) in our region, in that they will invariably be subject to the same challenges identified.  </w:t>
      </w:r>
      <w:r w:rsidRPr="00213216">
        <w:rPr>
          <w:rFonts w:ascii="Times New Roman" w:hAnsi="Times New Roman" w:cs="Times New Roman"/>
          <w:color w:val="000000" w:themeColor="text1"/>
        </w:rPr>
        <w:lastRenderedPageBreak/>
        <w:t xml:space="preserve">This is helpful to consider, as we can leverage these shared challenges and new partnerships to work collectively toward solutions.  </w:t>
      </w:r>
    </w:p>
    <w:p w14:paraId="28AFCB42" w14:textId="135E14C9" w:rsidR="00F817E4" w:rsidRPr="00213216" w:rsidRDefault="00F817E4" w:rsidP="00213216">
      <w:pPr>
        <w:spacing w:line="360" w:lineRule="auto"/>
        <w:ind w:firstLine="720"/>
        <w:rPr>
          <w:rFonts w:ascii="Times New Roman" w:hAnsi="Times New Roman" w:cs="Times New Roman"/>
          <w:color w:val="000000" w:themeColor="text1"/>
        </w:rPr>
      </w:pPr>
      <w:r w:rsidRPr="00213216">
        <w:rPr>
          <w:rFonts w:ascii="Times New Roman" w:hAnsi="Times New Roman" w:cs="Times New Roman"/>
          <w:color w:val="000000" w:themeColor="text1"/>
        </w:rPr>
        <w:t xml:space="preserve">The final section of the sSWOT covers ‘Prioritization’ and ‘Action.’  In terms of prioritizing, we must use our platform of engagement with stakeholders and constituents to create awareness of sustainability challenges while simultaneously programming to increase college access and acceptance rates.  We can do this by forming new ‘Green’ partnerships and focusing on STEM programming like the Sustainability ‘NOW’ curriculum.  Lastly, we identify ways in which we can ‘Act’ to advance our sustainable development and ascension up the ‘Sustainability Ambition’ ladder.  The sSWOT identifies near-term goals like implementing the ‘Green Office Certification’ program at EPC, mid-term goals like implementing the Sustainability ‘NOW’ curriculum, and long-term goals like writing more proposals for STEM centered/environmental education grants that we can tie to the existing programmatic structures/deliverables of </w:t>
      </w:r>
      <w:r w:rsidR="00213216">
        <w:rPr>
          <w:rFonts w:ascii="Times New Roman" w:hAnsi="Times New Roman" w:cs="Times New Roman"/>
          <w:color w:val="000000" w:themeColor="text1"/>
        </w:rPr>
        <w:t xml:space="preserve">programs like </w:t>
      </w:r>
      <w:r w:rsidRPr="00213216">
        <w:rPr>
          <w:rFonts w:ascii="Times New Roman" w:hAnsi="Times New Roman" w:cs="Times New Roman"/>
          <w:color w:val="000000" w:themeColor="text1"/>
        </w:rPr>
        <w:t>GEAR UP.</w:t>
      </w:r>
      <w:r w:rsidR="00213216">
        <w:rPr>
          <w:rFonts w:ascii="Times New Roman" w:hAnsi="Times New Roman" w:cs="Times New Roman"/>
          <w:color w:val="000000" w:themeColor="text1"/>
        </w:rPr>
        <w:t xml:space="preserve">  </w:t>
      </w:r>
      <w:r w:rsidR="007466A0">
        <w:rPr>
          <w:rFonts w:ascii="Times New Roman" w:hAnsi="Times New Roman" w:cs="Times New Roman"/>
        </w:rPr>
        <w:t xml:space="preserve">Once a sSWOT has been developed, it can drive opportunities to collaborate with stakeholders to impact shared challenges.  </w:t>
      </w:r>
    </w:p>
    <w:p w14:paraId="05C4E700" w14:textId="4774606A" w:rsidR="0016079B" w:rsidRDefault="0008654B" w:rsidP="00893EBA">
      <w:pPr>
        <w:spacing w:line="360" w:lineRule="auto"/>
        <w:ind w:firstLine="720"/>
        <w:rPr>
          <w:rFonts w:ascii="Times New Roman" w:hAnsi="Times New Roman"/>
          <w:color w:val="000000" w:themeColor="text1"/>
        </w:rPr>
      </w:pPr>
      <w:r w:rsidRPr="00455886">
        <w:rPr>
          <w:rFonts w:ascii="Times New Roman" w:hAnsi="Times New Roman" w:cs="Times New Roman"/>
        </w:rPr>
        <w:t>Stakeholder mapping</w:t>
      </w:r>
      <w:r w:rsidR="00893EBA">
        <w:rPr>
          <w:rFonts w:ascii="Times New Roman" w:hAnsi="Times New Roman" w:cs="Times New Roman"/>
        </w:rPr>
        <w:t xml:space="preserve"> </w:t>
      </w:r>
      <w:r w:rsidRPr="00455886">
        <w:rPr>
          <w:rFonts w:ascii="Times New Roman" w:hAnsi="Times New Roman" w:cs="Times New Roman"/>
        </w:rPr>
        <w:t xml:space="preserve">is </w:t>
      </w:r>
      <w:r w:rsidR="00151980">
        <w:rPr>
          <w:rFonts w:ascii="Times New Roman" w:hAnsi="Times New Roman" w:cs="Times New Roman"/>
        </w:rPr>
        <w:t xml:space="preserve">also </w:t>
      </w:r>
      <w:r w:rsidRPr="00455886">
        <w:rPr>
          <w:rFonts w:ascii="Times New Roman" w:hAnsi="Times New Roman" w:cs="Times New Roman"/>
        </w:rPr>
        <w:t>an important step to understanding who our key stakeholders are, where they come from, and what they are looking for in relationship to our business (</w:t>
      </w:r>
      <w:r w:rsidRPr="00455886">
        <w:rPr>
          <w:rFonts w:ascii="Times New Roman" w:hAnsi="Times New Roman" w:cs="Times New Roman"/>
          <w:iCs/>
          <w:color w:val="000000"/>
          <w:shd w:val="clear" w:color="auto" w:fill="FFFFFF"/>
        </w:rPr>
        <w:t>Baddache &amp; Morris, 2011).</w:t>
      </w:r>
      <w:r w:rsidRPr="00455886">
        <w:rPr>
          <w:rFonts w:ascii="Times New Roman" w:hAnsi="Times New Roman" w:cs="Times New Roman"/>
        </w:rPr>
        <w:t xml:space="preserve"> </w:t>
      </w:r>
      <w:r w:rsidR="00893EBA">
        <w:rPr>
          <w:rFonts w:ascii="Times New Roman" w:hAnsi="Times New Roman" w:cs="Times New Roman"/>
        </w:rPr>
        <w:t xml:space="preserve">By mapping stakeholders, </w:t>
      </w:r>
      <w:r w:rsidR="00151980">
        <w:rPr>
          <w:rFonts w:ascii="Times New Roman" w:hAnsi="Times New Roman" w:cs="Times New Roman"/>
        </w:rPr>
        <w:t>we</w:t>
      </w:r>
      <w:r w:rsidR="00893EBA">
        <w:rPr>
          <w:rFonts w:ascii="Times New Roman" w:hAnsi="Times New Roman" w:cs="Times New Roman"/>
        </w:rPr>
        <w:t xml:space="preserve"> will be better </w:t>
      </w:r>
      <w:r w:rsidR="00893EBA">
        <w:rPr>
          <w:rFonts w:ascii="Times New Roman" w:hAnsi="Times New Roman"/>
          <w:color w:val="000000" w:themeColor="text1"/>
        </w:rPr>
        <w:t xml:space="preserve">prepared to speak to shared interests and concerns.  It starts by considering stakeholders via their expertise, willingness to engage and the value that they offer </w:t>
      </w:r>
      <w:r w:rsidR="00E155B0">
        <w:rPr>
          <w:rFonts w:ascii="Times New Roman" w:hAnsi="Times New Roman"/>
          <w:color w:val="000000" w:themeColor="text1"/>
        </w:rPr>
        <w:t>the</w:t>
      </w:r>
      <w:r w:rsidR="00893EBA">
        <w:rPr>
          <w:rFonts w:ascii="Times New Roman" w:hAnsi="Times New Roman"/>
          <w:color w:val="000000" w:themeColor="text1"/>
        </w:rPr>
        <w:t xml:space="preserve"> initiative.  </w:t>
      </w:r>
      <w:r w:rsidR="0016079B">
        <w:rPr>
          <w:rFonts w:ascii="Times New Roman" w:hAnsi="Times New Roman"/>
          <w:color w:val="000000" w:themeColor="text1"/>
        </w:rPr>
        <w:t>But in</w:t>
      </w:r>
      <w:r w:rsidR="00893EBA">
        <w:rPr>
          <w:rFonts w:ascii="Times New Roman" w:hAnsi="Times New Roman"/>
          <w:color w:val="000000" w:themeColor="text1"/>
        </w:rPr>
        <w:t xml:space="preserve"> order to map stakeholders, we must first conduct a stakeholder analysis.  </w:t>
      </w:r>
      <w:r w:rsidR="0016079B">
        <w:rPr>
          <w:rFonts w:ascii="Times New Roman" w:hAnsi="Times New Roman"/>
          <w:color w:val="000000" w:themeColor="text1"/>
        </w:rPr>
        <w:t xml:space="preserve">A stakeholder analysis considers the following, ranked as either High, Medium or Low: </w:t>
      </w:r>
    </w:p>
    <w:p w14:paraId="34F47C7F" w14:textId="18AFDD04" w:rsidR="0016079B" w:rsidRPr="0016079B" w:rsidRDefault="0016079B" w:rsidP="00F425B1">
      <w:pPr>
        <w:pStyle w:val="ListParagraph"/>
        <w:numPr>
          <w:ilvl w:val="0"/>
          <w:numId w:val="4"/>
        </w:numPr>
        <w:rPr>
          <w:rFonts w:ascii="Times New Roman" w:hAnsi="Times New Roman" w:cs="Times New Roman"/>
          <w:iCs/>
          <w:color w:val="000000"/>
          <w:shd w:val="clear" w:color="auto" w:fill="FFFFFF"/>
        </w:rPr>
      </w:pPr>
      <w:r>
        <w:rPr>
          <w:rFonts w:ascii="Times New Roman" w:hAnsi="Times New Roman"/>
          <w:color w:val="000000" w:themeColor="text1"/>
        </w:rPr>
        <w:t>C</w:t>
      </w:r>
      <w:r w:rsidRPr="0016079B">
        <w:rPr>
          <w:rFonts w:ascii="Times New Roman" w:hAnsi="Times New Roman"/>
          <w:color w:val="000000" w:themeColor="text1"/>
        </w:rPr>
        <w:t>ontribution to the project</w:t>
      </w:r>
      <w:r>
        <w:rPr>
          <w:rFonts w:ascii="Times New Roman" w:hAnsi="Times New Roman"/>
          <w:color w:val="000000" w:themeColor="text1"/>
        </w:rPr>
        <w:t xml:space="preserve"> (High, Medium, or Low)</w:t>
      </w:r>
    </w:p>
    <w:p w14:paraId="4B847443" w14:textId="60DB5252" w:rsidR="0016079B" w:rsidRPr="0016079B" w:rsidRDefault="0016079B" w:rsidP="00F425B1">
      <w:pPr>
        <w:pStyle w:val="ListParagraph"/>
        <w:numPr>
          <w:ilvl w:val="0"/>
          <w:numId w:val="4"/>
        </w:numPr>
        <w:rPr>
          <w:rFonts w:ascii="Times New Roman" w:hAnsi="Times New Roman" w:cs="Times New Roman"/>
          <w:iCs/>
          <w:color w:val="000000"/>
          <w:shd w:val="clear" w:color="auto" w:fill="FFFFFF"/>
        </w:rPr>
      </w:pPr>
      <w:r>
        <w:rPr>
          <w:rFonts w:ascii="Times New Roman" w:hAnsi="Times New Roman"/>
          <w:color w:val="000000" w:themeColor="text1"/>
        </w:rPr>
        <w:t>T</w:t>
      </w:r>
      <w:r w:rsidRPr="0016079B">
        <w:rPr>
          <w:rFonts w:ascii="Times New Roman" w:hAnsi="Times New Roman"/>
          <w:color w:val="000000" w:themeColor="text1"/>
        </w:rPr>
        <w:t xml:space="preserve">he legitimacy of the initiative’s impact on this partner </w:t>
      </w:r>
      <w:r>
        <w:rPr>
          <w:rFonts w:ascii="Times New Roman" w:hAnsi="Times New Roman"/>
          <w:color w:val="000000" w:themeColor="text1"/>
        </w:rPr>
        <w:t>(High, Medium, or Low)</w:t>
      </w:r>
    </w:p>
    <w:p w14:paraId="3122C973" w14:textId="4F29AE0D" w:rsidR="0016079B" w:rsidRPr="0016079B" w:rsidRDefault="0016079B" w:rsidP="00F425B1">
      <w:pPr>
        <w:pStyle w:val="ListParagraph"/>
        <w:numPr>
          <w:ilvl w:val="0"/>
          <w:numId w:val="4"/>
        </w:numPr>
        <w:rPr>
          <w:rFonts w:ascii="Times New Roman" w:hAnsi="Times New Roman" w:cs="Times New Roman"/>
          <w:iCs/>
          <w:color w:val="000000"/>
          <w:shd w:val="clear" w:color="auto" w:fill="FFFFFF"/>
        </w:rPr>
      </w:pPr>
      <w:r>
        <w:rPr>
          <w:rFonts w:ascii="Times New Roman" w:hAnsi="Times New Roman"/>
          <w:color w:val="000000" w:themeColor="text1"/>
        </w:rPr>
        <w:t>Willingness</w:t>
      </w:r>
      <w:r w:rsidRPr="0016079B">
        <w:rPr>
          <w:rFonts w:ascii="Times New Roman" w:hAnsi="Times New Roman"/>
          <w:color w:val="000000" w:themeColor="text1"/>
        </w:rPr>
        <w:t xml:space="preserve"> to engage </w:t>
      </w:r>
      <w:r>
        <w:rPr>
          <w:rFonts w:ascii="Times New Roman" w:hAnsi="Times New Roman"/>
          <w:color w:val="000000" w:themeColor="text1"/>
        </w:rPr>
        <w:t>in the initiative (High, Medium, or Low)</w:t>
      </w:r>
    </w:p>
    <w:p w14:paraId="2B34BE60" w14:textId="228D3018" w:rsidR="00BA3945" w:rsidRPr="00213216" w:rsidRDefault="0016079B" w:rsidP="00213216">
      <w:pPr>
        <w:pStyle w:val="ListParagraph"/>
        <w:numPr>
          <w:ilvl w:val="0"/>
          <w:numId w:val="4"/>
        </w:numPr>
        <w:rPr>
          <w:rFonts w:ascii="Times New Roman" w:hAnsi="Times New Roman" w:cs="Times New Roman"/>
          <w:iCs/>
          <w:color w:val="000000"/>
          <w:shd w:val="clear" w:color="auto" w:fill="FFFFFF"/>
        </w:rPr>
      </w:pPr>
      <w:r>
        <w:rPr>
          <w:rFonts w:ascii="Times New Roman" w:hAnsi="Times New Roman"/>
          <w:color w:val="000000" w:themeColor="text1"/>
        </w:rPr>
        <w:t>T</w:t>
      </w:r>
      <w:r w:rsidRPr="0016079B">
        <w:rPr>
          <w:rFonts w:ascii="Times New Roman" w:hAnsi="Times New Roman"/>
          <w:color w:val="000000" w:themeColor="text1"/>
        </w:rPr>
        <w:t>he necessity of the</w:t>
      </w:r>
      <w:r>
        <w:rPr>
          <w:rFonts w:ascii="Times New Roman" w:hAnsi="Times New Roman"/>
          <w:color w:val="000000" w:themeColor="text1"/>
        </w:rPr>
        <w:t xml:space="preserve"> stakeholders’ </w:t>
      </w:r>
      <w:r w:rsidRPr="0016079B">
        <w:rPr>
          <w:rFonts w:ascii="Times New Roman" w:hAnsi="Times New Roman"/>
          <w:color w:val="000000" w:themeColor="text1"/>
        </w:rPr>
        <w:t>involvement</w:t>
      </w:r>
      <w:r>
        <w:rPr>
          <w:rFonts w:ascii="Times New Roman" w:hAnsi="Times New Roman"/>
          <w:color w:val="000000" w:themeColor="text1"/>
        </w:rPr>
        <w:t xml:space="preserve"> in the initiative (High, Medium, or Low)</w:t>
      </w:r>
      <w:r w:rsidRPr="0016079B">
        <w:rPr>
          <w:rFonts w:ascii="Times New Roman" w:hAnsi="Times New Roman"/>
          <w:color w:val="000000" w:themeColor="text1"/>
        </w:rPr>
        <w:t xml:space="preserve">   </w:t>
      </w:r>
    </w:p>
    <w:p w14:paraId="5FF679E1" w14:textId="77777777" w:rsidR="00E155B0" w:rsidRDefault="00E155B0" w:rsidP="00455886">
      <w:pPr>
        <w:spacing w:line="360" w:lineRule="auto"/>
        <w:rPr>
          <w:rFonts w:ascii="Times New Roman" w:hAnsi="Times New Roman" w:cs="Times New Roman"/>
        </w:rPr>
      </w:pPr>
    </w:p>
    <w:p w14:paraId="55D13B66" w14:textId="56A3AB7B" w:rsidR="0008654B" w:rsidRDefault="00062C1E" w:rsidP="00455886">
      <w:pPr>
        <w:spacing w:line="360" w:lineRule="auto"/>
        <w:rPr>
          <w:rFonts w:ascii="Times New Roman" w:hAnsi="Times New Roman"/>
          <w:color w:val="000000" w:themeColor="text1"/>
        </w:rPr>
      </w:pPr>
      <w:r>
        <w:rPr>
          <w:rFonts w:ascii="Times New Roman" w:hAnsi="Times New Roman" w:cs="Times New Roman"/>
        </w:rPr>
        <w:t xml:space="preserve">Once stakeholders are analyzed according to these criteria, they can be mapped so that </w:t>
      </w:r>
      <w:r>
        <w:rPr>
          <w:rFonts w:ascii="Times New Roman" w:hAnsi="Times New Roman"/>
          <w:color w:val="000000" w:themeColor="text1"/>
        </w:rPr>
        <w:t>relevant interests, concerns and positions can be more easily identified en route to strategic collaboration and long-term impact.  An example of Sustainability NOW’s Stakeholder Analysis and Mapping can be found in the Appendices section for reference.</w:t>
      </w:r>
    </w:p>
    <w:p w14:paraId="19B0D9AC" w14:textId="77777777" w:rsidR="00D57AC2" w:rsidRDefault="00D57AC2" w:rsidP="00455886">
      <w:pPr>
        <w:spacing w:line="360" w:lineRule="auto"/>
        <w:rPr>
          <w:rFonts w:ascii="Times New Roman" w:hAnsi="Times New Roman" w:cs="Times New Roman"/>
        </w:rPr>
      </w:pPr>
    </w:p>
    <w:p w14:paraId="03ADCE1A" w14:textId="4AA2043A" w:rsidR="00CF6DD0" w:rsidRDefault="00CF6DD0" w:rsidP="00D57AC2">
      <w:pPr>
        <w:pStyle w:val="Heading1"/>
      </w:pPr>
      <w:bookmarkStart w:id="10" w:name="_Toc5203581"/>
      <w:r w:rsidRPr="00CF6DD0">
        <w:lastRenderedPageBreak/>
        <w:t>Planning for Execution: Work Breakdown Structure and the Gantt Chart</w:t>
      </w:r>
      <w:bookmarkEnd w:id="10"/>
    </w:p>
    <w:p w14:paraId="44891025" w14:textId="77777777" w:rsidR="00D57AC2" w:rsidRPr="00D57AC2" w:rsidRDefault="00D57AC2" w:rsidP="00D57AC2"/>
    <w:p w14:paraId="4187A4C1" w14:textId="6C95A1D5" w:rsidR="00CF6DD0" w:rsidRDefault="00A43009" w:rsidP="00455886">
      <w:pPr>
        <w:spacing w:line="360" w:lineRule="auto"/>
        <w:rPr>
          <w:rFonts w:ascii="Times New Roman" w:hAnsi="Times New Roman" w:cs="Times New Roman"/>
        </w:rPr>
      </w:pPr>
      <w:r>
        <w:rPr>
          <w:rFonts w:ascii="Times New Roman" w:hAnsi="Times New Roman" w:cs="Times New Roman"/>
        </w:rPr>
        <w:tab/>
        <w:t>Once a</w:t>
      </w:r>
      <w:r w:rsidR="00DA5E0D">
        <w:rPr>
          <w:rFonts w:ascii="Times New Roman" w:hAnsi="Times New Roman" w:cs="Times New Roman"/>
        </w:rPr>
        <w:t xml:space="preserve">n </w:t>
      </w:r>
      <w:r>
        <w:rPr>
          <w:rFonts w:ascii="Times New Roman" w:hAnsi="Times New Roman" w:cs="Times New Roman"/>
        </w:rPr>
        <w:t xml:space="preserve">initiative </w:t>
      </w:r>
      <w:r w:rsidR="00DA5E0D">
        <w:rPr>
          <w:rFonts w:ascii="Times New Roman" w:hAnsi="Times New Roman" w:cs="Times New Roman"/>
        </w:rPr>
        <w:t>and strategic framework ha</w:t>
      </w:r>
      <w:r w:rsidR="00D93CBF">
        <w:rPr>
          <w:rFonts w:ascii="Times New Roman" w:hAnsi="Times New Roman" w:cs="Times New Roman"/>
        </w:rPr>
        <w:t>ve</w:t>
      </w:r>
      <w:r w:rsidR="00DA5E0D">
        <w:rPr>
          <w:rFonts w:ascii="Times New Roman" w:hAnsi="Times New Roman" w:cs="Times New Roman"/>
        </w:rPr>
        <w:t xml:space="preserve"> been established</w:t>
      </w:r>
      <w:r w:rsidR="007B5B11">
        <w:rPr>
          <w:rFonts w:ascii="Times New Roman" w:hAnsi="Times New Roman" w:cs="Times New Roman"/>
        </w:rPr>
        <w:t xml:space="preserve">, </w:t>
      </w:r>
      <w:r w:rsidR="007813BE">
        <w:rPr>
          <w:rFonts w:ascii="Times New Roman" w:hAnsi="Times New Roman" w:cs="Times New Roman"/>
        </w:rPr>
        <w:t>it</w:t>
      </w:r>
      <w:r w:rsidR="00402DC4">
        <w:rPr>
          <w:rFonts w:ascii="Times New Roman" w:hAnsi="Times New Roman" w:cs="Times New Roman"/>
        </w:rPr>
        <w:t xml:space="preserve"> i</w:t>
      </w:r>
      <w:r w:rsidR="007813BE">
        <w:rPr>
          <w:rFonts w:ascii="Times New Roman" w:hAnsi="Times New Roman" w:cs="Times New Roman"/>
        </w:rPr>
        <w:t>s necessary to</w:t>
      </w:r>
      <w:r w:rsidR="007B5B11">
        <w:rPr>
          <w:rFonts w:ascii="Times New Roman" w:hAnsi="Times New Roman" w:cs="Times New Roman"/>
        </w:rPr>
        <w:t xml:space="preserve"> outlin</w:t>
      </w:r>
      <w:r w:rsidR="007813BE">
        <w:rPr>
          <w:rFonts w:ascii="Times New Roman" w:hAnsi="Times New Roman" w:cs="Times New Roman"/>
        </w:rPr>
        <w:t xml:space="preserve">e </w:t>
      </w:r>
      <w:r w:rsidR="007B5B11">
        <w:rPr>
          <w:rFonts w:ascii="Times New Roman" w:hAnsi="Times New Roman" w:cs="Times New Roman"/>
        </w:rPr>
        <w:t xml:space="preserve">a plan </w:t>
      </w:r>
      <w:r w:rsidR="007813BE">
        <w:rPr>
          <w:rFonts w:ascii="Times New Roman" w:hAnsi="Times New Roman" w:cs="Times New Roman"/>
        </w:rPr>
        <w:t xml:space="preserve">for execution </w:t>
      </w:r>
      <w:r w:rsidR="005E0949">
        <w:rPr>
          <w:rFonts w:ascii="Times New Roman" w:hAnsi="Times New Roman" w:cs="Times New Roman"/>
        </w:rPr>
        <w:t>(Tate &amp; Martin, 2010)</w:t>
      </w:r>
      <w:r w:rsidR="007B5B11">
        <w:rPr>
          <w:rFonts w:ascii="Times New Roman" w:hAnsi="Times New Roman" w:cs="Times New Roman"/>
        </w:rPr>
        <w:t>.  There are two tools that I will focus on</w:t>
      </w:r>
      <w:r w:rsidR="00100BCE">
        <w:rPr>
          <w:rFonts w:ascii="Times New Roman" w:hAnsi="Times New Roman" w:cs="Times New Roman"/>
        </w:rPr>
        <w:t xml:space="preserve"> that</w:t>
      </w:r>
      <w:r w:rsidR="005E0949">
        <w:rPr>
          <w:rFonts w:ascii="Times New Roman" w:hAnsi="Times New Roman" w:cs="Times New Roman"/>
        </w:rPr>
        <w:t xml:space="preserve"> were critical in planning out the implementation of Sustainability NOW</w:t>
      </w:r>
      <w:r w:rsidR="007B5B11">
        <w:rPr>
          <w:rFonts w:ascii="Times New Roman" w:hAnsi="Times New Roman" w:cs="Times New Roman"/>
        </w:rPr>
        <w:t>.  The first is the Work Breakdown Structure (WBS).  The WBS</w:t>
      </w:r>
      <w:r w:rsidR="005E0949">
        <w:rPr>
          <w:rFonts w:ascii="Times New Roman" w:hAnsi="Times New Roman" w:cs="Times New Roman"/>
        </w:rPr>
        <w:t xml:space="preserve"> outlines tasks associated with the initiative and who will be accountable for the fulfillment of those tasks.  The tasks should be aligned with the initiative’s final and interim deliverables.  </w:t>
      </w:r>
    </w:p>
    <w:p w14:paraId="6E825D06" w14:textId="20F6106F" w:rsidR="007B6334" w:rsidRPr="00FD4E5A" w:rsidRDefault="005E0949" w:rsidP="00455886">
      <w:pPr>
        <w:spacing w:line="360" w:lineRule="auto"/>
        <w:rPr>
          <w:rFonts w:ascii="Times New Roman" w:hAnsi="Times New Roman" w:cs="Times New Roman"/>
        </w:rPr>
      </w:pPr>
      <w:r>
        <w:rPr>
          <w:rFonts w:ascii="Times New Roman" w:hAnsi="Times New Roman" w:cs="Times New Roman"/>
        </w:rPr>
        <w:tab/>
        <w:t>The Gan</w:t>
      </w:r>
      <w:r w:rsidR="00F0462E">
        <w:rPr>
          <w:rFonts w:ascii="Times New Roman" w:hAnsi="Times New Roman" w:cs="Times New Roman"/>
        </w:rPr>
        <w:t>t</w:t>
      </w:r>
      <w:r>
        <w:rPr>
          <w:rFonts w:ascii="Times New Roman" w:hAnsi="Times New Roman" w:cs="Times New Roman"/>
        </w:rPr>
        <w:t xml:space="preserve">t Chart outlines major activities associated with the initiative on a timeline of implementation (Tate &amp; Martin, 2010).  </w:t>
      </w:r>
      <w:r w:rsidR="00151980">
        <w:rPr>
          <w:rFonts w:ascii="Times New Roman" w:hAnsi="Times New Roman" w:cs="Times New Roman"/>
        </w:rPr>
        <w:t>A</w:t>
      </w:r>
      <w:r>
        <w:rPr>
          <w:rFonts w:ascii="Times New Roman" w:hAnsi="Times New Roman" w:cs="Times New Roman"/>
        </w:rPr>
        <w:t xml:space="preserve"> Gan</w:t>
      </w:r>
      <w:r w:rsidR="00F0462E">
        <w:rPr>
          <w:rFonts w:ascii="Times New Roman" w:hAnsi="Times New Roman" w:cs="Times New Roman"/>
        </w:rPr>
        <w:t>t</w:t>
      </w:r>
      <w:r>
        <w:rPr>
          <w:rFonts w:ascii="Times New Roman" w:hAnsi="Times New Roman" w:cs="Times New Roman"/>
        </w:rPr>
        <w:t>t Chart</w:t>
      </w:r>
      <w:r w:rsidR="00151980">
        <w:rPr>
          <w:rFonts w:ascii="Times New Roman" w:hAnsi="Times New Roman" w:cs="Times New Roman"/>
        </w:rPr>
        <w:t xml:space="preserve"> l</w:t>
      </w:r>
      <w:r>
        <w:rPr>
          <w:rFonts w:ascii="Times New Roman" w:hAnsi="Times New Roman" w:cs="Times New Roman"/>
        </w:rPr>
        <w:t>ist</w:t>
      </w:r>
      <w:r w:rsidR="00151980">
        <w:rPr>
          <w:rFonts w:ascii="Times New Roman" w:hAnsi="Times New Roman" w:cs="Times New Roman"/>
        </w:rPr>
        <w:t>s</w:t>
      </w:r>
      <w:r>
        <w:rPr>
          <w:rFonts w:ascii="Times New Roman" w:hAnsi="Times New Roman" w:cs="Times New Roman"/>
        </w:rPr>
        <w:t xml:space="preserve"> all major activities associated with the initiative relative to the timeframe in which it will take </w:t>
      </w:r>
      <w:r w:rsidR="00FF2749">
        <w:rPr>
          <w:rFonts w:ascii="Times New Roman" w:hAnsi="Times New Roman" w:cs="Times New Roman"/>
        </w:rPr>
        <w:t>to</w:t>
      </w:r>
      <w:r>
        <w:rPr>
          <w:rFonts w:ascii="Times New Roman" w:hAnsi="Times New Roman" w:cs="Times New Roman"/>
        </w:rPr>
        <w:t xml:space="preserve"> fulfill the</w:t>
      </w:r>
      <w:r w:rsidR="00FF2749">
        <w:rPr>
          <w:rFonts w:ascii="Times New Roman" w:hAnsi="Times New Roman" w:cs="Times New Roman"/>
        </w:rPr>
        <w:t>se</w:t>
      </w:r>
      <w:r>
        <w:rPr>
          <w:rFonts w:ascii="Times New Roman" w:hAnsi="Times New Roman" w:cs="Times New Roman"/>
        </w:rPr>
        <w:t xml:space="preserve"> activities.  A sample Gan</w:t>
      </w:r>
      <w:r w:rsidR="00F0462E">
        <w:rPr>
          <w:rFonts w:ascii="Times New Roman" w:hAnsi="Times New Roman" w:cs="Times New Roman"/>
        </w:rPr>
        <w:t>t</w:t>
      </w:r>
      <w:r>
        <w:rPr>
          <w:rFonts w:ascii="Times New Roman" w:hAnsi="Times New Roman" w:cs="Times New Roman"/>
        </w:rPr>
        <w:t xml:space="preserve">t Chart for Sustainability NOW </w:t>
      </w:r>
      <w:r w:rsidR="00F73ED1">
        <w:rPr>
          <w:rFonts w:ascii="Times New Roman" w:hAnsi="Times New Roman" w:cs="Times New Roman"/>
        </w:rPr>
        <w:t xml:space="preserve">is </w:t>
      </w:r>
      <w:r>
        <w:rPr>
          <w:rFonts w:ascii="Times New Roman" w:hAnsi="Times New Roman" w:cs="Times New Roman"/>
        </w:rPr>
        <w:t xml:space="preserve">included in the Appendices section for reference.  </w:t>
      </w:r>
      <w:r w:rsidR="007B6334">
        <w:rPr>
          <w:rFonts w:ascii="Times New Roman" w:hAnsi="Times New Roman" w:cs="Times New Roman"/>
        </w:rPr>
        <w:t xml:space="preserve">The key consideration for </w:t>
      </w:r>
      <w:r w:rsidR="00F73ED1">
        <w:rPr>
          <w:rFonts w:ascii="Times New Roman" w:hAnsi="Times New Roman" w:cs="Times New Roman"/>
        </w:rPr>
        <w:t xml:space="preserve">both of </w:t>
      </w:r>
      <w:r w:rsidR="007B6334">
        <w:rPr>
          <w:rFonts w:ascii="Times New Roman" w:hAnsi="Times New Roman" w:cs="Times New Roman"/>
        </w:rPr>
        <w:t xml:space="preserve">these tools is that they are malleable and will shift over time.  Part of ensuring that we are successful in launching projects of this scale is realizing that we will need to pivot as challenges arise.  Continuously revisiting the WBS and Gantt Chart throughout the design and implementation of </w:t>
      </w:r>
      <w:r w:rsidR="00F73ED1">
        <w:rPr>
          <w:rFonts w:ascii="Times New Roman" w:hAnsi="Times New Roman" w:cs="Times New Roman"/>
        </w:rPr>
        <w:t>a large</w:t>
      </w:r>
      <w:r w:rsidR="00402DC4">
        <w:rPr>
          <w:rFonts w:ascii="Times New Roman" w:hAnsi="Times New Roman" w:cs="Times New Roman"/>
        </w:rPr>
        <w:t>-</w:t>
      </w:r>
      <w:r w:rsidR="00F73ED1">
        <w:rPr>
          <w:rFonts w:ascii="Times New Roman" w:hAnsi="Times New Roman" w:cs="Times New Roman"/>
        </w:rPr>
        <w:t xml:space="preserve">scale initiative like Sustainability NOW </w:t>
      </w:r>
      <w:r w:rsidR="007B6334">
        <w:rPr>
          <w:rFonts w:ascii="Times New Roman" w:hAnsi="Times New Roman" w:cs="Times New Roman"/>
        </w:rPr>
        <w:t xml:space="preserve">will ensure that </w:t>
      </w:r>
      <w:r w:rsidR="00F73ED1">
        <w:rPr>
          <w:rFonts w:ascii="Times New Roman" w:hAnsi="Times New Roman" w:cs="Times New Roman"/>
        </w:rPr>
        <w:t>one can pivot when</w:t>
      </w:r>
      <w:r w:rsidR="007B6334">
        <w:rPr>
          <w:rFonts w:ascii="Times New Roman" w:hAnsi="Times New Roman" w:cs="Times New Roman"/>
        </w:rPr>
        <w:t xml:space="preserve"> needed</w:t>
      </w:r>
      <w:r w:rsidR="00F73ED1">
        <w:rPr>
          <w:rFonts w:ascii="Times New Roman" w:hAnsi="Times New Roman" w:cs="Times New Roman"/>
        </w:rPr>
        <w:t xml:space="preserve"> without</w:t>
      </w:r>
      <w:r w:rsidR="007B6334">
        <w:rPr>
          <w:rFonts w:ascii="Times New Roman" w:hAnsi="Times New Roman" w:cs="Times New Roman"/>
        </w:rPr>
        <w:t xml:space="preserve"> sacrificing strategic considerations along the way.</w:t>
      </w:r>
    </w:p>
    <w:p w14:paraId="18DAD3F0" w14:textId="309B4CCA" w:rsidR="009870FC" w:rsidRDefault="005E0949" w:rsidP="00D57AC2">
      <w:pPr>
        <w:pStyle w:val="Heading1"/>
      </w:pPr>
      <w:bookmarkStart w:id="11" w:name="_Toc5203582"/>
      <w:r>
        <w:t xml:space="preserve">Feasibility Study: </w:t>
      </w:r>
      <w:r w:rsidR="009870FC" w:rsidRPr="00455886">
        <w:t>Infrastructure, Fiscal Impact &amp; Risk</w:t>
      </w:r>
      <w:r>
        <w:t xml:space="preserve"> Analysis</w:t>
      </w:r>
      <w:bookmarkEnd w:id="11"/>
    </w:p>
    <w:p w14:paraId="50DDA8CA" w14:textId="77777777" w:rsidR="00D57AC2" w:rsidRPr="00D57AC2" w:rsidRDefault="00D57AC2" w:rsidP="00D57AC2"/>
    <w:p w14:paraId="6C9F90FE" w14:textId="7F31CC19" w:rsidR="00D45105" w:rsidRDefault="00CF6DD0" w:rsidP="00455886">
      <w:pPr>
        <w:spacing w:line="360" w:lineRule="auto"/>
        <w:rPr>
          <w:rFonts w:ascii="Times New Roman" w:hAnsi="Times New Roman"/>
        </w:rPr>
      </w:pPr>
      <w:r>
        <w:rPr>
          <w:rFonts w:ascii="Times New Roman" w:hAnsi="Times New Roman" w:cs="Times New Roman"/>
          <w:b/>
        </w:rPr>
        <w:tab/>
      </w:r>
      <w:r w:rsidR="008143D6">
        <w:rPr>
          <w:rFonts w:ascii="Times New Roman" w:hAnsi="Times New Roman" w:cs="Times New Roman"/>
        </w:rPr>
        <w:t>Once</w:t>
      </w:r>
      <w:r>
        <w:rPr>
          <w:rFonts w:ascii="Times New Roman" w:hAnsi="Times New Roman" w:cs="Times New Roman"/>
        </w:rPr>
        <w:t xml:space="preserve"> a strategic framework has been established that considers the needs of stakeholders, considerations must be made regarding an initiative’s infrastructure, fiscal impact</w:t>
      </w:r>
      <w:r w:rsidR="007B313D">
        <w:rPr>
          <w:rFonts w:ascii="Times New Roman" w:hAnsi="Times New Roman" w:cs="Times New Roman"/>
        </w:rPr>
        <w:t>,</w:t>
      </w:r>
      <w:r>
        <w:rPr>
          <w:rFonts w:ascii="Times New Roman" w:hAnsi="Times New Roman" w:cs="Times New Roman"/>
        </w:rPr>
        <w:t xml:space="preserve"> and risk.</w:t>
      </w:r>
      <w:r w:rsidR="007B6334">
        <w:rPr>
          <w:rFonts w:ascii="Times New Roman" w:hAnsi="Times New Roman" w:cs="Times New Roman"/>
        </w:rPr>
        <w:t xml:space="preserve">  </w:t>
      </w:r>
      <w:r w:rsidR="00FF2749">
        <w:rPr>
          <w:rFonts w:ascii="Times New Roman" w:hAnsi="Times New Roman" w:cs="Times New Roman"/>
        </w:rPr>
        <w:t>One way to approach this is by drafting a</w:t>
      </w:r>
      <w:r w:rsidR="007B6334">
        <w:rPr>
          <w:rFonts w:ascii="Times New Roman" w:hAnsi="Times New Roman" w:cs="Times New Roman"/>
        </w:rPr>
        <w:t xml:space="preserve"> Feasibility Study</w:t>
      </w:r>
      <w:r w:rsidR="00FF2749">
        <w:rPr>
          <w:rFonts w:ascii="Times New Roman" w:hAnsi="Times New Roman" w:cs="Times New Roman"/>
        </w:rPr>
        <w:t>.  A Feasibility Study</w:t>
      </w:r>
      <w:r w:rsidR="007B6334">
        <w:rPr>
          <w:rFonts w:ascii="Times New Roman" w:hAnsi="Times New Roman" w:cs="Times New Roman"/>
        </w:rPr>
        <w:t xml:space="preserve"> considers organizational research, infrastructure, fiscal impact and risk analysis for the initiative at hand.  It is the final step prior to the roll-out and implementation stage.  To craft a compelling and useful Feasibility Study, </w:t>
      </w:r>
      <w:r w:rsidR="00151980">
        <w:rPr>
          <w:rFonts w:ascii="Times New Roman" w:hAnsi="Times New Roman" w:cs="Times New Roman"/>
        </w:rPr>
        <w:t>we needed to identify</w:t>
      </w:r>
      <w:r w:rsidR="007B6334">
        <w:rPr>
          <w:rFonts w:ascii="Times New Roman" w:hAnsi="Times New Roman" w:cs="Times New Roman"/>
        </w:rPr>
        <w:t xml:space="preserve"> primary audiences for </w:t>
      </w:r>
      <w:r w:rsidR="00151980">
        <w:rPr>
          <w:rFonts w:ascii="Times New Roman" w:hAnsi="Times New Roman" w:cs="Times New Roman"/>
        </w:rPr>
        <w:t xml:space="preserve">the </w:t>
      </w:r>
      <w:r w:rsidR="007B6334">
        <w:rPr>
          <w:rFonts w:ascii="Times New Roman" w:hAnsi="Times New Roman" w:cs="Times New Roman"/>
        </w:rPr>
        <w:t xml:space="preserve">initiative and indicate whether they are internal (e.g. organizational) or external (non-organizational).  In the case of Sustainability NOW, there were three primary audiences: </w:t>
      </w:r>
      <w:r w:rsidR="007B6334" w:rsidRPr="00101A62">
        <w:rPr>
          <w:rFonts w:ascii="Times New Roman" w:hAnsi="Times New Roman"/>
        </w:rPr>
        <w:t xml:space="preserve">the EPC and its staff (internal), </w:t>
      </w:r>
      <w:r w:rsidR="007B6334">
        <w:rPr>
          <w:rFonts w:ascii="Times New Roman" w:hAnsi="Times New Roman"/>
        </w:rPr>
        <w:t xml:space="preserve">GEAR UP </w:t>
      </w:r>
      <w:r w:rsidR="007B6334" w:rsidRPr="00101A62">
        <w:rPr>
          <w:rFonts w:ascii="Times New Roman" w:hAnsi="Times New Roman"/>
        </w:rPr>
        <w:t>cohort students (external), and the Monterey Peninsula Unified School District (external).</w:t>
      </w:r>
      <w:r w:rsidR="007B6334">
        <w:rPr>
          <w:rFonts w:ascii="Times New Roman" w:hAnsi="Times New Roman"/>
        </w:rPr>
        <w:t xml:space="preserve">  </w:t>
      </w:r>
      <w:r w:rsidR="00FF2749">
        <w:rPr>
          <w:rFonts w:ascii="Times New Roman" w:hAnsi="Times New Roman"/>
        </w:rPr>
        <w:t xml:space="preserve">Next, </w:t>
      </w:r>
      <w:r w:rsidR="00C279B4">
        <w:rPr>
          <w:rFonts w:ascii="Times New Roman" w:hAnsi="Times New Roman"/>
        </w:rPr>
        <w:t xml:space="preserve">one </w:t>
      </w:r>
      <w:r w:rsidR="00FF2749">
        <w:rPr>
          <w:rFonts w:ascii="Times New Roman" w:hAnsi="Times New Roman"/>
        </w:rPr>
        <w:t>should identify whether the initiative is Business to Business (B2B) or Business to Consumer (B2C).  In the case of Sustainability NOW, it is</w:t>
      </w:r>
      <w:r w:rsidR="00FF2749" w:rsidRPr="00101A62">
        <w:rPr>
          <w:rFonts w:ascii="Times New Roman" w:hAnsi="Times New Roman"/>
        </w:rPr>
        <w:t xml:space="preserve"> B2C in that the project serve</w:t>
      </w:r>
      <w:r w:rsidR="00770B38">
        <w:rPr>
          <w:rFonts w:ascii="Times New Roman" w:hAnsi="Times New Roman"/>
        </w:rPr>
        <w:t>d</w:t>
      </w:r>
      <w:r w:rsidR="00FF2749" w:rsidRPr="00101A62">
        <w:rPr>
          <w:rFonts w:ascii="Times New Roman" w:hAnsi="Times New Roman"/>
        </w:rPr>
        <w:t xml:space="preserve"> cohort students directly—which is in alignment with our organization</w:t>
      </w:r>
      <w:r w:rsidR="00FF2749">
        <w:rPr>
          <w:rFonts w:ascii="Times New Roman" w:hAnsi="Times New Roman"/>
        </w:rPr>
        <w:t>’</w:t>
      </w:r>
      <w:r w:rsidR="00FF2749" w:rsidRPr="00101A62">
        <w:rPr>
          <w:rFonts w:ascii="Times New Roman" w:hAnsi="Times New Roman"/>
        </w:rPr>
        <w:t xml:space="preserve">s mission.  </w:t>
      </w:r>
      <w:r w:rsidR="00FF2749">
        <w:rPr>
          <w:rFonts w:ascii="Times New Roman" w:hAnsi="Times New Roman"/>
        </w:rPr>
        <w:t>However, i</w:t>
      </w:r>
      <w:r w:rsidR="00FF2749" w:rsidRPr="00101A62">
        <w:rPr>
          <w:rFonts w:ascii="Times New Roman" w:hAnsi="Times New Roman"/>
        </w:rPr>
        <w:t xml:space="preserve">t </w:t>
      </w:r>
      <w:r w:rsidR="00FF2749">
        <w:rPr>
          <w:rFonts w:ascii="Times New Roman" w:hAnsi="Times New Roman"/>
        </w:rPr>
        <w:t xml:space="preserve">is also </w:t>
      </w:r>
      <w:r w:rsidR="00FF2749" w:rsidRPr="00101A62">
        <w:rPr>
          <w:rFonts w:ascii="Times New Roman" w:hAnsi="Times New Roman"/>
        </w:rPr>
        <w:lastRenderedPageBreak/>
        <w:t xml:space="preserve">B2B </w:t>
      </w:r>
      <w:r w:rsidR="00FF2749">
        <w:rPr>
          <w:rFonts w:ascii="Times New Roman" w:hAnsi="Times New Roman"/>
        </w:rPr>
        <w:t xml:space="preserve">because </w:t>
      </w:r>
      <w:r w:rsidR="00FF2749" w:rsidRPr="00101A62">
        <w:rPr>
          <w:rFonts w:ascii="Times New Roman" w:hAnsi="Times New Roman"/>
        </w:rPr>
        <w:t>the curriculum</w:t>
      </w:r>
      <w:r w:rsidR="00770B38">
        <w:rPr>
          <w:rFonts w:ascii="Times New Roman" w:hAnsi="Times New Roman"/>
        </w:rPr>
        <w:t xml:space="preserve"> is slated to</w:t>
      </w:r>
      <w:r w:rsidR="00FF2749" w:rsidRPr="00101A62">
        <w:rPr>
          <w:rFonts w:ascii="Times New Roman" w:hAnsi="Times New Roman"/>
        </w:rPr>
        <w:t xml:space="preserve"> be</w:t>
      </w:r>
      <w:r w:rsidR="00770B38">
        <w:rPr>
          <w:rFonts w:ascii="Times New Roman" w:hAnsi="Times New Roman"/>
        </w:rPr>
        <w:t>come</w:t>
      </w:r>
      <w:r w:rsidR="00FF2749" w:rsidRPr="00101A62">
        <w:rPr>
          <w:rFonts w:ascii="Times New Roman" w:hAnsi="Times New Roman"/>
        </w:rPr>
        <w:t xml:space="preserve"> a free resource on the EPC’s website available to other businesses and practitioners.  </w:t>
      </w:r>
    </w:p>
    <w:p w14:paraId="5A359C72" w14:textId="4CA75404" w:rsidR="00EC74CE" w:rsidRDefault="00FF2749" w:rsidP="00D45105">
      <w:pPr>
        <w:spacing w:line="360" w:lineRule="auto"/>
        <w:ind w:firstLine="720"/>
        <w:rPr>
          <w:rFonts w:ascii="Times New Roman" w:hAnsi="Times New Roman"/>
        </w:rPr>
      </w:pPr>
      <w:r>
        <w:rPr>
          <w:rFonts w:ascii="Times New Roman" w:hAnsi="Times New Roman"/>
        </w:rPr>
        <w:t xml:space="preserve">Special attention should also be paid to any externalities.  Externalities could be considerations like how the project can be managed in the future if the scale expands beyond what was initially projected.  For example, with Sustainability NOW, </w:t>
      </w:r>
      <w:r w:rsidR="008143D6">
        <w:rPr>
          <w:rFonts w:ascii="Times New Roman" w:hAnsi="Times New Roman"/>
        </w:rPr>
        <w:t>we implemented</w:t>
      </w:r>
      <w:r>
        <w:rPr>
          <w:rFonts w:ascii="Times New Roman" w:hAnsi="Times New Roman"/>
        </w:rPr>
        <w:t xml:space="preserve"> the curriculum with GEAR UP students, a program that relies on federal funding.  As such, funding and commitments with staff time cannot be made uniformly in future years, so a key externality to consider was how to scale the initiative for future years without relying on grant funding.  This led to </w:t>
      </w:r>
      <w:r w:rsidR="00D45105">
        <w:rPr>
          <w:rFonts w:ascii="Times New Roman" w:hAnsi="Times New Roman"/>
        </w:rPr>
        <w:t>seeking</w:t>
      </w:r>
      <w:r>
        <w:rPr>
          <w:rFonts w:ascii="Times New Roman" w:hAnsi="Times New Roman"/>
        </w:rPr>
        <w:t xml:space="preserve"> partners and collaborators that could help absorb some funding commitments and tasks in future years as GEAR UP funding </w:t>
      </w:r>
      <w:r w:rsidR="00F122A1">
        <w:rPr>
          <w:rFonts w:ascii="Times New Roman" w:hAnsi="Times New Roman"/>
        </w:rPr>
        <w:t>expire</w:t>
      </w:r>
      <w:r w:rsidR="007B313D">
        <w:rPr>
          <w:rFonts w:ascii="Times New Roman" w:hAnsi="Times New Roman"/>
        </w:rPr>
        <w:t>s</w:t>
      </w:r>
      <w:r>
        <w:rPr>
          <w:rFonts w:ascii="Times New Roman" w:hAnsi="Times New Roman"/>
        </w:rPr>
        <w:t>.</w:t>
      </w:r>
    </w:p>
    <w:p w14:paraId="4A343B64" w14:textId="3FA079FB" w:rsidR="00FF2749" w:rsidRDefault="00FF2749" w:rsidP="00455886">
      <w:pPr>
        <w:spacing w:line="360" w:lineRule="auto"/>
        <w:rPr>
          <w:rFonts w:ascii="Times New Roman" w:hAnsi="Times New Roman" w:cs="Times New Roman"/>
        </w:rPr>
      </w:pPr>
      <w:r>
        <w:rPr>
          <w:rFonts w:ascii="Times New Roman" w:hAnsi="Times New Roman" w:cs="Times New Roman"/>
        </w:rPr>
        <w:tab/>
        <w:t xml:space="preserve">As stated above, there are three central elements of the Feasibility Study.  </w:t>
      </w:r>
      <w:r w:rsidR="00D45105">
        <w:rPr>
          <w:rFonts w:ascii="Times New Roman" w:hAnsi="Times New Roman" w:cs="Times New Roman"/>
        </w:rPr>
        <w:t>T</w:t>
      </w:r>
      <w:r>
        <w:rPr>
          <w:rFonts w:ascii="Times New Roman" w:hAnsi="Times New Roman" w:cs="Times New Roman"/>
        </w:rPr>
        <w:t xml:space="preserve">he study should </w:t>
      </w:r>
      <w:r w:rsidR="00D45105">
        <w:rPr>
          <w:rFonts w:ascii="Times New Roman" w:hAnsi="Times New Roman" w:cs="Times New Roman"/>
        </w:rPr>
        <w:t>address the project’s</w:t>
      </w:r>
      <w:r>
        <w:rPr>
          <w:rFonts w:ascii="Times New Roman" w:hAnsi="Times New Roman" w:cs="Times New Roman"/>
        </w:rPr>
        <w:t xml:space="preserve"> infrastructure, fiscal impact, and </w:t>
      </w:r>
      <w:r w:rsidR="00D45105">
        <w:rPr>
          <w:rFonts w:ascii="Times New Roman" w:hAnsi="Times New Roman" w:cs="Times New Roman"/>
        </w:rPr>
        <w:t xml:space="preserve">it must include a </w:t>
      </w:r>
      <w:r>
        <w:rPr>
          <w:rFonts w:ascii="Times New Roman" w:hAnsi="Times New Roman" w:cs="Times New Roman"/>
        </w:rPr>
        <w:t xml:space="preserve">risk analysis.  In considering infrastructure, the project-lead should </w:t>
      </w:r>
      <w:r w:rsidR="00D45105">
        <w:rPr>
          <w:rFonts w:ascii="Times New Roman" w:hAnsi="Times New Roman" w:cs="Times New Roman"/>
        </w:rPr>
        <w:t xml:space="preserve">identify </w:t>
      </w:r>
      <w:r>
        <w:rPr>
          <w:rFonts w:ascii="Times New Roman" w:hAnsi="Times New Roman" w:cs="Times New Roman"/>
        </w:rPr>
        <w:t xml:space="preserve">what tools and resources already exist that the initiative can build upon.  In the case of Sustainability NOW, the curriculum and initiative </w:t>
      </w:r>
      <w:r w:rsidR="00EF5CF5">
        <w:rPr>
          <w:rFonts w:ascii="Times New Roman" w:hAnsi="Times New Roman" w:cs="Times New Roman"/>
        </w:rPr>
        <w:t>were</w:t>
      </w:r>
      <w:r>
        <w:rPr>
          <w:rFonts w:ascii="Times New Roman" w:hAnsi="Times New Roman" w:cs="Times New Roman"/>
        </w:rPr>
        <w:t xml:space="preserve"> built into the academic calendar.  Also, given that our partner school sites in MPUSD are ‘New Tech’ school sites that champion technology, the curriculum was designed to consider this infrastructure, with it being transcribed to ‘Google-Sites’</w:t>
      </w:r>
      <w:r w:rsidR="00D45105">
        <w:rPr>
          <w:rFonts w:ascii="Times New Roman" w:hAnsi="Times New Roman" w:cs="Times New Roman"/>
        </w:rPr>
        <w:t xml:space="preserve"> for ease of access.</w:t>
      </w:r>
      <w:r>
        <w:rPr>
          <w:rFonts w:ascii="Times New Roman" w:hAnsi="Times New Roman" w:cs="Times New Roman"/>
        </w:rPr>
        <w:t xml:space="preserve">  </w:t>
      </w:r>
      <w:r>
        <w:rPr>
          <w:rFonts w:ascii="Times New Roman" w:hAnsi="Times New Roman"/>
        </w:rPr>
        <w:t xml:space="preserve">MPUSD </w:t>
      </w:r>
      <w:r w:rsidRPr="001114BC">
        <w:rPr>
          <w:rFonts w:ascii="Times New Roman" w:hAnsi="Times New Roman"/>
        </w:rPr>
        <w:t>encourages the use of technology in instruction at every level</w:t>
      </w:r>
      <w:r w:rsidR="008143D6">
        <w:rPr>
          <w:rFonts w:ascii="Times New Roman" w:hAnsi="Times New Roman"/>
        </w:rPr>
        <w:t xml:space="preserve">. </w:t>
      </w:r>
      <w:r>
        <w:rPr>
          <w:rFonts w:ascii="Times New Roman" w:hAnsi="Times New Roman"/>
        </w:rPr>
        <w:t xml:space="preserve"> </w:t>
      </w:r>
      <w:r w:rsidR="008143D6">
        <w:rPr>
          <w:rFonts w:ascii="Times New Roman" w:hAnsi="Times New Roman"/>
        </w:rPr>
        <w:t>This was a win-win, in that it</w:t>
      </w:r>
      <w:r>
        <w:rPr>
          <w:rFonts w:ascii="Times New Roman" w:hAnsi="Times New Roman"/>
        </w:rPr>
        <w:t xml:space="preserve"> simultaneously lower</w:t>
      </w:r>
      <w:r w:rsidR="008143D6">
        <w:rPr>
          <w:rFonts w:ascii="Times New Roman" w:hAnsi="Times New Roman"/>
        </w:rPr>
        <w:t>ed</w:t>
      </w:r>
      <w:r>
        <w:rPr>
          <w:rFonts w:ascii="Times New Roman" w:hAnsi="Times New Roman"/>
        </w:rPr>
        <w:t xml:space="preserve"> the ecological impact of the initiative.</w:t>
      </w:r>
      <w:r w:rsidR="006E37BC">
        <w:rPr>
          <w:rFonts w:ascii="Times New Roman" w:hAnsi="Times New Roman"/>
        </w:rPr>
        <w:t xml:space="preserve">  </w:t>
      </w:r>
      <w:r>
        <w:rPr>
          <w:rFonts w:ascii="Times New Roman" w:hAnsi="Times New Roman" w:cs="Times New Roman"/>
        </w:rPr>
        <w:t>It</w:t>
      </w:r>
      <w:r w:rsidR="00D45105">
        <w:rPr>
          <w:rFonts w:ascii="Times New Roman" w:hAnsi="Times New Roman" w:cs="Times New Roman"/>
        </w:rPr>
        <w:t xml:space="preserve"> </w:t>
      </w:r>
      <w:r w:rsidR="008143D6">
        <w:rPr>
          <w:rFonts w:ascii="Times New Roman" w:hAnsi="Times New Roman" w:cs="Times New Roman"/>
        </w:rPr>
        <w:t>wa</w:t>
      </w:r>
      <w:r w:rsidR="00D45105">
        <w:rPr>
          <w:rFonts w:ascii="Times New Roman" w:hAnsi="Times New Roman" w:cs="Times New Roman"/>
        </w:rPr>
        <w:t>s</w:t>
      </w:r>
      <w:r>
        <w:rPr>
          <w:rFonts w:ascii="Times New Roman" w:hAnsi="Times New Roman" w:cs="Times New Roman"/>
        </w:rPr>
        <w:t xml:space="preserve"> also necessary to outline expenses for the initiative</w:t>
      </w:r>
      <w:r w:rsidR="007B313D">
        <w:rPr>
          <w:rFonts w:ascii="Times New Roman" w:hAnsi="Times New Roman" w:cs="Times New Roman"/>
        </w:rPr>
        <w:t xml:space="preserve"> by c</w:t>
      </w:r>
      <w:r w:rsidR="00C279B4">
        <w:rPr>
          <w:rFonts w:ascii="Times New Roman" w:hAnsi="Times New Roman" w:cs="Times New Roman"/>
        </w:rPr>
        <w:t>ompleting</w:t>
      </w:r>
      <w:r w:rsidR="008143D6">
        <w:rPr>
          <w:rFonts w:ascii="Times New Roman" w:hAnsi="Times New Roman" w:cs="Times New Roman"/>
        </w:rPr>
        <w:t xml:space="preserve"> a budget and spending plan for organizational review and approval.</w:t>
      </w:r>
    </w:p>
    <w:p w14:paraId="3753178E" w14:textId="1CE81780" w:rsidR="007B6334" w:rsidRPr="00FD4E5A" w:rsidRDefault="006E37BC" w:rsidP="00455886">
      <w:pPr>
        <w:spacing w:line="360" w:lineRule="auto"/>
        <w:rPr>
          <w:rFonts w:ascii="Times New Roman" w:hAnsi="Times New Roman"/>
        </w:rPr>
      </w:pPr>
      <w:r>
        <w:rPr>
          <w:rFonts w:ascii="Times New Roman" w:hAnsi="Times New Roman"/>
        </w:rPr>
        <w:tab/>
        <w:t xml:space="preserve">The final step </w:t>
      </w:r>
      <w:r w:rsidR="008143D6">
        <w:rPr>
          <w:rFonts w:ascii="Times New Roman" w:hAnsi="Times New Roman"/>
        </w:rPr>
        <w:t>wa</w:t>
      </w:r>
      <w:r>
        <w:rPr>
          <w:rFonts w:ascii="Times New Roman" w:hAnsi="Times New Roman"/>
        </w:rPr>
        <w:t xml:space="preserve">s drafting a Risk Analysis.  Risk analyses “improve the probability of project success” by determining an acceptable level of risk associated with specific tasks or elements of a project (Tate &amp; Martin, 2010).  I have included a sample Risk Analysis in the Appendices section for reference.  For Sustainability NOW, I identified ten potential risks, ranging from delays in revising the curriculum to failure to deliver key organizational components of the initiative, like the EPC failing to obtain Green Office Certification.  </w:t>
      </w:r>
      <w:r w:rsidR="00151980">
        <w:rPr>
          <w:rFonts w:ascii="Times New Roman" w:hAnsi="Times New Roman"/>
        </w:rPr>
        <w:t xml:space="preserve">This was helpful as it allowed our organization and stakeholders to project relevant risks that could derail the project’s successful implementation.  In drafting a risk analysis, we considered </w:t>
      </w:r>
      <w:r>
        <w:rPr>
          <w:rFonts w:ascii="Times New Roman" w:hAnsi="Times New Roman"/>
        </w:rPr>
        <w:t>the variance of risk—</w:t>
      </w:r>
      <w:r w:rsidR="00151980">
        <w:rPr>
          <w:rFonts w:ascii="Times New Roman" w:hAnsi="Times New Roman"/>
        </w:rPr>
        <w:t>asking questions like: is the risk</w:t>
      </w:r>
      <w:r>
        <w:rPr>
          <w:rFonts w:ascii="Times New Roman" w:hAnsi="Times New Roman"/>
        </w:rPr>
        <w:t xml:space="preserve"> related to the scope of the project overall, cost</w:t>
      </w:r>
      <w:r w:rsidR="00151980">
        <w:rPr>
          <w:rFonts w:ascii="Times New Roman" w:hAnsi="Times New Roman"/>
        </w:rPr>
        <w:t>,</w:t>
      </w:r>
      <w:r>
        <w:rPr>
          <w:rFonts w:ascii="Times New Roman" w:hAnsi="Times New Roman"/>
        </w:rPr>
        <w:t xml:space="preserve"> or </w:t>
      </w:r>
      <w:r>
        <w:rPr>
          <w:rFonts w:ascii="Times New Roman" w:hAnsi="Times New Roman"/>
        </w:rPr>
        <w:lastRenderedPageBreak/>
        <w:t>schedule of implementation</w:t>
      </w:r>
      <w:r w:rsidR="00F122A1">
        <w:rPr>
          <w:rFonts w:ascii="Times New Roman" w:hAnsi="Times New Roman"/>
        </w:rPr>
        <w:t>?</w:t>
      </w:r>
      <w:r>
        <w:rPr>
          <w:rFonts w:ascii="Times New Roman" w:hAnsi="Times New Roman"/>
        </w:rPr>
        <w:t xml:space="preserve">  </w:t>
      </w:r>
      <w:r w:rsidR="00151980">
        <w:rPr>
          <w:rFonts w:ascii="Times New Roman" w:hAnsi="Times New Roman"/>
        </w:rPr>
        <w:t xml:space="preserve">By asking detailed questions like this, we were able to accurately identify solutions </w:t>
      </w:r>
      <w:r>
        <w:rPr>
          <w:rFonts w:ascii="Times New Roman" w:hAnsi="Times New Roman"/>
        </w:rPr>
        <w:t>to th</w:t>
      </w:r>
      <w:r w:rsidR="00F122A1">
        <w:rPr>
          <w:rFonts w:ascii="Times New Roman" w:hAnsi="Times New Roman"/>
        </w:rPr>
        <w:t xml:space="preserve">e </w:t>
      </w:r>
      <w:r>
        <w:rPr>
          <w:rFonts w:ascii="Times New Roman" w:hAnsi="Times New Roman"/>
        </w:rPr>
        <w:t>risk</w:t>
      </w:r>
      <w:r w:rsidR="00F122A1">
        <w:rPr>
          <w:rFonts w:ascii="Times New Roman" w:hAnsi="Times New Roman"/>
        </w:rPr>
        <w:t>s identified</w:t>
      </w:r>
      <w:r w:rsidR="00151980">
        <w:rPr>
          <w:rFonts w:ascii="Times New Roman" w:hAnsi="Times New Roman"/>
        </w:rPr>
        <w:t xml:space="preserve">.  </w:t>
      </w:r>
    </w:p>
    <w:p w14:paraId="576DA920" w14:textId="62A12B31" w:rsidR="0008654B" w:rsidRDefault="0008654B" w:rsidP="00D57AC2">
      <w:pPr>
        <w:pStyle w:val="Heading1"/>
      </w:pPr>
      <w:bookmarkStart w:id="12" w:name="_Toc5203583"/>
      <w:r w:rsidRPr="00455886">
        <w:t>Knowing your Audience in a ‘God-like’ Way</w:t>
      </w:r>
      <w:bookmarkEnd w:id="12"/>
    </w:p>
    <w:p w14:paraId="5C02E086" w14:textId="77777777" w:rsidR="00D57AC2" w:rsidRPr="00D57AC2" w:rsidRDefault="00D57AC2" w:rsidP="00D57AC2"/>
    <w:p w14:paraId="5AE651B6" w14:textId="1BDD50C1" w:rsidR="0008654B" w:rsidRDefault="00D332DE" w:rsidP="006E37BC">
      <w:pPr>
        <w:spacing w:line="360" w:lineRule="auto"/>
        <w:ind w:firstLine="720"/>
        <w:rPr>
          <w:rFonts w:ascii="Times New Roman" w:hAnsi="Times New Roman" w:cs="Times New Roman"/>
        </w:rPr>
      </w:pPr>
      <w:r w:rsidRPr="006E37BC">
        <w:rPr>
          <w:rFonts w:ascii="Times New Roman" w:hAnsi="Times New Roman" w:cs="Times New Roman"/>
        </w:rPr>
        <w:t>Park Howell, a leader in marketing and the craft of storytelling, states that we need to understand our audiences in a ‘God-like’ way in order to initiate and sustain the change we seek to deliver (</w:t>
      </w:r>
      <w:r w:rsidR="00BA3945">
        <w:rPr>
          <w:rFonts w:ascii="Times New Roman" w:hAnsi="Times New Roman" w:cs="Times New Roman"/>
        </w:rPr>
        <w:t xml:space="preserve">P. </w:t>
      </w:r>
      <w:r w:rsidRPr="006E37BC">
        <w:rPr>
          <w:rFonts w:ascii="Times New Roman" w:hAnsi="Times New Roman" w:cs="Times New Roman"/>
        </w:rPr>
        <w:t xml:space="preserve">Howell, </w:t>
      </w:r>
      <w:r w:rsidR="00BA3945">
        <w:rPr>
          <w:rFonts w:ascii="Times New Roman" w:hAnsi="Times New Roman" w:cs="Times New Roman"/>
        </w:rPr>
        <w:t xml:space="preserve">personal communication, </w:t>
      </w:r>
      <w:r w:rsidRPr="006E37BC">
        <w:rPr>
          <w:rFonts w:ascii="Times New Roman" w:hAnsi="Times New Roman" w:cs="Times New Roman"/>
        </w:rPr>
        <w:t>2018).  In so doing, we can produce “meaningful content that empowers customers and moves them to action” (</w:t>
      </w:r>
      <w:r w:rsidR="00BA3945">
        <w:rPr>
          <w:rFonts w:ascii="Times New Roman" w:hAnsi="Times New Roman" w:cs="Times New Roman"/>
        </w:rPr>
        <w:t xml:space="preserve">P. </w:t>
      </w:r>
      <w:r w:rsidRPr="006E37BC">
        <w:rPr>
          <w:rFonts w:ascii="Times New Roman" w:hAnsi="Times New Roman" w:cs="Times New Roman"/>
        </w:rPr>
        <w:t xml:space="preserve">Howell, </w:t>
      </w:r>
      <w:r w:rsidR="00BA3945">
        <w:rPr>
          <w:rFonts w:ascii="Times New Roman" w:hAnsi="Times New Roman" w:cs="Times New Roman"/>
        </w:rPr>
        <w:t xml:space="preserve">personal communication, </w:t>
      </w:r>
      <w:r w:rsidRPr="006E37BC">
        <w:rPr>
          <w:rFonts w:ascii="Times New Roman" w:hAnsi="Times New Roman" w:cs="Times New Roman"/>
        </w:rPr>
        <w:t xml:space="preserve">2017). Part of the challenge incumbent upon sustainability professionals is identifying our audiences in order to create a “meaningful and emotional business story that connects with [our] audience on their terms” (2017).  </w:t>
      </w:r>
    </w:p>
    <w:p w14:paraId="155D8E10" w14:textId="24AC181A" w:rsidR="006653A5" w:rsidRPr="00F930B6" w:rsidRDefault="006653A5" w:rsidP="006E37BC">
      <w:pPr>
        <w:spacing w:line="360" w:lineRule="auto"/>
        <w:ind w:firstLine="720"/>
        <w:rPr>
          <w:rFonts w:ascii="Times New Roman" w:hAnsi="Times New Roman" w:cs="Times New Roman"/>
        </w:rPr>
      </w:pPr>
      <w:r>
        <w:rPr>
          <w:rFonts w:ascii="Times New Roman" w:hAnsi="Times New Roman" w:cs="Times New Roman"/>
        </w:rPr>
        <w:t xml:space="preserve">One way to understand audiences in a ‘God-like’ way is </w:t>
      </w:r>
      <w:r w:rsidR="002B11EB">
        <w:rPr>
          <w:rFonts w:ascii="Times New Roman" w:hAnsi="Times New Roman" w:cs="Times New Roman"/>
        </w:rPr>
        <w:t>to</w:t>
      </w:r>
      <w:r>
        <w:rPr>
          <w:rFonts w:ascii="Times New Roman" w:hAnsi="Times New Roman" w:cs="Times New Roman"/>
        </w:rPr>
        <w:t xml:space="preserve"> develop audience personas and classify </w:t>
      </w:r>
      <w:r w:rsidR="0016182F">
        <w:rPr>
          <w:rFonts w:ascii="Times New Roman" w:hAnsi="Times New Roman" w:cs="Times New Roman"/>
        </w:rPr>
        <w:t xml:space="preserve">these </w:t>
      </w:r>
      <w:r w:rsidR="00641821">
        <w:rPr>
          <w:rFonts w:ascii="Times New Roman" w:hAnsi="Times New Roman" w:cs="Times New Roman"/>
        </w:rPr>
        <w:t>audiences</w:t>
      </w:r>
      <w:r>
        <w:rPr>
          <w:rFonts w:ascii="Times New Roman" w:hAnsi="Times New Roman" w:cs="Times New Roman"/>
        </w:rPr>
        <w:t xml:space="preserve"> </w:t>
      </w:r>
      <w:r w:rsidR="00ED0B67">
        <w:rPr>
          <w:rFonts w:ascii="Times New Roman" w:hAnsi="Times New Roman" w:cs="Times New Roman"/>
        </w:rPr>
        <w:t>on the Adoption Curve Scale</w:t>
      </w:r>
      <w:r>
        <w:rPr>
          <w:rFonts w:ascii="Times New Roman" w:hAnsi="Times New Roman" w:cs="Times New Roman"/>
        </w:rPr>
        <w:t xml:space="preserve">.  To create personas, </w:t>
      </w:r>
      <w:r w:rsidR="002B11EB">
        <w:rPr>
          <w:rFonts w:ascii="Times New Roman" w:hAnsi="Times New Roman" w:cs="Times New Roman"/>
        </w:rPr>
        <w:t>we interviewed</w:t>
      </w:r>
      <w:r>
        <w:rPr>
          <w:rFonts w:ascii="Times New Roman" w:hAnsi="Times New Roman" w:cs="Times New Roman"/>
        </w:rPr>
        <w:t xml:space="preserve"> stakeholders—determin</w:t>
      </w:r>
      <w:r w:rsidR="002B11EB">
        <w:rPr>
          <w:rFonts w:ascii="Times New Roman" w:hAnsi="Times New Roman" w:cs="Times New Roman"/>
        </w:rPr>
        <w:t>ing</w:t>
      </w:r>
      <w:r>
        <w:rPr>
          <w:rFonts w:ascii="Times New Roman" w:hAnsi="Times New Roman" w:cs="Times New Roman"/>
        </w:rPr>
        <w:t xml:space="preserve"> their motivations, what is important to them</w:t>
      </w:r>
      <w:r w:rsidR="00B35634">
        <w:rPr>
          <w:rFonts w:ascii="Times New Roman" w:hAnsi="Times New Roman" w:cs="Times New Roman"/>
        </w:rPr>
        <w:t xml:space="preserve"> personally and professionally</w:t>
      </w:r>
      <w:r>
        <w:rPr>
          <w:rFonts w:ascii="Times New Roman" w:hAnsi="Times New Roman" w:cs="Times New Roman"/>
        </w:rPr>
        <w:t xml:space="preserve">, and how likely they </w:t>
      </w:r>
      <w:r w:rsidR="002B11EB">
        <w:rPr>
          <w:rFonts w:ascii="Times New Roman" w:hAnsi="Times New Roman" w:cs="Times New Roman"/>
        </w:rPr>
        <w:t>were to be involved in Sustainability NOW.  By doing so, we were able to</w:t>
      </w:r>
      <w:r>
        <w:rPr>
          <w:rFonts w:ascii="Times New Roman" w:hAnsi="Times New Roman" w:cs="Times New Roman"/>
        </w:rPr>
        <w:t xml:space="preserve"> </w:t>
      </w:r>
      <w:r w:rsidR="00B35634">
        <w:rPr>
          <w:rFonts w:ascii="Times New Roman" w:hAnsi="Times New Roman" w:cs="Times New Roman"/>
        </w:rPr>
        <w:t xml:space="preserve">categorize our stakeholders on the </w:t>
      </w:r>
      <w:r w:rsidR="0016182F">
        <w:rPr>
          <w:rFonts w:ascii="Times New Roman" w:hAnsi="Times New Roman" w:cs="Times New Roman"/>
        </w:rPr>
        <w:t>A</w:t>
      </w:r>
      <w:r w:rsidR="00B35634">
        <w:rPr>
          <w:rFonts w:ascii="Times New Roman" w:hAnsi="Times New Roman" w:cs="Times New Roman"/>
        </w:rPr>
        <w:t>dopti</w:t>
      </w:r>
      <w:r w:rsidR="00ED0B67">
        <w:rPr>
          <w:rFonts w:ascii="Times New Roman" w:hAnsi="Times New Roman" w:cs="Times New Roman"/>
        </w:rPr>
        <w:t>on</w:t>
      </w:r>
      <w:r w:rsidR="00B35634">
        <w:rPr>
          <w:rFonts w:ascii="Times New Roman" w:hAnsi="Times New Roman" w:cs="Times New Roman"/>
        </w:rPr>
        <w:t xml:space="preserve"> </w:t>
      </w:r>
      <w:r w:rsidR="0016182F">
        <w:rPr>
          <w:rFonts w:ascii="Times New Roman" w:hAnsi="Times New Roman" w:cs="Times New Roman"/>
        </w:rPr>
        <w:t>C</w:t>
      </w:r>
      <w:r w:rsidR="00B35634">
        <w:rPr>
          <w:rFonts w:ascii="Times New Roman" w:hAnsi="Times New Roman" w:cs="Times New Roman"/>
        </w:rPr>
        <w:t xml:space="preserve">urve </w:t>
      </w:r>
      <w:r w:rsidR="0016182F">
        <w:rPr>
          <w:rFonts w:ascii="Times New Roman" w:hAnsi="Times New Roman" w:cs="Times New Roman"/>
        </w:rPr>
        <w:t>S</w:t>
      </w:r>
      <w:r w:rsidR="00B35634">
        <w:rPr>
          <w:rFonts w:ascii="Times New Roman" w:hAnsi="Times New Roman" w:cs="Times New Roman"/>
        </w:rPr>
        <w:t>cale, which consists of the following</w:t>
      </w:r>
      <w:r w:rsidRPr="00F930B6">
        <w:rPr>
          <w:rFonts w:ascii="Times New Roman" w:hAnsi="Times New Roman" w:cs="Times New Roman"/>
        </w:rPr>
        <w:t>:</w:t>
      </w:r>
    </w:p>
    <w:p w14:paraId="6594A94F" w14:textId="79B39012" w:rsidR="006653A5" w:rsidRPr="00F930B6" w:rsidRDefault="006653A5" w:rsidP="00F425B1">
      <w:pPr>
        <w:pStyle w:val="ListParagraph"/>
        <w:numPr>
          <w:ilvl w:val="0"/>
          <w:numId w:val="7"/>
        </w:numPr>
        <w:rPr>
          <w:rFonts w:ascii="Times New Roman" w:hAnsi="Times New Roman" w:cs="Times New Roman"/>
        </w:rPr>
      </w:pPr>
      <w:r w:rsidRPr="00F930B6">
        <w:rPr>
          <w:rFonts w:ascii="Times New Roman" w:hAnsi="Times New Roman" w:cs="Times New Roman"/>
        </w:rPr>
        <w:t>Innovators</w:t>
      </w:r>
      <w:r w:rsidR="00B35634" w:rsidRPr="00F930B6">
        <w:rPr>
          <w:rFonts w:ascii="Times New Roman" w:hAnsi="Times New Roman" w:cs="Times New Roman"/>
        </w:rPr>
        <w:t xml:space="preserve">: </w:t>
      </w:r>
      <w:r w:rsidR="00084650" w:rsidRPr="00F930B6">
        <w:rPr>
          <w:rFonts w:ascii="Times New Roman" w:hAnsi="Times New Roman" w:cs="Times New Roman"/>
        </w:rPr>
        <w:t>brave people pulling for change and willing to take risks</w:t>
      </w:r>
    </w:p>
    <w:p w14:paraId="3358F6EE" w14:textId="7A67F92F" w:rsidR="005B44C2" w:rsidRPr="00F930B6" w:rsidRDefault="005B44C2" w:rsidP="00F425B1">
      <w:pPr>
        <w:pStyle w:val="ListParagraph"/>
        <w:numPr>
          <w:ilvl w:val="0"/>
          <w:numId w:val="7"/>
        </w:numPr>
        <w:rPr>
          <w:rFonts w:ascii="Times New Roman" w:hAnsi="Times New Roman" w:cs="Times New Roman"/>
        </w:rPr>
      </w:pPr>
      <w:r w:rsidRPr="00F930B6">
        <w:rPr>
          <w:rFonts w:ascii="Times New Roman" w:hAnsi="Times New Roman" w:cs="Times New Roman"/>
        </w:rPr>
        <w:t>Early Adopters</w:t>
      </w:r>
      <w:r w:rsidR="00B35634" w:rsidRPr="00F930B6">
        <w:rPr>
          <w:rFonts w:ascii="Times New Roman" w:hAnsi="Times New Roman" w:cs="Times New Roman"/>
        </w:rPr>
        <w:t>: thoughtful people willing to accept a change before the majority</w:t>
      </w:r>
    </w:p>
    <w:p w14:paraId="10E8BF3E" w14:textId="77777777" w:rsidR="00084650" w:rsidRPr="00F930B6" w:rsidRDefault="005B44C2" w:rsidP="00F425B1">
      <w:pPr>
        <w:pStyle w:val="ListParagraph"/>
        <w:numPr>
          <w:ilvl w:val="0"/>
          <w:numId w:val="7"/>
        </w:numPr>
        <w:rPr>
          <w:rFonts w:ascii="Times New Roman" w:hAnsi="Times New Roman" w:cs="Times New Roman"/>
        </w:rPr>
      </w:pPr>
      <w:r w:rsidRPr="00F930B6">
        <w:rPr>
          <w:rFonts w:ascii="Times New Roman" w:hAnsi="Times New Roman" w:cs="Times New Roman"/>
        </w:rPr>
        <w:t>Early Majority</w:t>
      </w:r>
      <w:r w:rsidR="00084650" w:rsidRPr="00F930B6">
        <w:rPr>
          <w:rFonts w:ascii="Times New Roman" w:hAnsi="Times New Roman" w:cs="Times New Roman"/>
        </w:rPr>
        <w:t>: thoughtful people careful about embracing change and will accept a change before the majority</w:t>
      </w:r>
    </w:p>
    <w:p w14:paraId="6311C806" w14:textId="77777777" w:rsidR="00084650" w:rsidRPr="00F930B6" w:rsidRDefault="005B44C2" w:rsidP="00F425B1">
      <w:pPr>
        <w:pStyle w:val="ListParagraph"/>
        <w:numPr>
          <w:ilvl w:val="0"/>
          <w:numId w:val="7"/>
        </w:numPr>
        <w:rPr>
          <w:rFonts w:ascii="Times New Roman" w:hAnsi="Times New Roman" w:cs="Times New Roman"/>
        </w:rPr>
      </w:pPr>
      <w:r w:rsidRPr="00F930B6">
        <w:rPr>
          <w:rFonts w:ascii="Times New Roman" w:hAnsi="Times New Roman" w:cs="Times New Roman"/>
        </w:rPr>
        <w:t>Late Majority</w:t>
      </w:r>
      <w:r w:rsidR="00084650" w:rsidRPr="00F930B6">
        <w:rPr>
          <w:rFonts w:ascii="Times New Roman" w:hAnsi="Times New Roman" w:cs="Times New Roman"/>
        </w:rPr>
        <w:t>: skeptics that will only accept change once the majority has accepted</w:t>
      </w:r>
    </w:p>
    <w:p w14:paraId="1A09D38C" w14:textId="46156037" w:rsidR="005B44C2" w:rsidRDefault="005B44C2" w:rsidP="00F425B1">
      <w:pPr>
        <w:pStyle w:val="ListParagraph"/>
        <w:numPr>
          <w:ilvl w:val="0"/>
          <w:numId w:val="7"/>
        </w:numPr>
        <w:rPr>
          <w:rFonts w:ascii="Times New Roman" w:hAnsi="Times New Roman" w:cs="Times New Roman"/>
        </w:rPr>
      </w:pPr>
      <w:r w:rsidRPr="00F930B6">
        <w:rPr>
          <w:rFonts w:ascii="Times New Roman" w:hAnsi="Times New Roman" w:cs="Times New Roman"/>
        </w:rPr>
        <w:t>Laggard</w:t>
      </w:r>
      <w:r w:rsidR="00084650" w:rsidRPr="00F930B6">
        <w:rPr>
          <w:rFonts w:ascii="Times New Roman" w:hAnsi="Times New Roman" w:cs="Times New Roman"/>
        </w:rPr>
        <w:t>: critical to new ideas and will only accept it when it has become mainstream</w:t>
      </w:r>
    </w:p>
    <w:p w14:paraId="3D18F592" w14:textId="77777777" w:rsidR="00F930B6" w:rsidRPr="00F930B6" w:rsidRDefault="00F930B6" w:rsidP="00F930B6">
      <w:pPr>
        <w:rPr>
          <w:rFonts w:ascii="Times New Roman" w:hAnsi="Times New Roman" w:cs="Times New Roman"/>
        </w:rPr>
      </w:pPr>
    </w:p>
    <w:p w14:paraId="24908E90" w14:textId="2413C976" w:rsidR="00AD70D8" w:rsidRPr="00AD70D8" w:rsidRDefault="00084650" w:rsidP="00020D08">
      <w:pPr>
        <w:spacing w:line="360" w:lineRule="auto"/>
        <w:rPr>
          <w:rFonts w:ascii="Times New Roman" w:hAnsi="Times New Roman" w:cs="Times New Roman"/>
        </w:rPr>
      </w:pPr>
      <w:r>
        <w:rPr>
          <w:rFonts w:ascii="Times New Roman" w:hAnsi="Times New Roman" w:cs="Times New Roman"/>
        </w:rPr>
        <w:t>Sustainability NOW has three primary audiences.  The EPC (internal) and MPUSD (external) are both comprised of Early Adopters because they are progressive educators committed to student success.  Sustainability NOW’s third audience, cohort students</w:t>
      </w:r>
      <w:r w:rsidR="00F930B6">
        <w:rPr>
          <w:rFonts w:ascii="Times New Roman" w:hAnsi="Times New Roman" w:cs="Times New Roman"/>
        </w:rPr>
        <w:t xml:space="preserve"> (external)</w:t>
      </w:r>
      <w:r>
        <w:rPr>
          <w:rFonts w:ascii="Times New Roman" w:hAnsi="Times New Roman" w:cs="Times New Roman"/>
        </w:rPr>
        <w:t xml:space="preserve">, also fall into this category.  </w:t>
      </w:r>
      <w:r w:rsidR="00F930B6">
        <w:rPr>
          <w:rFonts w:ascii="Times New Roman" w:hAnsi="Times New Roman" w:cs="Times New Roman"/>
        </w:rPr>
        <w:t xml:space="preserve">This is because cohort students </w:t>
      </w:r>
      <w:r w:rsidR="00F930B6" w:rsidRPr="003452A5">
        <w:rPr>
          <w:rFonts w:ascii="Times New Roman" w:hAnsi="Times New Roman" w:cs="Times New Roman"/>
        </w:rPr>
        <w:t>represent what Park Howell refers to as ‘the Aspirationals’ (</w:t>
      </w:r>
      <w:r w:rsidR="00BA3945">
        <w:rPr>
          <w:rFonts w:ascii="Times New Roman" w:hAnsi="Times New Roman" w:cs="Times New Roman"/>
        </w:rPr>
        <w:t>P. Howell, personal communication, 2017</w:t>
      </w:r>
      <w:r w:rsidR="00F930B6" w:rsidRPr="003452A5">
        <w:rPr>
          <w:rFonts w:ascii="Times New Roman" w:hAnsi="Times New Roman" w:cs="Times New Roman"/>
        </w:rPr>
        <w:t>).  ‘The Aspirationals’ are comprised of Millennials—and they believe they have a responsibility to support products and services that are good for the environment and society. They care about issues that are detrimentally affecting the environment and will welcome a campaign of awareness and call to action.</w:t>
      </w:r>
      <w:r w:rsidR="00641821">
        <w:rPr>
          <w:rFonts w:ascii="Times New Roman" w:hAnsi="Times New Roman" w:cs="Times New Roman"/>
        </w:rPr>
        <w:t xml:space="preserve">  </w:t>
      </w:r>
      <w:r w:rsidR="00F930B6">
        <w:rPr>
          <w:rFonts w:ascii="Times New Roman" w:hAnsi="Times New Roman" w:cs="Times New Roman"/>
        </w:rPr>
        <w:t xml:space="preserve">Understanding our audiences </w:t>
      </w:r>
      <w:r w:rsidR="00AD70D8">
        <w:rPr>
          <w:rFonts w:ascii="Times New Roman" w:hAnsi="Times New Roman" w:cs="Times New Roman"/>
        </w:rPr>
        <w:t xml:space="preserve">is critical to gaining the buy-in of key stakeholders.  By conducting audience personas </w:t>
      </w:r>
      <w:r w:rsidR="00AD70D8">
        <w:rPr>
          <w:rFonts w:ascii="Times New Roman" w:hAnsi="Times New Roman" w:cs="Times New Roman"/>
        </w:rPr>
        <w:lastRenderedPageBreak/>
        <w:t xml:space="preserve">and classifying our audiences according to the </w:t>
      </w:r>
      <w:r w:rsidR="0016182F">
        <w:rPr>
          <w:rFonts w:ascii="Times New Roman" w:hAnsi="Times New Roman" w:cs="Times New Roman"/>
        </w:rPr>
        <w:t>A</w:t>
      </w:r>
      <w:r w:rsidR="00AD70D8">
        <w:rPr>
          <w:rFonts w:ascii="Times New Roman" w:hAnsi="Times New Roman" w:cs="Times New Roman"/>
        </w:rPr>
        <w:t xml:space="preserve">doption </w:t>
      </w:r>
      <w:r w:rsidR="0016182F">
        <w:rPr>
          <w:rFonts w:ascii="Times New Roman" w:hAnsi="Times New Roman" w:cs="Times New Roman"/>
        </w:rPr>
        <w:t>C</w:t>
      </w:r>
      <w:r w:rsidR="00AD70D8">
        <w:rPr>
          <w:rFonts w:ascii="Times New Roman" w:hAnsi="Times New Roman" w:cs="Times New Roman"/>
        </w:rPr>
        <w:t xml:space="preserve">urve </w:t>
      </w:r>
      <w:r w:rsidR="0016182F">
        <w:rPr>
          <w:rFonts w:ascii="Times New Roman" w:hAnsi="Times New Roman" w:cs="Times New Roman"/>
        </w:rPr>
        <w:t>S</w:t>
      </w:r>
      <w:r w:rsidR="00AD70D8">
        <w:rPr>
          <w:rFonts w:ascii="Times New Roman" w:hAnsi="Times New Roman" w:cs="Times New Roman"/>
        </w:rPr>
        <w:t xml:space="preserve">cale, we </w:t>
      </w:r>
      <w:r w:rsidR="008761C1">
        <w:rPr>
          <w:rFonts w:ascii="Times New Roman" w:hAnsi="Times New Roman" w:cs="Times New Roman"/>
        </w:rPr>
        <w:t xml:space="preserve">ensured </w:t>
      </w:r>
      <w:r w:rsidR="00AD70D8">
        <w:rPr>
          <w:rFonts w:ascii="Times New Roman" w:hAnsi="Times New Roman" w:cs="Times New Roman"/>
        </w:rPr>
        <w:t>that our messaging and communication connect</w:t>
      </w:r>
      <w:r w:rsidR="008761C1">
        <w:rPr>
          <w:rFonts w:ascii="Times New Roman" w:hAnsi="Times New Roman" w:cs="Times New Roman"/>
        </w:rPr>
        <w:t>ed</w:t>
      </w:r>
      <w:r w:rsidR="00AD70D8">
        <w:rPr>
          <w:rFonts w:ascii="Times New Roman" w:hAnsi="Times New Roman" w:cs="Times New Roman"/>
        </w:rPr>
        <w:t xml:space="preserve"> to shared </w:t>
      </w:r>
      <w:r w:rsidR="006145CD">
        <w:rPr>
          <w:rFonts w:ascii="Times New Roman" w:hAnsi="Times New Roman" w:cs="Times New Roman"/>
        </w:rPr>
        <w:t>values</w:t>
      </w:r>
      <w:r w:rsidR="00AD70D8">
        <w:rPr>
          <w:rFonts w:ascii="Times New Roman" w:hAnsi="Times New Roman" w:cs="Times New Roman"/>
        </w:rPr>
        <w:t xml:space="preserve"> and beliefs.  </w:t>
      </w:r>
    </w:p>
    <w:p w14:paraId="450164AD" w14:textId="756C59D4" w:rsidR="0008654B" w:rsidRDefault="0008654B" w:rsidP="00D57AC2">
      <w:pPr>
        <w:pStyle w:val="Heading1"/>
      </w:pPr>
      <w:bookmarkStart w:id="13" w:name="_Toc5203584"/>
      <w:r w:rsidRPr="00455886">
        <w:t>Communications: Plan &amp; Strategy</w:t>
      </w:r>
      <w:bookmarkEnd w:id="13"/>
    </w:p>
    <w:p w14:paraId="58BF2275" w14:textId="77777777" w:rsidR="00D57AC2" w:rsidRPr="00D57AC2" w:rsidRDefault="00D57AC2" w:rsidP="00D57AC2"/>
    <w:p w14:paraId="59C20F36" w14:textId="664D6D56" w:rsidR="00733090" w:rsidRDefault="00733090" w:rsidP="000B0EF8">
      <w:pPr>
        <w:spacing w:line="360" w:lineRule="auto"/>
        <w:ind w:firstLine="720"/>
        <w:rPr>
          <w:rFonts w:ascii="Times New Roman" w:hAnsi="Times New Roman" w:cs="Times New Roman"/>
        </w:rPr>
      </w:pPr>
      <w:r w:rsidRPr="00733090">
        <w:rPr>
          <w:rFonts w:ascii="Times New Roman" w:hAnsi="Times New Roman" w:cs="Times New Roman"/>
        </w:rPr>
        <w:t xml:space="preserve">In the short-term, Sustainability NOW </w:t>
      </w:r>
      <w:r>
        <w:rPr>
          <w:rFonts w:ascii="Times New Roman" w:hAnsi="Times New Roman" w:cs="Times New Roman"/>
        </w:rPr>
        <w:t>required</w:t>
      </w:r>
      <w:r w:rsidRPr="00733090">
        <w:rPr>
          <w:rFonts w:ascii="Times New Roman" w:hAnsi="Times New Roman" w:cs="Times New Roman"/>
        </w:rPr>
        <w:t xml:space="preserve"> bi-weekly and monthly check-in meetings with regular, ad hoc, and liaison stakeholders.  These communication channels ensure</w:t>
      </w:r>
      <w:r>
        <w:rPr>
          <w:rFonts w:ascii="Times New Roman" w:hAnsi="Times New Roman" w:cs="Times New Roman"/>
        </w:rPr>
        <w:t>d that</w:t>
      </w:r>
      <w:r w:rsidRPr="00733090">
        <w:rPr>
          <w:rFonts w:ascii="Times New Roman" w:hAnsi="Times New Roman" w:cs="Times New Roman"/>
        </w:rPr>
        <w:t xml:space="preserve"> the initiative </w:t>
      </w:r>
      <w:r>
        <w:rPr>
          <w:rFonts w:ascii="Times New Roman" w:hAnsi="Times New Roman" w:cs="Times New Roman"/>
        </w:rPr>
        <w:t>wa</w:t>
      </w:r>
      <w:r w:rsidRPr="00733090">
        <w:rPr>
          <w:rFonts w:ascii="Times New Roman" w:hAnsi="Times New Roman" w:cs="Times New Roman"/>
        </w:rPr>
        <w:t xml:space="preserve">s launched and completed by the end of the Fall 2018 semester.  However, communications </w:t>
      </w:r>
      <w:r>
        <w:rPr>
          <w:rFonts w:ascii="Times New Roman" w:hAnsi="Times New Roman" w:cs="Times New Roman"/>
        </w:rPr>
        <w:t>needed</w:t>
      </w:r>
      <w:r w:rsidRPr="00733090">
        <w:rPr>
          <w:rFonts w:ascii="Times New Roman" w:hAnsi="Times New Roman" w:cs="Times New Roman"/>
        </w:rPr>
        <w:t xml:space="preserve"> to expand beyond the planning and implementation stages to work towards the ritualization of this initiative</w:t>
      </w:r>
      <w:r w:rsidR="00131E08">
        <w:rPr>
          <w:rFonts w:ascii="Times New Roman" w:hAnsi="Times New Roman" w:cs="Times New Roman"/>
        </w:rPr>
        <w:t>.</w:t>
      </w:r>
    </w:p>
    <w:p w14:paraId="5D12BF3B" w14:textId="5DBAC637" w:rsidR="00733090" w:rsidRDefault="00733090" w:rsidP="000B0EF8">
      <w:pPr>
        <w:spacing w:line="360" w:lineRule="auto"/>
        <w:ind w:firstLine="720"/>
        <w:rPr>
          <w:rFonts w:ascii="Times New Roman" w:hAnsi="Times New Roman" w:cs="Times New Roman"/>
        </w:rPr>
      </w:pPr>
      <w:r>
        <w:rPr>
          <w:rFonts w:ascii="Times New Roman" w:hAnsi="Times New Roman" w:cs="Times New Roman"/>
        </w:rPr>
        <w:t xml:space="preserve">The first step was </w:t>
      </w:r>
      <w:r w:rsidRPr="00733090">
        <w:rPr>
          <w:rFonts w:ascii="Times New Roman" w:hAnsi="Times New Roman" w:cs="Times New Roman"/>
        </w:rPr>
        <w:t>develop</w:t>
      </w:r>
      <w:r>
        <w:rPr>
          <w:rFonts w:ascii="Times New Roman" w:hAnsi="Times New Roman" w:cs="Times New Roman"/>
        </w:rPr>
        <w:t>ing</w:t>
      </w:r>
      <w:r w:rsidRPr="00733090">
        <w:rPr>
          <w:rFonts w:ascii="Times New Roman" w:hAnsi="Times New Roman" w:cs="Times New Roman"/>
        </w:rPr>
        <w:t xml:space="preserve"> a Communications Plan that </w:t>
      </w:r>
      <w:r w:rsidR="00CE2232">
        <w:rPr>
          <w:rFonts w:ascii="Times New Roman" w:hAnsi="Times New Roman" w:cs="Times New Roman"/>
        </w:rPr>
        <w:t>wa</w:t>
      </w:r>
      <w:r w:rsidRPr="00733090">
        <w:rPr>
          <w:rFonts w:ascii="Times New Roman" w:hAnsi="Times New Roman" w:cs="Times New Roman"/>
        </w:rPr>
        <w:t xml:space="preserve">s aligned with stakeholders’ preferred communication channels to ensure that all project communications </w:t>
      </w:r>
      <w:r w:rsidR="00CE2232">
        <w:rPr>
          <w:rFonts w:ascii="Times New Roman" w:hAnsi="Times New Roman" w:cs="Times New Roman"/>
        </w:rPr>
        <w:t>we</w:t>
      </w:r>
      <w:r w:rsidRPr="00733090">
        <w:rPr>
          <w:rFonts w:ascii="Times New Roman" w:hAnsi="Times New Roman" w:cs="Times New Roman"/>
        </w:rPr>
        <w:t xml:space="preserve">re effective. </w:t>
      </w:r>
      <w:r>
        <w:rPr>
          <w:rFonts w:ascii="Times New Roman" w:hAnsi="Times New Roman" w:cs="Times New Roman"/>
        </w:rPr>
        <w:t xml:space="preserve">The goal of a Communications Plan is to be a personalized, specific strategy, so it should be tailored to </w:t>
      </w:r>
      <w:r w:rsidR="00CE2232">
        <w:rPr>
          <w:rFonts w:ascii="Times New Roman" w:hAnsi="Times New Roman" w:cs="Times New Roman"/>
        </w:rPr>
        <w:t>the</w:t>
      </w:r>
      <w:r>
        <w:rPr>
          <w:rFonts w:ascii="Times New Roman" w:hAnsi="Times New Roman" w:cs="Times New Roman"/>
        </w:rPr>
        <w:t xml:space="preserve"> primary audience.  </w:t>
      </w:r>
      <w:r w:rsidR="00CE2232">
        <w:rPr>
          <w:rFonts w:ascii="Times New Roman" w:hAnsi="Times New Roman" w:cs="Times New Roman"/>
        </w:rPr>
        <w:t xml:space="preserve">A good Communications Plan </w:t>
      </w:r>
      <w:r w:rsidRPr="00733090">
        <w:rPr>
          <w:rFonts w:ascii="Times New Roman" w:hAnsi="Times New Roman" w:cs="Times New Roman"/>
        </w:rPr>
        <w:t>proactively identif</w:t>
      </w:r>
      <w:r w:rsidR="00CE2232">
        <w:rPr>
          <w:rFonts w:ascii="Times New Roman" w:hAnsi="Times New Roman" w:cs="Times New Roman"/>
        </w:rPr>
        <w:t>ies</w:t>
      </w:r>
      <w:r w:rsidRPr="00733090">
        <w:rPr>
          <w:rFonts w:ascii="Times New Roman" w:hAnsi="Times New Roman" w:cs="Times New Roman"/>
        </w:rPr>
        <w:t xml:space="preserve"> and address</w:t>
      </w:r>
      <w:r w:rsidR="00CE2232">
        <w:rPr>
          <w:rFonts w:ascii="Times New Roman" w:hAnsi="Times New Roman" w:cs="Times New Roman"/>
        </w:rPr>
        <w:t>es</w:t>
      </w:r>
      <w:r w:rsidRPr="00733090">
        <w:rPr>
          <w:rFonts w:ascii="Times New Roman" w:hAnsi="Times New Roman" w:cs="Times New Roman"/>
        </w:rPr>
        <w:t xml:space="preserve"> communication gaps.  MPUSD’s leadership is </w:t>
      </w:r>
      <w:r w:rsidR="00CE2232">
        <w:rPr>
          <w:rFonts w:ascii="Times New Roman" w:hAnsi="Times New Roman" w:cs="Times New Roman"/>
        </w:rPr>
        <w:t xml:space="preserve">often </w:t>
      </w:r>
      <w:r w:rsidRPr="00733090">
        <w:rPr>
          <w:rFonts w:ascii="Times New Roman" w:hAnsi="Times New Roman" w:cs="Times New Roman"/>
        </w:rPr>
        <w:t>bogged down with data and numbers</w:t>
      </w:r>
      <w:r w:rsidR="00CE2232">
        <w:rPr>
          <w:rFonts w:ascii="Times New Roman" w:hAnsi="Times New Roman" w:cs="Times New Roman"/>
        </w:rPr>
        <w:t>, which</w:t>
      </w:r>
      <w:r w:rsidRPr="00733090">
        <w:rPr>
          <w:rFonts w:ascii="Times New Roman" w:hAnsi="Times New Roman" w:cs="Times New Roman"/>
        </w:rPr>
        <w:t xml:space="preserve"> can detract from the root of th</w:t>
      </w:r>
      <w:r w:rsidR="00CE2232">
        <w:rPr>
          <w:rFonts w:ascii="Times New Roman" w:hAnsi="Times New Roman" w:cs="Times New Roman"/>
        </w:rPr>
        <w:t>e</w:t>
      </w:r>
      <w:r w:rsidRPr="00733090">
        <w:rPr>
          <w:rFonts w:ascii="Times New Roman" w:hAnsi="Times New Roman" w:cs="Times New Roman"/>
        </w:rPr>
        <w:t xml:space="preserve"> project’s success—the human element and ‘why’ behind the initiative.  Leveraging social media </w:t>
      </w:r>
      <w:r w:rsidR="00F122A1">
        <w:rPr>
          <w:rFonts w:ascii="Times New Roman" w:hAnsi="Times New Roman" w:cs="Times New Roman"/>
        </w:rPr>
        <w:t xml:space="preserve">to </w:t>
      </w:r>
      <w:r w:rsidRPr="00733090">
        <w:rPr>
          <w:rFonts w:ascii="Times New Roman" w:hAnsi="Times New Roman" w:cs="Times New Roman"/>
        </w:rPr>
        <w:t>fill gap</w:t>
      </w:r>
      <w:r w:rsidR="00CE2232">
        <w:rPr>
          <w:rFonts w:ascii="Times New Roman" w:hAnsi="Times New Roman" w:cs="Times New Roman"/>
        </w:rPr>
        <w:t>s</w:t>
      </w:r>
      <w:r w:rsidRPr="00733090">
        <w:rPr>
          <w:rFonts w:ascii="Times New Roman" w:hAnsi="Times New Roman" w:cs="Times New Roman"/>
        </w:rPr>
        <w:t xml:space="preserve"> in communications </w:t>
      </w:r>
      <w:r w:rsidR="00F122A1">
        <w:rPr>
          <w:rFonts w:ascii="Times New Roman" w:hAnsi="Times New Roman" w:cs="Times New Roman"/>
        </w:rPr>
        <w:t>was critical in</w:t>
      </w:r>
      <w:r w:rsidRPr="00733090">
        <w:rPr>
          <w:rFonts w:ascii="Times New Roman" w:hAnsi="Times New Roman" w:cs="Times New Roman"/>
        </w:rPr>
        <w:t xml:space="preserve"> garner</w:t>
      </w:r>
      <w:r w:rsidR="00CE2232">
        <w:rPr>
          <w:rFonts w:ascii="Times New Roman" w:hAnsi="Times New Roman" w:cs="Times New Roman"/>
        </w:rPr>
        <w:t>ing</w:t>
      </w:r>
      <w:r w:rsidRPr="00733090">
        <w:rPr>
          <w:rFonts w:ascii="Times New Roman" w:hAnsi="Times New Roman" w:cs="Times New Roman"/>
        </w:rPr>
        <w:t xml:space="preserve"> the support needed to ritualize </w:t>
      </w:r>
      <w:r w:rsidR="00F122A1">
        <w:rPr>
          <w:rFonts w:ascii="Times New Roman" w:hAnsi="Times New Roman" w:cs="Times New Roman"/>
        </w:rPr>
        <w:t>Sustainability NOW’s</w:t>
      </w:r>
      <w:r w:rsidRPr="00733090">
        <w:rPr>
          <w:rFonts w:ascii="Times New Roman" w:hAnsi="Times New Roman" w:cs="Times New Roman"/>
        </w:rPr>
        <w:t xml:space="preserve"> positive impact on students in the years to come. </w:t>
      </w:r>
    </w:p>
    <w:p w14:paraId="08FDBF3F" w14:textId="60F0ED77" w:rsidR="00733090" w:rsidRDefault="00131E08" w:rsidP="000B0EF8">
      <w:pPr>
        <w:spacing w:line="360" w:lineRule="auto"/>
        <w:ind w:firstLine="720"/>
        <w:rPr>
          <w:rFonts w:ascii="Times New Roman" w:hAnsi="Times New Roman" w:cs="Times New Roman"/>
        </w:rPr>
      </w:pPr>
      <w:r>
        <w:rPr>
          <w:rFonts w:ascii="Times New Roman" w:hAnsi="Times New Roman" w:cs="Times New Roman"/>
        </w:rPr>
        <w:t xml:space="preserve">For </w:t>
      </w:r>
      <w:r w:rsidR="00B61E85">
        <w:rPr>
          <w:rFonts w:ascii="Times New Roman" w:hAnsi="Times New Roman" w:cs="Times New Roman"/>
        </w:rPr>
        <w:t>Sustainability</w:t>
      </w:r>
      <w:r>
        <w:rPr>
          <w:rFonts w:ascii="Times New Roman" w:hAnsi="Times New Roman" w:cs="Times New Roman"/>
        </w:rPr>
        <w:t xml:space="preserve"> NOW, we created </w:t>
      </w:r>
      <w:r w:rsidR="00F122A1">
        <w:rPr>
          <w:rFonts w:ascii="Times New Roman" w:hAnsi="Times New Roman" w:cs="Times New Roman"/>
        </w:rPr>
        <w:t>v</w:t>
      </w:r>
      <w:r w:rsidR="00733090" w:rsidRPr="00733090">
        <w:rPr>
          <w:rFonts w:ascii="Times New Roman" w:hAnsi="Times New Roman" w:cs="Times New Roman"/>
        </w:rPr>
        <w:t>isually engaging newsletters that highlight</w:t>
      </w:r>
      <w:r>
        <w:rPr>
          <w:rFonts w:ascii="Times New Roman" w:hAnsi="Times New Roman" w:cs="Times New Roman"/>
        </w:rPr>
        <w:t>ed</w:t>
      </w:r>
      <w:r w:rsidR="00733090" w:rsidRPr="00733090">
        <w:rPr>
          <w:rFonts w:ascii="Times New Roman" w:hAnsi="Times New Roman" w:cs="Times New Roman"/>
        </w:rPr>
        <w:t xml:space="preserve"> student success stories</w:t>
      </w:r>
      <w:r w:rsidR="00F122A1">
        <w:rPr>
          <w:rFonts w:ascii="Times New Roman" w:hAnsi="Times New Roman" w:cs="Times New Roman"/>
        </w:rPr>
        <w:t>.  These stories</w:t>
      </w:r>
      <w:r w:rsidR="00733090" w:rsidRPr="00733090">
        <w:rPr>
          <w:rFonts w:ascii="Times New Roman" w:hAnsi="Times New Roman" w:cs="Times New Roman"/>
        </w:rPr>
        <w:t xml:space="preserve"> </w:t>
      </w:r>
      <w:r w:rsidR="00B61E85">
        <w:rPr>
          <w:rFonts w:ascii="Times New Roman" w:hAnsi="Times New Roman" w:cs="Times New Roman"/>
        </w:rPr>
        <w:t>were</w:t>
      </w:r>
      <w:r w:rsidR="00733090" w:rsidRPr="00733090">
        <w:rPr>
          <w:rFonts w:ascii="Times New Roman" w:hAnsi="Times New Roman" w:cs="Times New Roman"/>
        </w:rPr>
        <w:t xml:space="preserve"> broadcast </w:t>
      </w:r>
      <w:r>
        <w:rPr>
          <w:rFonts w:ascii="Times New Roman" w:hAnsi="Times New Roman" w:cs="Times New Roman"/>
        </w:rPr>
        <w:t>widely via social media outlets</w:t>
      </w:r>
      <w:r w:rsidR="00733090" w:rsidRPr="00733090">
        <w:rPr>
          <w:rFonts w:ascii="Times New Roman" w:hAnsi="Times New Roman" w:cs="Times New Roman"/>
        </w:rPr>
        <w:t xml:space="preserve">.  To engage students, </w:t>
      </w:r>
      <w:r w:rsidR="00F122A1">
        <w:rPr>
          <w:rFonts w:ascii="Times New Roman" w:hAnsi="Times New Roman" w:cs="Times New Roman"/>
        </w:rPr>
        <w:t>I ensured that updates were shared via Instragram.  To ensure my strategy was on point, I researched social media use by age group.  For example,</w:t>
      </w:r>
      <w:r w:rsidR="00733090" w:rsidRPr="00733090">
        <w:rPr>
          <w:rFonts w:ascii="Times New Roman" w:hAnsi="Times New Roman" w:cs="Times New Roman"/>
        </w:rPr>
        <w:t xml:space="preserve"> Instagram </w:t>
      </w:r>
      <w:r w:rsidR="00F122A1">
        <w:rPr>
          <w:rFonts w:ascii="Times New Roman" w:hAnsi="Times New Roman" w:cs="Times New Roman"/>
        </w:rPr>
        <w:t xml:space="preserve">was appropriate for student communications as </w:t>
      </w:r>
      <w:r w:rsidR="00733090" w:rsidRPr="00733090">
        <w:rPr>
          <w:rFonts w:ascii="Times New Roman" w:hAnsi="Times New Roman" w:cs="Times New Roman"/>
        </w:rPr>
        <w:t>nearly 60</w:t>
      </w:r>
      <w:r w:rsidR="00F122A1">
        <w:rPr>
          <w:rFonts w:ascii="Times New Roman" w:hAnsi="Times New Roman" w:cs="Times New Roman"/>
        </w:rPr>
        <w:t xml:space="preserve"> percent</w:t>
      </w:r>
      <w:r w:rsidR="00733090" w:rsidRPr="00733090">
        <w:rPr>
          <w:rFonts w:ascii="Times New Roman" w:hAnsi="Times New Roman" w:cs="Times New Roman"/>
        </w:rPr>
        <w:t xml:space="preserve"> of Instagram users are 29 years old or younger ("Social Media Demographics to Inform a Better Segmentation Strategy," 2017).</w:t>
      </w:r>
      <w:r w:rsidR="00F122A1">
        <w:rPr>
          <w:rFonts w:ascii="Times New Roman" w:hAnsi="Times New Roman" w:cs="Times New Roman"/>
        </w:rPr>
        <w:t xml:space="preserve"> Linkedin and Facebook, on the other hand, were more appropriate for partner communications.</w:t>
      </w:r>
      <w:r w:rsidR="00B61E85">
        <w:rPr>
          <w:rFonts w:ascii="Times New Roman" w:hAnsi="Times New Roman" w:cs="Times New Roman"/>
        </w:rPr>
        <w:t xml:space="preserve">  Sustainability NOW’ Communication Plan is shown below:</w:t>
      </w:r>
    </w:p>
    <w:p w14:paraId="7FE6AAC8" w14:textId="70AB0A85" w:rsidR="00733090" w:rsidRPr="00733090" w:rsidRDefault="00733090" w:rsidP="000B0EF8">
      <w:pPr>
        <w:spacing w:line="360" w:lineRule="auto"/>
        <w:rPr>
          <w:rFonts w:ascii="Times New Roman" w:hAnsi="Times New Roman" w:cs="Times New Roman"/>
        </w:rPr>
      </w:pPr>
      <w:r>
        <w:rPr>
          <w:noProof/>
        </w:rPr>
        <w:lastRenderedPageBreak/>
        <w:drawing>
          <wp:inline distT="0" distB="0" distL="0" distR="0" wp14:anchorId="19117F83" wp14:editId="4F558AA6">
            <wp:extent cx="5943600" cy="17246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04-22 at 10.07.53 AM.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1724660"/>
                    </a:xfrm>
                    <a:prstGeom prst="rect">
                      <a:avLst/>
                    </a:prstGeom>
                  </pic:spPr>
                </pic:pic>
              </a:graphicData>
            </a:graphic>
          </wp:inline>
        </w:drawing>
      </w:r>
    </w:p>
    <w:p w14:paraId="5DB6B144" w14:textId="33406B98" w:rsidR="00F122A1" w:rsidRDefault="00733090" w:rsidP="000B0EF8">
      <w:pPr>
        <w:spacing w:line="360" w:lineRule="auto"/>
        <w:ind w:firstLine="720"/>
        <w:rPr>
          <w:rFonts w:ascii="Times New Roman" w:hAnsi="Times New Roman" w:cs="Times New Roman"/>
        </w:rPr>
      </w:pPr>
      <w:r w:rsidRPr="00733090">
        <w:rPr>
          <w:rFonts w:ascii="Times New Roman" w:hAnsi="Times New Roman" w:cs="Times New Roman"/>
        </w:rPr>
        <w:t xml:space="preserve">At the conclusion of the project, a Final Performance Report (FPR) </w:t>
      </w:r>
      <w:r w:rsidR="00131E08">
        <w:rPr>
          <w:rFonts w:ascii="Times New Roman" w:hAnsi="Times New Roman" w:cs="Times New Roman"/>
        </w:rPr>
        <w:t>was</w:t>
      </w:r>
      <w:r>
        <w:rPr>
          <w:rFonts w:ascii="Times New Roman" w:hAnsi="Times New Roman" w:cs="Times New Roman"/>
        </w:rPr>
        <w:t xml:space="preserve"> prepared that </w:t>
      </w:r>
      <w:r w:rsidRPr="00733090">
        <w:rPr>
          <w:rFonts w:ascii="Times New Roman" w:hAnsi="Times New Roman" w:cs="Times New Roman"/>
        </w:rPr>
        <w:t>summarize</w:t>
      </w:r>
      <w:r w:rsidR="00131E08">
        <w:rPr>
          <w:rFonts w:ascii="Times New Roman" w:hAnsi="Times New Roman" w:cs="Times New Roman"/>
        </w:rPr>
        <w:t xml:space="preserve">d </w:t>
      </w:r>
      <w:r w:rsidRPr="00733090">
        <w:rPr>
          <w:rFonts w:ascii="Times New Roman" w:hAnsi="Times New Roman" w:cs="Times New Roman"/>
        </w:rPr>
        <w:t>outcomes and analyze</w:t>
      </w:r>
      <w:r w:rsidR="00131E08">
        <w:rPr>
          <w:rFonts w:ascii="Times New Roman" w:hAnsi="Times New Roman" w:cs="Times New Roman"/>
        </w:rPr>
        <w:t>d</w:t>
      </w:r>
      <w:r w:rsidRPr="00733090">
        <w:rPr>
          <w:rFonts w:ascii="Times New Roman" w:hAnsi="Times New Roman" w:cs="Times New Roman"/>
        </w:rPr>
        <w:t xml:space="preserve"> </w:t>
      </w:r>
      <w:r w:rsidR="00131E08">
        <w:rPr>
          <w:rFonts w:ascii="Times New Roman" w:hAnsi="Times New Roman" w:cs="Times New Roman"/>
        </w:rPr>
        <w:t>Sustainability NOW’s</w:t>
      </w:r>
      <w:r w:rsidRPr="00733090">
        <w:rPr>
          <w:rFonts w:ascii="Times New Roman" w:hAnsi="Times New Roman" w:cs="Times New Roman"/>
        </w:rPr>
        <w:t xml:space="preserve"> efficacy.  </w:t>
      </w:r>
      <w:r w:rsidR="00131E08">
        <w:rPr>
          <w:rFonts w:ascii="Times New Roman" w:hAnsi="Times New Roman" w:cs="Times New Roman"/>
        </w:rPr>
        <w:t>The report covered</w:t>
      </w:r>
      <w:r>
        <w:rPr>
          <w:rFonts w:ascii="Times New Roman" w:hAnsi="Times New Roman" w:cs="Times New Roman"/>
        </w:rPr>
        <w:t xml:space="preserve"> progress made toward impacting each goal, objective and performance measure. </w:t>
      </w:r>
      <w:r w:rsidRPr="00733090">
        <w:rPr>
          <w:rFonts w:ascii="Times New Roman" w:hAnsi="Times New Roman" w:cs="Times New Roman"/>
        </w:rPr>
        <w:t>But it</w:t>
      </w:r>
      <w:r>
        <w:rPr>
          <w:rFonts w:ascii="Times New Roman" w:hAnsi="Times New Roman" w:cs="Times New Roman"/>
        </w:rPr>
        <w:t xml:space="preserve"> i</w:t>
      </w:r>
      <w:r w:rsidRPr="00733090">
        <w:rPr>
          <w:rFonts w:ascii="Times New Roman" w:hAnsi="Times New Roman" w:cs="Times New Roman"/>
        </w:rPr>
        <w:t xml:space="preserve">s not enough to prove efficacy—we must ritualize our success </w:t>
      </w:r>
      <w:r>
        <w:rPr>
          <w:rFonts w:ascii="Times New Roman" w:hAnsi="Times New Roman" w:cs="Times New Roman"/>
        </w:rPr>
        <w:t xml:space="preserve">to keep momentum going </w:t>
      </w:r>
      <w:r w:rsidRPr="00733090">
        <w:rPr>
          <w:rFonts w:ascii="Times New Roman" w:hAnsi="Times New Roman" w:cs="Times New Roman"/>
        </w:rPr>
        <w:t>and social media channels can help us get there.</w:t>
      </w:r>
      <w:r w:rsidR="00D06265">
        <w:rPr>
          <w:rFonts w:ascii="Times New Roman" w:hAnsi="Times New Roman" w:cs="Times New Roman"/>
        </w:rPr>
        <w:t xml:space="preserve">  </w:t>
      </w:r>
    </w:p>
    <w:p w14:paraId="7597002B" w14:textId="2910EAB1" w:rsidR="00D45105" w:rsidRDefault="00D06265" w:rsidP="00FD4E5A">
      <w:pPr>
        <w:spacing w:line="360" w:lineRule="auto"/>
        <w:ind w:firstLine="720"/>
        <w:rPr>
          <w:rFonts w:ascii="Times New Roman" w:hAnsi="Times New Roman" w:cs="Times New Roman"/>
        </w:rPr>
      </w:pPr>
      <w:r>
        <w:rPr>
          <w:rFonts w:ascii="Times New Roman" w:hAnsi="Times New Roman" w:cs="Times New Roman"/>
        </w:rPr>
        <w:t xml:space="preserve">One way to fully leverage social media is by creating a Social Media Editorial Calendar.  This tool is helpful in strategically planning communications that can </w:t>
      </w:r>
      <w:r w:rsidR="009323F1">
        <w:rPr>
          <w:rFonts w:ascii="Times New Roman" w:hAnsi="Times New Roman" w:cs="Times New Roman"/>
        </w:rPr>
        <w:t xml:space="preserve">shared with relevant </w:t>
      </w:r>
      <w:r>
        <w:rPr>
          <w:rFonts w:ascii="Times New Roman" w:hAnsi="Times New Roman" w:cs="Times New Roman"/>
        </w:rPr>
        <w:t xml:space="preserve">stakeholders.  </w:t>
      </w:r>
      <w:r w:rsidR="009323F1">
        <w:rPr>
          <w:rFonts w:ascii="Times New Roman" w:hAnsi="Times New Roman" w:cs="Times New Roman"/>
        </w:rPr>
        <w:t>A Social Media Editorial Calendar is helpful in</w:t>
      </w:r>
      <w:r w:rsidR="008676BC">
        <w:rPr>
          <w:rFonts w:ascii="Times New Roman" w:hAnsi="Times New Roman" w:cs="Times New Roman"/>
        </w:rPr>
        <w:t xml:space="preserve"> map</w:t>
      </w:r>
      <w:r w:rsidR="009323F1">
        <w:rPr>
          <w:rFonts w:ascii="Times New Roman" w:hAnsi="Times New Roman" w:cs="Times New Roman"/>
        </w:rPr>
        <w:t>ping</w:t>
      </w:r>
      <w:r w:rsidR="008676BC">
        <w:rPr>
          <w:rFonts w:ascii="Times New Roman" w:hAnsi="Times New Roman" w:cs="Times New Roman"/>
        </w:rPr>
        <w:t xml:space="preserve"> out these communications </w:t>
      </w:r>
      <w:r w:rsidR="009323F1">
        <w:rPr>
          <w:rFonts w:ascii="Times New Roman" w:hAnsi="Times New Roman" w:cs="Times New Roman"/>
        </w:rPr>
        <w:t xml:space="preserve">to </w:t>
      </w:r>
      <w:r w:rsidR="008676BC">
        <w:rPr>
          <w:rFonts w:ascii="Times New Roman" w:hAnsi="Times New Roman" w:cs="Times New Roman"/>
        </w:rPr>
        <w:t>keep the conversation alive.</w:t>
      </w:r>
      <w:r w:rsidR="005F6892">
        <w:rPr>
          <w:rFonts w:ascii="Times New Roman" w:hAnsi="Times New Roman" w:cs="Times New Roman"/>
        </w:rPr>
        <w:t xml:space="preserve">  </w:t>
      </w:r>
      <w:r w:rsidR="00EA6787">
        <w:rPr>
          <w:rFonts w:ascii="Times New Roman" w:hAnsi="Times New Roman" w:cs="Times New Roman"/>
        </w:rPr>
        <w:t xml:space="preserve">An exercise like this is critical to building and </w:t>
      </w:r>
      <w:r w:rsidR="000D765E">
        <w:rPr>
          <w:rFonts w:ascii="Times New Roman" w:hAnsi="Times New Roman" w:cs="Times New Roman"/>
        </w:rPr>
        <w:t>sustaining</w:t>
      </w:r>
      <w:r w:rsidR="00EA6787">
        <w:rPr>
          <w:rFonts w:ascii="Times New Roman" w:hAnsi="Times New Roman" w:cs="Times New Roman"/>
        </w:rPr>
        <w:t xml:space="preserve"> momentum.</w:t>
      </w:r>
    </w:p>
    <w:p w14:paraId="4AC7FFCA" w14:textId="410AB440" w:rsidR="00C74ED1" w:rsidRPr="000B0EF8" w:rsidRDefault="00517AFA" w:rsidP="00D57AC2">
      <w:pPr>
        <w:pStyle w:val="Heading1"/>
      </w:pPr>
      <w:bookmarkStart w:id="14" w:name="_Toc5203585"/>
      <w:r w:rsidRPr="000B0EF8">
        <w:t>Expect the Unexpected</w:t>
      </w:r>
      <w:bookmarkEnd w:id="14"/>
    </w:p>
    <w:p w14:paraId="300AE06E" w14:textId="5FD75CC1" w:rsidR="000B0EF8" w:rsidRPr="000B0EF8" w:rsidRDefault="000B0EF8" w:rsidP="000B0EF8">
      <w:pPr>
        <w:shd w:val="clear" w:color="auto" w:fill="FFFFFF"/>
        <w:snapToGrid w:val="0"/>
        <w:spacing w:before="180" w:after="180" w:line="360" w:lineRule="auto"/>
        <w:ind w:firstLine="720"/>
        <w:contextualSpacing/>
        <w:rPr>
          <w:rFonts w:ascii="Times New Roman" w:eastAsia="Times New Roman" w:hAnsi="Times New Roman" w:cs="Times New Roman"/>
          <w:color w:val="000000" w:themeColor="text1"/>
        </w:rPr>
      </w:pPr>
      <w:r w:rsidRPr="000B0EF8">
        <w:rPr>
          <w:rFonts w:ascii="Times New Roman" w:eastAsia="Times New Roman" w:hAnsi="Times New Roman" w:cs="Times New Roman"/>
          <w:color w:val="000000" w:themeColor="text1"/>
        </w:rPr>
        <w:t xml:space="preserve">Despite </w:t>
      </w:r>
      <w:r w:rsidR="00703CB4">
        <w:rPr>
          <w:rFonts w:ascii="Times New Roman" w:eastAsia="Times New Roman" w:hAnsi="Times New Roman" w:cs="Times New Roman"/>
          <w:color w:val="000000" w:themeColor="text1"/>
        </w:rPr>
        <w:t>every attempt</w:t>
      </w:r>
      <w:r w:rsidRPr="000B0EF8">
        <w:rPr>
          <w:rFonts w:ascii="Times New Roman" w:eastAsia="Times New Roman" w:hAnsi="Times New Roman" w:cs="Times New Roman"/>
          <w:color w:val="000000" w:themeColor="text1"/>
        </w:rPr>
        <w:t xml:space="preserve"> to strategically lay a structured foundation </w:t>
      </w:r>
      <w:r>
        <w:rPr>
          <w:rFonts w:ascii="Times New Roman" w:eastAsia="Times New Roman" w:hAnsi="Times New Roman" w:cs="Times New Roman"/>
          <w:color w:val="000000" w:themeColor="text1"/>
        </w:rPr>
        <w:t xml:space="preserve">and timeline </w:t>
      </w:r>
      <w:r w:rsidRPr="000B0EF8">
        <w:rPr>
          <w:rFonts w:ascii="Times New Roman" w:eastAsia="Times New Roman" w:hAnsi="Times New Roman" w:cs="Times New Roman"/>
          <w:color w:val="000000" w:themeColor="text1"/>
        </w:rPr>
        <w:t xml:space="preserve">for </w:t>
      </w:r>
      <w:r>
        <w:rPr>
          <w:rFonts w:ascii="Times New Roman" w:eastAsia="Times New Roman" w:hAnsi="Times New Roman" w:cs="Times New Roman"/>
          <w:color w:val="000000" w:themeColor="text1"/>
        </w:rPr>
        <w:t xml:space="preserve">the implementation of </w:t>
      </w:r>
      <w:r w:rsidR="00703CB4">
        <w:rPr>
          <w:rFonts w:ascii="Times New Roman" w:eastAsia="Times New Roman" w:hAnsi="Times New Roman" w:cs="Times New Roman"/>
          <w:color w:val="000000" w:themeColor="text1"/>
        </w:rPr>
        <w:t>any</w:t>
      </w:r>
      <w:r w:rsidRPr="000B0EF8">
        <w:rPr>
          <w:rFonts w:ascii="Times New Roman" w:eastAsia="Times New Roman" w:hAnsi="Times New Roman" w:cs="Times New Roman"/>
          <w:color w:val="000000" w:themeColor="text1"/>
        </w:rPr>
        <w:t xml:space="preserve"> project, delays and unforeseen conflicts </w:t>
      </w:r>
      <w:r w:rsidR="00703CB4">
        <w:rPr>
          <w:rFonts w:ascii="Times New Roman" w:eastAsia="Times New Roman" w:hAnsi="Times New Roman" w:cs="Times New Roman"/>
          <w:color w:val="000000" w:themeColor="text1"/>
        </w:rPr>
        <w:t xml:space="preserve">will </w:t>
      </w:r>
      <w:r w:rsidRPr="000B0EF8">
        <w:rPr>
          <w:rFonts w:ascii="Times New Roman" w:eastAsia="Times New Roman" w:hAnsi="Times New Roman" w:cs="Times New Roman"/>
          <w:color w:val="000000" w:themeColor="text1"/>
        </w:rPr>
        <w:t xml:space="preserve">invariably </w:t>
      </w:r>
      <w:r w:rsidR="00703CB4">
        <w:rPr>
          <w:rFonts w:ascii="Times New Roman" w:eastAsia="Times New Roman" w:hAnsi="Times New Roman" w:cs="Times New Roman"/>
          <w:color w:val="000000" w:themeColor="text1"/>
        </w:rPr>
        <w:t>arise</w:t>
      </w:r>
      <w:r w:rsidRPr="000B0EF8">
        <w:rPr>
          <w:rFonts w:ascii="Times New Roman" w:eastAsia="Times New Roman" w:hAnsi="Times New Roman" w:cs="Times New Roman"/>
          <w:color w:val="000000" w:themeColor="text1"/>
        </w:rPr>
        <w:t xml:space="preserve">. </w:t>
      </w:r>
      <w:r>
        <w:rPr>
          <w:rFonts w:ascii="Times New Roman" w:eastAsia="Times New Roman" w:hAnsi="Times New Roman" w:cs="Times New Roman"/>
          <w:color w:val="000000" w:themeColor="text1"/>
        </w:rPr>
        <w:t>In the case of</w:t>
      </w:r>
      <w:r w:rsidRPr="000B0EF8">
        <w:rPr>
          <w:rFonts w:ascii="Times New Roman" w:eastAsia="Times New Roman" w:hAnsi="Times New Roman" w:cs="Times New Roman"/>
          <w:color w:val="000000" w:themeColor="text1"/>
        </w:rPr>
        <w:t xml:space="preserve"> Sustainability NOW, o</w:t>
      </w:r>
      <w:r w:rsidR="00793D41" w:rsidRPr="000B0EF8">
        <w:rPr>
          <w:rFonts w:ascii="Times New Roman" w:eastAsia="Times New Roman" w:hAnsi="Times New Roman" w:cs="Times New Roman"/>
          <w:color w:val="000000" w:themeColor="text1"/>
        </w:rPr>
        <w:t>ur primary challenge was trying to adhere to the instructional timelines</w:t>
      </w:r>
      <w:r w:rsidRPr="000B0EF8">
        <w:rPr>
          <w:rFonts w:ascii="Times New Roman" w:eastAsia="Times New Roman" w:hAnsi="Times New Roman" w:cs="Times New Roman"/>
          <w:color w:val="000000" w:themeColor="text1"/>
        </w:rPr>
        <w:t xml:space="preserve">.  These instructional timelines were planned for with the input of stakeholders, but despite getting their feedback and weaving their input into the strategy, we experienced several delays from the initial timeline due to changes in the master schedule at our service sites.  Changes to the master schedule affected which teachers would be implementing the curriculum.  Pivoting and being flexible in situations like this </w:t>
      </w:r>
      <w:r w:rsidR="00755CE1">
        <w:rPr>
          <w:rFonts w:ascii="Times New Roman" w:eastAsia="Times New Roman" w:hAnsi="Times New Roman" w:cs="Times New Roman"/>
          <w:color w:val="000000" w:themeColor="text1"/>
        </w:rPr>
        <w:t>wa</w:t>
      </w:r>
      <w:r w:rsidRPr="000B0EF8">
        <w:rPr>
          <w:rFonts w:ascii="Times New Roman" w:eastAsia="Times New Roman" w:hAnsi="Times New Roman" w:cs="Times New Roman"/>
          <w:color w:val="000000" w:themeColor="text1"/>
        </w:rPr>
        <w:t xml:space="preserve">s of paramount importance, as the EPC and our programs aim to be a service provider for our constituencies, so we </w:t>
      </w:r>
      <w:r w:rsidR="00755CE1">
        <w:rPr>
          <w:rFonts w:ascii="Times New Roman" w:eastAsia="Times New Roman" w:hAnsi="Times New Roman" w:cs="Times New Roman"/>
          <w:color w:val="000000" w:themeColor="text1"/>
        </w:rPr>
        <w:t xml:space="preserve">had to </w:t>
      </w:r>
      <w:r w:rsidRPr="000B0EF8">
        <w:rPr>
          <w:rFonts w:ascii="Times New Roman" w:eastAsia="Times New Roman" w:hAnsi="Times New Roman" w:cs="Times New Roman"/>
          <w:color w:val="000000" w:themeColor="text1"/>
        </w:rPr>
        <w:t xml:space="preserve">adapt and respond to their needs in our quest to implement a program like Sustainability NOW.  </w:t>
      </w:r>
    </w:p>
    <w:p w14:paraId="5F5849F1" w14:textId="4F236DAA" w:rsidR="004E30F9" w:rsidRPr="004E30F9" w:rsidRDefault="00FB3F98" w:rsidP="004E30F9">
      <w:pPr>
        <w:shd w:val="clear" w:color="auto" w:fill="FFFFFF"/>
        <w:snapToGrid w:val="0"/>
        <w:spacing w:before="180" w:after="180" w:line="360" w:lineRule="auto"/>
        <w:contextualSpacing/>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ab/>
        <w:t xml:space="preserve">To overcome these challenges, we ensured that we adhered to </w:t>
      </w:r>
      <w:r w:rsidR="004E30F9">
        <w:rPr>
          <w:rFonts w:ascii="Times New Roman" w:eastAsia="Times New Roman" w:hAnsi="Times New Roman" w:cs="Times New Roman"/>
          <w:color w:val="000000" w:themeColor="text1"/>
        </w:rPr>
        <w:t xml:space="preserve">our schedule of planning meetings with key stakeholders like members of administrative and leadership teams at each </w:t>
      </w:r>
      <w:r w:rsidR="004E30F9">
        <w:rPr>
          <w:rFonts w:ascii="Times New Roman" w:eastAsia="Times New Roman" w:hAnsi="Times New Roman" w:cs="Times New Roman"/>
          <w:color w:val="000000" w:themeColor="text1"/>
        </w:rPr>
        <w:lastRenderedPageBreak/>
        <w:t xml:space="preserve">school site.  We met frequently throughout the planning and implementation stages of Sustainability NOW which made unforeseen changes like this easier to navigate given that it allowed channels of communication to stay open.  Once we were notified of master schedule changes in September, we re-trained newly assigned secondary teachers on the curriculum and moved implementation back at one site to accommodate the changes.  </w:t>
      </w:r>
      <w:r w:rsidR="004E30F9" w:rsidRPr="000B0EF8">
        <w:rPr>
          <w:rFonts w:ascii="Times New Roman" w:eastAsia="Times New Roman" w:hAnsi="Times New Roman" w:cs="Times New Roman"/>
          <w:color w:val="000000" w:themeColor="text1"/>
        </w:rPr>
        <w:t>Glitches like this, albeit planned for, can affect morale</w:t>
      </w:r>
      <w:r w:rsidR="004E30F9">
        <w:rPr>
          <w:rFonts w:ascii="Times New Roman" w:eastAsia="Times New Roman" w:hAnsi="Times New Roman" w:cs="Times New Roman"/>
          <w:color w:val="000000" w:themeColor="text1"/>
        </w:rPr>
        <w:t>—</w:t>
      </w:r>
      <w:r w:rsidR="004E30F9" w:rsidRPr="000B0EF8">
        <w:rPr>
          <w:rFonts w:ascii="Times New Roman" w:eastAsia="Times New Roman" w:hAnsi="Times New Roman" w:cs="Times New Roman"/>
          <w:color w:val="000000" w:themeColor="text1"/>
        </w:rPr>
        <w:t xml:space="preserve">so </w:t>
      </w:r>
      <w:r w:rsidR="004E30F9">
        <w:rPr>
          <w:rFonts w:ascii="Times New Roman" w:eastAsia="Times New Roman" w:hAnsi="Times New Roman" w:cs="Times New Roman"/>
          <w:color w:val="000000" w:themeColor="text1"/>
        </w:rPr>
        <w:t>it is important to</w:t>
      </w:r>
      <w:r w:rsidR="004E30F9" w:rsidRPr="000B0EF8">
        <w:rPr>
          <w:rFonts w:ascii="Times New Roman" w:eastAsia="Times New Roman" w:hAnsi="Times New Roman" w:cs="Times New Roman"/>
          <w:color w:val="000000" w:themeColor="text1"/>
        </w:rPr>
        <w:t xml:space="preserve"> reinforce the vision of the project whenever the</w:t>
      </w:r>
      <w:r w:rsidR="004E30F9">
        <w:rPr>
          <w:rFonts w:ascii="Times New Roman" w:eastAsia="Times New Roman" w:hAnsi="Times New Roman" w:cs="Times New Roman"/>
          <w:color w:val="000000" w:themeColor="text1"/>
        </w:rPr>
        <w:t xml:space="preserve">re is an </w:t>
      </w:r>
      <w:r w:rsidR="004E30F9" w:rsidRPr="000B0EF8">
        <w:rPr>
          <w:rFonts w:ascii="Times New Roman" w:eastAsia="Times New Roman" w:hAnsi="Times New Roman" w:cs="Times New Roman"/>
          <w:color w:val="000000" w:themeColor="text1"/>
        </w:rPr>
        <w:t>opportunity</w:t>
      </w:r>
      <w:r w:rsidR="004E30F9">
        <w:rPr>
          <w:rFonts w:ascii="Times New Roman" w:eastAsia="Times New Roman" w:hAnsi="Times New Roman" w:cs="Times New Roman"/>
          <w:color w:val="000000" w:themeColor="text1"/>
        </w:rPr>
        <w:t xml:space="preserve"> to do so in strategic planning meetings</w:t>
      </w:r>
      <w:r w:rsidR="004E30F9" w:rsidRPr="000B0EF8">
        <w:rPr>
          <w:rFonts w:ascii="Times New Roman" w:eastAsia="Times New Roman" w:hAnsi="Times New Roman" w:cs="Times New Roman"/>
          <w:color w:val="000000" w:themeColor="text1"/>
        </w:rPr>
        <w:t>. </w:t>
      </w:r>
    </w:p>
    <w:p w14:paraId="52A7ACBA" w14:textId="3799D9DE" w:rsidR="00ED0B67" w:rsidRDefault="00ED0B67" w:rsidP="00D57AC2">
      <w:pPr>
        <w:pStyle w:val="Heading1"/>
      </w:pPr>
      <w:bookmarkStart w:id="15" w:name="_Toc5203586"/>
      <w:r w:rsidRPr="00ED0B67">
        <w:t>Navigating Organizational Chang</w:t>
      </w:r>
      <w:r>
        <w:t>e</w:t>
      </w:r>
      <w:bookmarkEnd w:id="15"/>
    </w:p>
    <w:p w14:paraId="2447DAB0" w14:textId="77777777" w:rsidR="00D57AC2" w:rsidRPr="00D57AC2" w:rsidRDefault="00D57AC2" w:rsidP="00D57AC2"/>
    <w:p w14:paraId="60549E7D" w14:textId="77777777" w:rsidR="00F20228" w:rsidRDefault="00ED0B67" w:rsidP="0056768C">
      <w:pPr>
        <w:spacing w:line="360" w:lineRule="auto"/>
        <w:ind w:firstLine="720"/>
        <w:rPr>
          <w:rFonts w:ascii="Times New Roman" w:hAnsi="Times New Roman" w:cs="Times New Roman"/>
        </w:rPr>
      </w:pPr>
      <w:r>
        <w:rPr>
          <w:rFonts w:ascii="Times New Roman" w:hAnsi="Times New Roman" w:cs="Times New Roman"/>
        </w:rPr>
        <w:t xml:space="preserve">Sustainability NOW </w:t>
      </w:r>
      <w:r w:rsidR="00F20228">
        <w:rPr>
          <w:rFonts w:ascii="Times New Roman" w:hAnsi="Times New Roman" w:cs="Times New Roman"/>
        </w:rPr>
        <w:t>represented a</w:t>
      </w:r>
      <w:r>
        <w:rPr>
          <w:rFonts w:ascii="Times New Roman" w:hAnsi="Times New Roman" w:cs="Times New Roman"/>
        </w:rPr>
        <w:t xml:space="preserve"> change</w:t>
      </w:r>
      <w:r w:rsidRPr="00EC5E47">
        <w:rPr>
          <w:rFonts w:ascii="Times New Roman" w:hAnsi="Times New Roman" w:cs="Times New Roman"/>
        </w:rPr>
        <w:t xml:space="preserve"> in our programmatic framework</w:t>
      </w:r>
      <w:r w:rsidR="00875011">
        <w:rPr>
          <w:rFonts w:ascii="Times New Roman" w:hAnsi="Times New Roman" w:cs="Times New Roman"/>
        </w:rPr>
        <w:t xml:space="preserve"> and</w:t>
      </w:r>
      <w:r w:rsidRPr="00EC5E47">
        <w:rPr>
          <w:rFonts w:ascii="Times New Roman" w:hAnsi="Times New Roman" w:cs="Times New Roman"/>
        </w:rPr>
        <w:t xml:space="preserve"> </w:t>
      </w:r>
      <w:r w:rsidR="00F20228">
        <w:rPr>
          <w:rFonts w:ascii="Times New Roman" w:hAnsi="Times New Roman" w:cs="Times New Roman"/>
        </w:rPr>
        <w:t>wa</w:t>
      </w:r>
      <w:r w:rsidRPr="00EC5E47">
        <w:rPr>
          <w:rFonts w:ascii="Times New Roman" w:hAnsi="Times New Roman" w:cs="Times New Roman"/>
        </w:rPr>
        <w:t xml:space="preserve">s </w:t>
      </w:r>
      <w:r w:rsidR="00875011">
        <w:rPr>
          <w:rFonts w:ascii="Times New Roman" w:hAnsi="Times New Roman" w:cs="Times New Roman"/>
        </w:rPr>
        <w:t xml:space="preserve">therefore </w:t>
      </w:r>
      <w:r w:rsidRPr="00EC5E47">
        <w:rPr>
          <w:rFonts w:ascii="Times New Roman" w:hAnsi="Times New Roman" w:cs="Times New Roman"/>
        </w:rPr>
        <w:t xml:space="preserve">subject to resistance, given that it </w:t>
      </w:r>
      <w:r w:rsidR="00F20228">
        <w:rPr>
          <w:rFonts w:ascii="Times New Roman" w:hAnsi="Times New Roman" w:cs="Times New Roman"/>
        </w:rPr>
        <w:t>wa</w:t>
      </w:r>
      <w:r w:rsidRPr="00EC5E47">
        <w:rPr>
          <w:rFonts w:ascii="Times New Roman" w:hAnsi="Times New Roman" w:cs="Times New Roman"/>
        </w:rPr>
        <w:t xml:space="preserve">s a departure from what </w:t>
      </w:r>
      <w:r w:rsidR="00F20228">
        <w:rPr>
          <w:rFonts w:ascii="Times New Roman" w:hAnsi="Times New Roman" w:cs="Times New Roman"/>
        </w:rPr>
        <w:t>wa</w:t>
      </w:r>
      <w:r w:rsidRPr="00EC5E47">
        <w:rPr>
          <w:rFonts w:ascii="Times New Roman" w:hAnsi="Times New Roman" w:cs="Times New Roman"/>
        </w:rPr>
        <w:t>s familiar and comfortable.  JP Kotter, a Harvard Professor of leadership,</w:t>
      </w:r>
      <w:r w:rsidR="00F20228">
        <w:rPr>
          <w:rFonts w:ascii="Times New Roman" w:hAnsi="Times New Roman" w:cs="Times New Roman"/>
        </w:rPr>
        <w:t xml:space="preserve"> </w:t>
      </w:r>
      <w:r w:rsidRPr="00EC5E47">
        <w:rPr>
          <w:rFonts w:ascii="Times New Roman" w:hAnsi="Times New Roman" w:cs="Times New Roman"/>
        </w:rPr>
        <w:t xml:space="preserve">designed a change management model that is helpful to consider in navigating change.  </w:t>
      </w:r>
    </w:p>
    <w:p w14:paraId="2FEC6FFF" w14:textId="5721DD3A" w:rsidR="00ED0B67" w:rsidRDefault="00F20228" w:rsidP="0056768C">
      <w:pPr>
        <w:spacing w:line="360" w:lineRule="auto"/>
        <w:ind w:firstLine="720"/>
        <w:rPr>
          <w:rFonts w:ascii="Times New Roman" w:hAnsi="Times New Roman" w:cs="Times New Roman"/>
        </w:rPr>
      </w:pPr>
      <w:r>
        <w:rPr>
          <w:rFonts w:ascii="Times New Roman" w:hAnsi="Times New Roman" w:cs="Times New Roman"/>
        </w:rPr>
        <w:t>Studies ha</w:t>
      </w:r>
      <w:r w:rsidR="00ED0B67" w:rsidRPr="00EC5E47">
        <w:rPr>
          <w:rFonts w:ascii="Times New Roman" w:hAnsi="Times New Roman" w:cs="Times New Roman"/>
        </w:rPr>
        <w:t xml:space="preserve">ve shown that over 65 percent of organizational changes in a workplace fail (Weiss, 2011, p.164).   </w:t>
      </w:r>
      <w:r w:rsidR="00ED0B67">
        <w:rPr>
          <w:rFonts w:ascii="Times New Roman" w:hAnsi="Times New Roman" w:cs="Times New Roman"/>
        </w:rPr>
        <w:t xml:space="preserve">Organizational change primarily fails due to a lack of strategy, communication, and open dialogue with stakeholders (p.172).  By adhering to Kotter’s model for change, we </w:t>
      </w:r>
      <w:r>
        <w:rPr>
          <w:rFonts w:ascii="Times New Roman" w:hAnsi="Times New Roman" w:cs="Times New Roman"/>
        </w:rPr>
        <w:t>were</w:t>
      </w:r>
      <w:r w:rsidR="00ED0B67">
        <w:rPr>
          <w:rFonts w:ascii="Times New Roman" w:hAnsi="Times New Roman" w:cs="Times New Roman"/>
        </w:rPr>
        <w:t xml:space="preserve"> better positioned to both create and sustain the change we </w:t>
      </w:r>
      <w:r>
        <w:rPr>
          <w:rFonts w:ascii="Times New Roman" w:hAnsi="Times New Roman" w:cs="Times New Roman"/>
        </w:rPr>
        <w:t>we</w:t>
      </w:r>
      <w:r w:rsidR="00ED0B67">
        <w:rPr>
          <w:rFonts w:ascii="Times New Roman" w:hAnsi="Times New Roman" w:cs="Times New Roman"/>
        </w:rPr>
        <w:t>re seeking to deliver</w:t>
      </w:r>
      <w:r>
        <w:rPr>
          <w:rFonts w:ascii="Times New Roman" w:hAnsi="Times New Roman" w:cs="Times New Roman"/>
        </w:rPr>
        <w:t>:</w:t>
      </w:r>
    </w:p>
    <w:p w14:paraId="7FC7730C" w14:textId="52EFE1C7" w:rsidR="003B6C76" w:rsidRPr="003B6C76" w:rsidRDefault="003B6C76" w:rsidP="00F425B1">
      <w:pPr>
        <w:numPr>
          <w:ilvl w:val="0"/>
          <w:numId w:val="126"/>
        </w:numPr>
        <w:rPr>
          <w:rFonts w:ascii="Times New Roman" w:hAnsi="Times New Roman" w:cs="Times New Roman"/>
          <w:b/>
        </w:rPr>
      </w:pPr>
      <w:r w:rsidRPr="003B6C76">
        <w:rPr>
          <w:rFonts w:ascii="Times New Roman" w:hAnsi="Times New Roman" w:cs="Times New Roman"/>
          <w:b/>
        </w:rPr>
        <w:t>Establishing a sense of urgency</w:t>
      </w:r>
    </w:p>
    <w:p w14:paraId="76C80A1C" w14:textId="77777777" w:rsidR="003B6C76" w:rsidRPr="003B6C76" w:rsidRDefault="003B6C76" w:rsidP="00F425B1">
      <w:pPr>
        <w:pStyle w:val="ListParagraph"/>
        <w:numPr>
          <w:ilvl w:val="1"/>
          <w:numId w:val="126"/>
        </w:numPr>
        <w:jc w:val="both"/>
        <w:rPr>
          <w:rFonts w:ascii="Times New Roman" w:hAnsi="Times New Roman" w:cs="Times New Roman"/>
        </w:rPr>
      </w:pPr>
      <w:r w:rsidRPr="003B6C76">
        <w:rPr>
          <w:rFonts w:ascii="Times New Roman" w:hAnsi="Times New Roman" w:cs="Times New Roman"/>
          <w:i/>
        </w:rPr>
        <w:t>Actionable Steps</w:t>
      </w:r>
      <w:r w:rsidRPr="003B6C76">
        <w:rPr>
          <w:rFonts w:ascii="Times New Roman" w:hAnsi="Times New Roman" w:cs="Times New Roman"/>
        </w:rPr>
        <w:t>:</w:t>
      </w:r>
    </w:p>
    <w:p w14:paraId="628B26EA" w14:textId="511391AA" w:rsidR="003B6C76" w:rsidRPr="003B6C76" w:rsidRDefault="003B6C76" w:rsidP="00F425B1">
      <w:pPr>
        <w:pStyle w:val="ListParagraph"/>
        <w:numPr>
          <w:ilvl w:val="2"/>
          <w:numId w:val="126"/>
        </w:numPr>
        <w:jc w:val="both"/>
        <w:rPr>
          <w:rFonts w:ascii="Times New Roman" w:hAnsi="Times New Roman" w:cs="Times New Roman"/>
        </w:rPr>
      </w:pPr>
      <w:r w:rsidRPr="003B6C76">
        <w:rPr>
          <w:rFonts w:ascii="Times New Roman" w:hAnsi="Times New Roman" w:cs="Times New Roman"/>
        </w:rPr>
        <w:t>Capture the attention of critical stakeholders / articulate the urgency</w:t>
      </w:r>
    </w:p>
    <w:p w14:paraId="0F60C2F7" w14:textId="77777777" w:rsidR="003B6C76" w:rsidRPr="003B6C76" w:rsidRDefault="003B6C76" w:rsidP="00F425B1">
      <w:pPr>
        <w:pStyle w:val="ListParagraph"/>
        <w:numPr>
          <w:ilvl w:val="3"/>
          <w:numId w:val="126"/>
        </w:numPr>
        <w:jc w:val="both"/>
        <w:rPr>
          <w:rFonts w:ascii="Times New Roman" w:hAnsi="Times New Roman" w:cs="Times New Roman"/>
        </w:rPr>
      </w:pPr>
      <w:r w:rsidRPr="003B6C76">
        <w:rPr>
          <w:rFonts w:ascii="Times New Roman" w:hAnsi="Times New Roman" w:cs="Times New Roman"/>
        </w:rPr>
        <w:t>Sustainability NOW Project Proposal</w:t>
      </w:r>
    </w:p>
    <w:p w14:paraId="0E243D0C" w14:textId="77777777" w:rsidR="003B6C76" w:rsidRPr="003B6C76" w:rsidRDefault="003B6C76" w:rsidP="00F425B1">
      <w:pPr>
        <w:pStyle w:val="ListParagraph"/>
        <w:numPr>
          <w:ilvl w:val="3"/>
          <w:numId w:val="126"/>
        </w:numPr>
        <w:jc w:val="both"/>
        <w:rPr>
          <w:rFonts w:ascii="Times New Roman" w:hAnsi="Times New Roman" w:cs="Times New Roman"/>
        </w:rPr>
      </w:pPr>
      <w:r w:rsidRPr="003B6C76">
        <w:rPr>
          <w:rFonts w:ascii="Times New Roman" w:hAnsi="Times New Roman" w:cs="Times New Roman"/>
        </w:rPr>
        <w:t>Outline goals &amp; objectives of Sustainability NOW</w:t>
      </w:r>
    </w:p>
    <w:p w14:paraId="57B573FF" w14:textId="0FA216A5" w:rsidR="003B6C76" w:rsidRDefault="003B6C76" w:rsidP="00F425B1">
      <w:pPr>
        <w:numPr>
          <w:ilvl w:val="3"/>
          <w:numId w:val="126"/>
        </w:numPr>
        <w:rPr>
          <w:rFonts w:ascii="Times New Roman" w:hAnsi="Times New Roman" w:cs="Times New Roman"/>
        </w:rPr>
      </w:pPr>
      <w:r w:rsidRPr="003B6C76">
        <w:rPr>
          <w:rFonts w:ascii="Times New Roman" w:hAnsi="Times New Roman" w:cs="Times New Roman"/>
        </w:rPr>
        <w:t>Draft / finalize curriculum &amp; pre/post surveys based on organizational &amp; stakeholder feedback</w:t>
      </w:r>
    </w:p>
    <w:p w14:paraId="584B6F16" w14:textId="77777777" w:rsidR="003B6C76" w:rsidRPr="003B6C76" w:rsidRDefault="003B6C76" w:rsidP="003B6C76">
      <w:pPr>
        <w:ind w:left="2880"/>
        <w:rPr>
          <w:rFonts w:ascii="Times New Roman" w:hAnsi="Times New Roman" w:cs="Times New Roman"/>
        </w:rPr>
      </w:pPr>
    </w:p>
    <w:p w14:paraId="219586D3" w14:textId="53F6717C" w:rsidR="003B6C76" w:rsidRPr="003B6C76" w:rsidRDefault="003B6C76" w:rsidP="00F425B1">
      <w:pPr>
        <w:numPr>
          <w:ilvl w:val="0"/>
          <w:numId w:val="126"/>
        </w:numPr>
        <w:rPr>
          <w:rFonts w:ascii="Times New Roman" w:hAnsi="Times New Roman" w:cs="Times New Roman"/>
          <w:b/>
        </w:rPr>
      </w:pPr>
      <w:r w:rsidRPr="003B6C76">
        <w:rPr>
          <w:rFonts w:ascii="Times New Roman" w:hAnsi="Times New Roman" w:cs="Times New Roman"/>
          <w:b/>
        </w:rPr>
        <w:t>Creating a guiding coalition to implement changes</w:t>
      </w:r>
    </w:p>
    <w:p w14:paraId="306C7CC9" w14:textId="1EF394C4" w:rsidR="003B6C76" w:rsidRPr="003B6C76" w:rsidRDefault="003B6C76" w:rsidP="00F425B1">
      <w:pPr>
        <w:numPr>
          <w:ilvl w:val="1"/>
          <w:numId w:val="126"/>
        </w:numPr>
        <w:rPr>
          <w:rFonts w:ascii="Times New Roman" w:hAnsi="Times New Roman" w:cs="Times New Roman"/>
        </w:rPr>
      </w:pPr>
      <w:r w:rsidRPr="003B6C76">
        <w:rPr>
          <w:rFonts w:ascii="Times New Roman" w:hAnsi="Times New Roman" w:cs="Times New Roman"/>
          <w:i/>
        </w:rPr>
        <w:t>Actionable Steps</w:t>
      </w:r>
      <w:r w:rsidRPr="003B6C76">
        <w:rPr>
          <w:rFonts w:ascii="Times New Roman" w:hAnsi="Times New Roman" w:cs="Times New Roman"/>
        </w:rPr>
        <w:t>:</w:t>
      </w:r>
    </w:p>
    <w:p w14:paraId="454E2681" w14:textId="77777777" w:rsidR="003B6C76" w:rsidRPr="003B6C76" w:rsidRDefault="003B6C76" w:rsidP="00F425B1">
      <w:pPr>
        <w:pStyle w:val="ListParagraph"/>
        <w:numPr>
          <w:ilvl w:val="2"/>
          <w:numId w:val="126"/>
        </w:numPr>
        <w:jc w:val="both"/>
        <w:rPr>
          <w:rFonts w:ascii="Times New Roman" w:hAnsi="Times New Roman" w:cs="Times New Roman"/>
        </w:rPr>
      </w:pPr>
      <w:r w:rsidRPr="003B6C76">
        <w:rPr>
          <w:rFonts w:ascii="Times New Roman" w:hAnsi="Times New Roman" w:cs="Times New Roman"/>
        </w:rPr>
        <w:t>Establish guiding coalition (Regular, Ad Hoc + Liaisons)</w:t>
      </w:r>
    </w:p>
    <w:p w14:paraId="6227FC8D" w14:textId="77777777" w:rsidR="003B6C76" w:rsidRPr="003B6C76" w:rsidRDefault="003B6C76" w:rsidP="00F425B1">
      <w:pPr>
        <w:pStyle w:val="ListParagraph"/>
        <w:numPr>
          <w:ilvl w:val="2"/>
          <w:numId w:val="126"/>
        </w:numPr>
        <w:jc w:val="both"/>
        <w:rPr>
          <w:rFonts w:ascii="Times New Roman" w:hAnsi="Times New Roman" w:cs="Times New Roman"/>
        </w:rPr>
      </w:pPr>
      <w:r w:rsidRPr="003B6C76">
        <w:rPr>
          <w:rFonts w:ascii="Times New Roman" w:hAnsi="Times New Roman" w:cs="Times New Roman"/>
        </w:rPr>
        <w:t>Secure an additional STEM-focused programming partner for GEAR UP</w:t>
      </w:r>
    </w:p>
    <w:p w14:paraId="3310A2C9" w14:textId="77777777" w:rsidR="003B6C76" w:rsidRPr="003B6C76" w:rsidRDefault="003B6C76" w:rsidP="00F425B1">
      <w:pPr>
        <w:pStyle w:val="ListParagraph"/>
        <w:numPr>
          <w:ilvl w:val="2"/>
          <w:numId w:val="126"/>
        </w:numPr>
        <w:jc w:val="both"/>
        <w:rPr>
          <w:rFonts w:ascii="Times New Roman" w:hAnsi="Times New Roman" w:cs="Times New Roman"/>
        </w:rPr>
      </w:pPr>
      <w:r w:rsidRPr="003B6C76">
        <w:rPr>
          <w:rFonts w:ascii="Times New Roman" w:hAnsi="Times New Roman" w:cs="Times New Roman"/>
        </w:rPr>
        <w:t>Establish strategic tools for project implementation/organizational sustainable development:</w:t>
      </w:r>
    </w:p>
    <w:p w14:paraId="2041D2A3" w14:textId="77777777" w:rsidR="003B6C76" w:rsidRPr="003B6C76" w:rsidRDefault="003B6C76" w:rsidP="00F425B1">
      <w:pPr>
        <w:pStyle w:val="ListParagraph"/>
        <w:numPr>
          <w:ilvl w:val="4"/>
          <w:numId w:val="126"/>
        </w:numPr>
        <w:jc w:val="both"/>
        <w:rPr>
          <w:rFonts w:ascii="Times New Roman" w:hAnsi="Times New Roman" w:cs="Times New Roman"/>
        </w:rPr>
      </w:pPr>
      <w:r w:rsidRPr="003B6C76">
        <w:rPr>
          <w:rFonts w:ascii="Times New Roman" w:hAnsi="Times New Roman" w:cs="Times New Roman"/>
        </w:rPr>
        <w:t>Gantt Chart (Sustainability NOW)</w:t>
      </w:r>
    </w:p>
    <w:p w14:paraId="183A73FC" w14:textId="77777777" w:rsidR="003B6C76" w:rsidRPr="003B6C76" w:rsidRDefault="003B6C76" w:rsidP="00F425B1">
      <w:pPr>
        <w:pStyle w:val="ListParagraph"/>
        <w:numPr>
          <w:ilvl w:val="4"/>
          <w:numId w:val="126"/>
        </w:numPr>
        <w:jc w:val="both"/>
        <w:rPr>
          <w:rFonts w:ascii="Times New Roman" w:hAnsi="Times New Roman" w:cs="Times New Roman"/>
        </w:rPr>
      </w:pPr>
      <w:r w:rsidRPr="003B6C76">
        <w:rPr>
          <w:rFonts w:ascii="Times New Roman" w:hAnsi="Times New Roman" w:cs="Times New Roman"/>
        </w:rPr>
        <w:t>FSSD (Educational Partnership Center)</w:t>
      </w:r>
    </w:p>
    <w:p w14:paraId="019ED496" w14:textId="60F19334" w:rsidR="003B6C76" w:rsidRDefault="003B6C76" w:rsidP="00F425B1">
      <w:pPr>
        <w:numPr>
          <w:ilvl w:val="4"/>
          <w:numId w:val="126"/>
        </w:numPr>
        <w:rPr>
          <w:rFonts w:ascii="Times New Roman" w:hAnsi="Times New Roman" w:cs="Times New Roman"/>
        </w:rPr>
      </w:pPr>
      <w:r w:rsidRPr="003B6C76">
        <w:rPr>
          <w:rFonts w:ascii="Times New Roman" w:hAnsi="Times New Roman" w:cs="Times New Roman"/>
        </w:rPr>
        <w:t>sSWOT (Educational Partnership Center)</w:t>
      </w:r>
    </w:p>
    <w:p w14:paraId="2EA92788" w14:textId="792567D9" w:rsidR="003B6C76" w:rsidRDefault="003B6C76" w:rsidP="003B6C76">
      <w:pPr>
        <w:ind w:left="3240"/>
        <w:rPr>
          <w:rFonts w:ascii="Times New Roman" w:hAnsi="Times New Roman" w:cs="Times New Roman"/>
        </w:rPr>
      </w:pPr>
    </w:p>
    <w:p w14:paraId="2B0DD7D6" w14:textId="77777777" w:rsidR="0016182F" w:rsidRPr="003B6C76" w:rsidRDefault="0016182F" w:rsidP="003B6C76">
      <w:pPr>
        <w:ind w:left="3240"/>
        <w:rPr>
          <w:rFonts w:ascii="Times New Roman" w:hAnsi="Times New Roman" w:cs="Times New Roman"/>
        </w:rPr>
      </w:pPr>
    </w:p>
    <w:p w14:paraId="0062230D" w14:textId="0B0DAD81" w:rsidR="003B6C76" w:rsidRPr="003B6C76" w:rsidRDefault="003B6C76" w:rsidP="00F425B1">
      <w:pPr>
        <w:numPr>
          <w:ilvl w:val="0"/>
          <w:numId w:val="126"/>
        </w:numPr>
        <w:rPr>
          <w:rFonts w:ascii="Times New Roman" w:hAnsi="Times New Roman" w:cs="Times New Roman"/>
          <w:b/>
        </w:rPr>
      </w:pPr>
      <w:r w:rsidRPr="003B6C76">
        <w:rPr>
          <w:rFonts w:ascii="Times New Roman" w:hAnsi="Times New Roman" w:cs="Times New Roman"/>
          <w:b/>
        </w:rPr>
        <w:lastRenderedPageBreak/>
        <w:t>Developing a vision and strategy</w:t>
      </w:r>
    </w:p>
    <w:p w14:paraId="10A1D56F" w14:textId="4E0183CD" w:rsidR="003B6C76" w:rsidRPr="003B6C76" w:rsidRDefault="003B6C76" w:rsidP="00F425B1">
      <w:pPr>
        <w:numPr>
          <w:ilvl w:val="1"/>
          <w:numId w:val="126"/>
        </w:numPr>
        <w:rPr>
          <w:rFonts w:ascii="Times New Roman" w:hAnsi="Times New Roman" w:cs="Times New Roman"/>
        </w:rPr>
      </w:pPr>
      <w:r w:rsidRPr="003B6C76">
        <w:rPr>
          <w:rFonts w:ascii="Times New Roman" w:hAnsi="Times New Roman" w:cs="Times New Roman"/>
          <w:i/>
        </w:rPr>
        <w:t>Actionable Steps</w:t>
      </w:r>
      <w:r w:rsidRPr="003B6C76">
        <w:rPr>
          <w:rFonts w:ascii="Times New Roman" w:hAnsi="Times New Roman" w:cs="Times New Roman"/>
        </w:rPr>
        <w:t>:</w:t>
      </w:r>
    </w:p>
    <w:p w14:paraId="0B62F508" w14:textId="77777777" w:rsidR="003B6C76" w:rsidRPr="003B6C76" w:rsidRDefault="003B6C76" w:rsidP="00F425B1">
      <w:pPr>
        <w:pStyle w:val="ListParagraph"/>
        <w:numPr>
          <w:ilvl w:val="2"/>
          <w:numId w:val="126"/>
        </w:numPr>
        <w:jc w:val="both"/>
        <w:rPr>
          <w:rFonts w:ascii="Times New Roman" w:hAnsi="Times New Roman" w:cs="Times New Roman"/>
        </w:rPr>
      </w:pPr>
      <w:r w:rsidRPr="003B6C76">
        <w:rPr>
          <w:rFonts w:ascii="Times New Roman" w:hAnsi="Times New Roman" w:cs="Times New Roman"/>
        </w:rPr>
        <w:t>Draft &amp; Finalize Sustainability NOW Vision Statement in coordination with team &amp; stakeholders</w:t>
      </w:r>
    </w:p>
    <w:p w14:paraId="2B2A2890" w14:textId="2A5E46A1" w:rsidR="003B6C76" w:rsidRDefault="003B6C76" w:rsidP="00F425B1">
      <w:pPr>
        <w:numPr>
          <w:ilvl w:val="2"/>
          <w:numId w:val="126"/>
        </w:numPr>
        <w:rPr>
          <w:rFonts w:ascii="Times New Roman" w:hAnsi="Times New Roman" w:cs="Times New Roman"/>
        </w:rPr>
      </w:pPr>
      <w:r w:rsidRPr="003B6C76">
        <w:rPr>
          <w:rFonts w:ascii="Times New Roman" w:hAnsi="Times New Roman" w:cs="Times New Roman"/>
        </w:rPr>
        <w:t>Draft &amp; Finalize Sustainability NOW Mission Statement in coordination with team &amp; stakeholders</w:t>
      </w:r>
    </w:p>
    <w:p w14:paraId="34073D57" w14:textId="77777777" w:rsidR="003B6C76" w:rsidRPr="003B6C76" w:rsidRDefault="003B6C76" w:rsidP="003B6C76">
      <w:pPr>
        <w:rPr>
          <w:rFonts w:ascii="Times New Roman" w:hAnsi="Times New Roman" w:cs="Times New Roman"/>
        </w:rPr>
      </w:pPr>
    </w:p>
    <w:p w14:paraId="4FE74765" w14:textId="37E71E09" w:rsidR="003B6C76" w:rsidRPr="003B6C76" w:rsidRDefault="003B6C76" w:rsidP="00F425B1">
      <w:pPr>
        <w:numPr>
          <w:ilvl w:val="0"/>
          <w:numId w:val="126"/>
        </w:numPr>
        <w:rPr>
          <w:rFonts w:ascii="Times New Roman" w:hAnsi="Times New Roman" w:cs="Times New Roman"/>
          <w:b/>
        </w:rPr>
      </w:pPr>
      <w:r w:rsidRPr="003B6C76">
        <w:rPr>
          <w:rFonts w:ascii="Times New Roman" w:hAnsi="Times New Roman" w:cs="Times New Roman"/>
          <w:b/>
        </w:rPr>
        <w:t>Communicating that vision and strategy to stakeholders</w:t>
      </w:r>
    </w:p>
    <w:p w14:paraId="38780B3F" w14:textId="4CDAF47F" w:rsidR="003B6C76" w:rsidRPr="003B6C76" w:rsidRDefault="003B6C76" w:rsidP="00F425B1">
      <w:pPr>
        <w:numPr>
          <w:ilvl w:val="1"/>
          <w:numId w:val="126"/>
        </w:numPr>
        <w:rPr>
          <w:rFonts w:ascii="Times New Roman" w:hAnsi="Times New Roman" w:cs="Times New Roman"/>
        </w:rPr>
      </w:pPr>
      <w:r w:rsidRPr="003B6C76">
        <w:rPr>
          <w:rFonts w:ascii="Times New Roman" w:hAnsi="Times New Roman" w:cs="Times New Roman"/>
          <w:i/>
        </w:rPr>
        <w:t>Actionable Steps</w:t>
      </w:r>
      <w:r w:rsidRPr="003B6C76">
        <w:rPr>
          <w:rFonts w:ascii="Times New Roman" w:hAnsi="Times New Roman" w:cs="Times New Roman"/>
        </w:rPr>
        <w:t>:</w:t>
      </w:r>
    </w:p>
    <w:p w14:paraId="3BD012C5" w14:textId="77777777" w:rsidR="003B6C76" w:rsidRPr="003B6C76" w:rsidRDefault="003B6C76" w:rsidP="00F425B1">
      <w:pPr>
        <w:pStyle w:val="ListParagraph"/>
        <w:numPr>
          <w:ilvl w:val="2"/>
          <w:numId w:val="126"/>
        </w:numPr>
        <w:jc w:val="both"/>
        <w:rPr>
          <w:rFonts w:ascii="Times New Roman" w:hAnsi="Times New Roman" w:cs="Times New Roman"/>
        </w:rPr>
      </w:pPr>
      <w:r w:rsidRPr="003B6C76">
        <w:rPr>
          <w:rFonts w:ascii="Times New Roman" w:hAnsi="Times New Roman" w:cs="Times New Roman"/>
        </w:rPr>
        <w:t>Communications Plan</w:t>
      </w:r>
    </w:p>
    <w:p w14:paraId="1EB08ABE" w14:textId="77777777" w:rsidR="003B6C76" w:rsidRPr="003B6C76" w:rsidRDefault="003B6C76" w:rsidP="00F425B1">
      <w:pPr>
        <w:pStyle w:val="ListParagraph"/>
        <w:numPr>
          <w:ilvl w:val="2"/>
          <w:numId w:val="126"/>
        </w:numPr>
        <w:jc w:val="both"/>
        <w:rPr>
          <w:rFonts w:ascii="Times New Roman" w:hAnsi="Times New Roman" w:cs="Times New Roman"/>
        </w:rPr>
      </w:pPr>
      <w:r w:rsidRPr="003B6C76">
        <w:rPr>
          <w:rFonts w:ascii="Times New Roman" w:hAnsi="Times New Roman" w:cs="Times New Roman"/>
        </w:rPr>
        <w:t>Social Media Editorial Calendar</w:t>
      </w:r>
    </w:p>
    <w:p w14:paraId="06E289E0" w14:textId="22E46541" w:rsidR="003B6C76" w:rsidRDefault="003B6C76" w:rsidP="00F425B1">
      <w:pPr>
        <w:pStyle w:val="ListParagraph"/>
        <w:numPr>
          <w:ilvl w:val="2"/>
          <w:numId w:val="126"/>
        </w:numPr>
        <w:jc w:val="both"/>
        <w:rPr>
          <w:rFonts w:ascii="Times New Roman" w:hAnsi="Times New Roman" w:cs="Times New Roman"/>
        </w:rPr>
      </w:pPr>
      <w:r w:rsidRPr="003B6C76">
        <w:rPr>
          <w:rFonts w:ascii="Times New Roman" w:hAnsi="Times New Roman" w:cs="Times New Roman"/>
        </w:rPr>
        <w:t>Utilize Communications Plan/Social Media Editorial Calendar beyond pilot year of 18-19</w:t>
      </w:r>
    </w:p>
    <w:p w14:paraId="2F0D2576" w14:textId="77777777" w:rsidR="003B6C76" w:rsidRPr="003B6C76" w:rsidRDefault="003B6C76" w:rsidP="003B6C76">
      <w:pPr>
        <w:pStyle w:val="ListParagraph"/>
        <w:ind w:left="2160"/>
        <w:jc w:val="both"/>
        <w:rPr>
          <w:rFonts w:ascii="Times New Roman" w:hAnsi="Times New Roman" w:cs="Times New Roman"/>
        </w:rPr>
      </w:pPr>
    </w:p>
    <w:p w14:paraId="76AAC4D5" w14:textId="74CE1ED8" w:rsidR="003B6C76" w:rsidRPr="003B6C76" w:rsidRDefault="003B6C76" w:rsidP="00F425B1">
      <w:pPr>
        <w:numPr>
          <w:ilvl w:val="0"/>
          <w:numId w:val="126"/>
        </w:numPr>
        <w:rPr>
          <w:rFonts w:ascii="Times New Roman" w:hAnsi="Times New Roman" w:cs="Times New Roman"/>
          <w:b/>
        </w:rPr>
      </w:pPr>
      <w:r w:rsidRPr="003B6C76">
        <w:rPr>
          <w:rFonts w:ascii="Times New Roman" w:hAnsi="Times New Roman" w:cs="Times New Roman"/>
          <w:b/>
        </w:rPr>
        <w:t>Empowering employees for broad-based action</w:t>
      </w:r>
    </w:p>
    <w:p w14:paraId="22823098" w14:textId="14CFF2A2" w:rsidR="003B6C76" w:rsidRPr="003B6C76" w:rsidRDefault="003B6C76" w:rsidP="00F425B1">
      <w:pPr>
        <w:numPr>
          <w:ilvl w:val="1"/>
          <w:numId w:val="126"/>
        </w:numPr>
        <w:rPr>
          <w:rFonts w:ascii="Times New Roman" w:hAnsi="Times New Roman" w:cs="Times New Roman"/>
        </w:rPr>
      </w:pPr>
      <w:r w:rsidRPr="003B6C76">
        <w:rPr>
          <w:rFonts w:ascii="Times New Roman" w:hAnsi="Times New Roman" w:cs="Times New Roman"/>
          <w:i/>
        </w:rPr>
        <w:t>Actionable Steps</w:t>
      </w:r>
      <w:r w:rsidRPr="003B6C76">
        <w:rPr>
          <w:rFonts w:ascii="Times New Roman" w:hAnsi="Times New Roman" w:cs="Times New Roman"/>
        </w:rPr>
        <w:t>:</w:t>
      </w:r>
    </w:p>
    <w:p w14:paraId="606232E0" w14:textId="77777777" w:rsidR="003B6C76" w:rsidRPr="003B6C76" w:rsidRDefault="003B6C76" w:rsidP="00F425B1">
      <w:pPr>
        <w:pStyle w:val="ListParagraph"/>
        <w:numPr>
          <w:ilvl w:val="2"/>
          <w:numId w:val="126"/>
        </w:numPr>
        <w:jc w:val="both"/>
        <w:rPr>
          <w:rFonts w:ascii="Times New Roman" w:hAnsi="Times New Roman" w:cs="Times New Roman"/>
        </w:rPr>
      </w:pPr>
      <w:r w:rsidRPr="003B6C76">
        <w:rPr>
          <w:rFonts w:ascii="Times New Roman" w:hAnsi="Times New Roman" w:cs="Times New Roman"/>
        </w:rPr>
        <w:t>Supporting the vision: Green Office Certification (</w:t>
      </w:r>
      <w:r w:rsidRPr="003B6C76">
        <w:rPr>
          <w:rFonts w:ascii="Times New Roman" w:hAnsi="Times New Roman" w:cs="Times New Roman"/>
          <w:i/>
        </w:rPr>
        <w:t>Walk-the-talk</w:t>
      </w:r>
      <w:r w:rsidRPr="003B6C76">
        <w:rPr>
          <w:rFonts w:ascii="Times New Roman" w:hAnsi="Times New Roman" w:cs="Times New Roman"/>
        </w:rPr>
        <w:t>)</w:t>
      </w:r>
    </w:p>
    <w:p w14:paraId="32469EF5" w14:textId="77777777" w:rsidR="003B6C76" w:rsidRPr="003B6C76" w:rsidRDefault="003B6C76" w:rsidP="00F425B1">
      <w:pPr>
        <w:pStyle w:val="ListParagraph"/>
        <w:numPr>
          <w:ilvl w:val="2"/>
          <w:numId w:val="126"/>
        </w:numPr>
        <w:jc w:val="both"/>
        <w:rPr>
          <w:rFonts w:ascii="Times New Roman" w:hAnsi="Times New Roman" w:cs="Times New Roman"/>
        </w:rPr>
      </w:pPr>
      <w:r w:rsidRPr="003B6C76">
        <w:rPr>
          <w:rFonts w:ascii="Times New Roman" w:hAnsi="Times New Roman" w:cs="Times New Roman"/>
        </w:rPr>
        <w:t>Supporting the vision: Sustainability NOW implementation EPC staff training</w:t>
      </w:r>
    </w:p>
    <w:p w14:paraId="4E260040" w14:textId="392EE814" w:rsidR="003B6C76" w:rsidRDefault="003B6C76" w:rsidP="008824F7">
      <w:pPr>
        <w:numPr>
          <w:ilvl w:val="2"/>
          <w:numId w:val="126"/>
        </w:numPr>
        <w:rPr>
          <w:rFonts w:ascii="Times New Roman" w:hAnsi="Times New Roman" w:cs="Times New Roman"/>
        </w:rPr>
      </w:pPr>
      <w:r w:rsidRPr="003545DC">
        <w:rPr>
          <w:rFonts w:ascii="Times New Roman" w:hAnsi="Times New Roman" w:cs="Times New Roman"/>
        </w:rPr>
        <w:t>Implement pilot curriculum with 15 percent of the GEAR UP cohort</w:t>
      </w:r>
    </w:p>
    <w:p w14:paraId="578A0E99" w14:textId="77777777" w:rsidR="003545DC" w:rsidRPr="003545DC" w:rsidRDefault="003545DC" w:rsidP="003545DC">
      <w:pPr>
        <w:rPr>
          <w:rFonts w:ascii="Times New Roman" w:hAnsi="Times New Roman" w:cs="Times New Roman"/>
        </w:rPr>
      </w:pPr>
    </w:p>
    <w:p w14:paraId="104E1120" w14:textId="6E18F6D4" w:rsidR="003B6C76" w:rsidRPr="003B6C76" w:rsidRDefault="003B6C76" w:rsidP="00F425B1">
      <w:pPr>
        <w:numPr>
          <w:ilvl w:val="0"/>
          <w:numId w:val="126"/>
        </w:numPr>
        <w:rPr>
          <w:rFonts w:ascii="Times New Roman" w:hAnsi="Times New Roman" w:cs="Times New Roman"/>
          <w:b/>
        </w:rPr>
      </w:pPr>
      <w:r w:rsidRPr="003B6C76">
        <w:rPr>
          <w:rFonts w:ascii="Times New Roman" w:hAnsi="Times New Roman" w:cs="Times New Roman"/>
          <w:b/>
        </w:rPr>
        <w:t>Generating short-term wins</w:t>
      </w:r>
    </w:p>
    <w:p w14:paraId="4EC21774" w14:textId="4810DEB2" w:rsidR="003B6C76" w:rsidRPr="003B6C76" w:rsidRDefault="003B6C76" w:rsidP="00F425B1">
      <w:pPr>
        <w:numPr>
          <w:ilvl w:val="1"/>
          <w:numId w:val="126"/>
        </w:numPr>
        <w:rPr>
          <w:rFonts w:ascii="Times New Roman" w:hAnsi="Times New Roman" w:cs="Times New Roman"/>
        </w:rPr>
      </w:pPr>
      <w:r w:rsidRPr="003B6C76">
        <w:rPr>
          <w:rFonts w:ascii="Times New Roman" w:hAnsi="Times New Roman" w:cs="Times New Roman"/>
          <w:i/>
        </w:rPr>
        <w:t>Actionable Steps</w:t>
      </w:r>
      <w:r w:rsidRPr="003B6C76">
        <w:rPr>
          <w:rFonts w:ascii="Times New Roman" w:hAnsi="Times New Roman" w:cs="Times New Roman"/>
        </w:rPr>
        <w:t>:</w:t>
      </w:r>
    </w:p>
    <w:p w14:paraId="02A0B5BC" w14:textId="77777777" w:rsidR="003B6C76" w:rsidRPr="003B6C76" w:rsidRDefault="003B6C76" w:rsidP="00F425B1">
      <w:pPr>
        <w:pStyle w:val="ListParagraph"/>
        <w:numPr>
          <w:ilvl w:val="2"/>
          <w:numId w:val="126"/>
        </w:numPr>
        <w:jc w:val="both"/>
        <w:rPr>
          <w:rFonts w:ascii="Times New Roman" w:hAnsi="Times New Roman" w:cs="Times New Roman"/>
        </w:rPr>
      </w:pPr>
      <w:r w:rsidRPr="003B6C76">
        <w:rPr>
          <w:rFonts w:ascii="Times New Roman" w:hAnsi="Times New Roman" w:cs="Times New Roman"/>
        </w:rPr>
        <w:t>Sharing Green Office Certification Results / Divisional Newsletter Spotlight</w:t>
      </w:r>
    </w:p>
    <w:p w14:paraId="4A3C33EC" w14:textId="14C8FB4A" w:rsidR="003B6C76" w:rsidRDefault="003B6C76" w:rsidP="00F425B1">
      <w:pPr>
        <w:pStyle w:val="ListParagraph"/>
        <w:numPr>
          <w:ilvl w:val="2"/>
          <w:numId w:val="126"/>
        </w:numPr>
        <w:jc w:val="both"/>
        <w:rPr>
          <w:rFonts w:ascii="Times New Roman" w:hAnsi="Times New Roman" w:cs="Times New Roman"/>
        </w:rPr>
      </w:pPr>
      <w:r w:rsidRPr="003B6C76">
        <w:rPr>
          <w:rFonts w:ascii="Times New Roman" w:hAnsi="Times New Roman" w:cs="Times New Roman"/>
        </w:rPr>
        <w:t>Final Performance Report for Sustainability NOW Pilot (Pre/Post Survey Data)</w:t>
      </w:r>
    </w:p>
    <w:p w14:paraId="7D5D00B3" w14:textId="77777777" w:rsidR="003B6C76" w:rsidRPr="003B6C76" w:rsidRDefault="003B6C76" w:rsidP="003B6C76">
      <w:pPr>
        <w:ind w:left="1980"/>
        <w:jc w:val="both"/>
        <w:rPr>
          <w:rFonts w:ascii="Times New Roman" w:hAnsi="Times New Roman" w:cs="Times New Roman"/>
        </w:rPr>
      </w:pPr>
    </w:p>
    <w:p w14:paraId="1DF3A1EA" w14:textId="4F6B0584" w:rsidR="003B6C76" w:rsidRPr="003B6C76" w:rsidRDefault="003B6C76" w:rsidP="00F425B1">
      <w:pPr>
        <w:numPr>
          <w:ilvl w:val="0"/>
          <w:numId w:val="126"/>
        </w:numPr>
        <w:rPr>
          <w:rFonts w:ascii="Times New Roman" w:hAnsi="Times New Roman" w:cs="Times New Roman"/>
          <w:b/>
        </w:rPr>
      </w:pPr>
      <w:r w:rsidRPr="003B6C76">
        <w:rPr>
          <w:rFonts w:ascii="Times New Roman" w:hAnsi="Times New Roman" w:cs="Times New Roman"/>
          <w:b/>
        </w:rPr>
        <w:t>Consolidating gains while producing more changes</w:t>
      </w:r>
    </w:p>
    <w:p w14:paraId="69B743FB" w14:textId="7E0B4EB3" w:rsidR="003B6C76" w:rsidRPr="003B6C76" w:rsidRDefault="003B6C76" w:rsidP="00F425B1">
      <w:pPr>
        <w:numPr>
          <w:ilvl w:val="1"/>
          <w:numId w:val="126"/>
        </w:numPr>
        <w:rPr>
          <w:rFonts w:ascii="Times New Roman" w:hAnsi="Times New Roman" w:cs="Times New Roman"/>
        </w:rPr>
      </w:pPr>
      <w:r w:rsidRPr="003B6C76">
        <w:rPr>
          <w:rFonts w:ascii="Times New Roman" w:hAnsi="Times New Roman" w:cs="Times New Roman"/>
          <w:i/>
        </w:rPr>
        <w:t>Actionable Steps</w:t>
      </w:r>
      <w:r w:rsidRPr="003B6C76">
        <w:rPr>
          <w:rFonts w:ascii="Times New Roman" w:hAnsi="Times New Roman" w:cs="Times New Roman"/>
        </w:rPr>
        <w:t>:</w:t>
      </w:r>
    </w:p>
    <w:p w14:paraId="6075AF49" w14:textId="77777777" w:rsidR="003B6C76" w:rsidRPr="003B6C76" w:rsidRDefault="003B6C76" w:rsidP="00F425B1">
      <w:pPr>
        <w:numPr>
          <w:ilvl w:val="2"/>
          <w:numId w:val="126"/>
        </w:numPr>
        <w:rPr>
          <w:rFonts w:ascii="Times New Roman" w:hAnsi="Times New Roman" w:cs="Times New Roman"/>
        </w:rPr>
      </w:pPr>
      <w:r w:rsidRPr="003B6C76">
        <w:rPr>
          <w:rFonts w:ascii="Times New Roman" w:hAnsi="Times New Roman" w:cs="Times New Roman"/>
        </w:rPr>
        <w:t>Sustainability NOW adopted district-wide (MPUSD)</w:t>
      </w:r>
    </w:p>
    <w:p w14:paraId="12D7160D" w14:textId="1DD27710" w:rsidR="003B6C76" w:rsidRPr="003B6C76" w:rsidRDefault="003B6C76" w:rsidP="00F425B1">
      <w:pPr>
        <w:numPr>
          <w:ilvl w:val="2"/>
          <w:numId w:val="126"/>
        </w:numPr>
        <w:rPr>
          <w:rFonts w:ascii="Times New Roman" w:hAnsi="Times New Roman" w:cs="Times New Roman"/>
        </w:rPr>
      </w:pPr>
      <w:r w:rsidRPr="003B6C76">
        <w:rPr>
          <w:rFonts w:ascii="Times New Roman" w:hAnsi="Times New Roman" w:cs="Times New Roman"/>
        </w:rPr>
        <w:t>Expansion of Sustainability NOW into additional partner districts (Pajaro Valley/South Monterey County)</w:t>
      </w:r>
    </w:p>
    <w:p w14:paraId="57BF8752" w14:textId="77777777" w:rsidR="003B6C76" w:rsidRPr="003B6C76" w:rsidRDefault="003B6C76" w:rsidP="003B6C76">
      <w:pPr>
        <w:rPr>
          <w:rFonts w:ascii="Times New Roman" w:hAnsi="Times New Roman" w:cs="Times New Roman"/>
        </w:rPr>
      </w:pPr>
    </w:p>
    <w:p w14:paraId="269744B5" w14:textId="4797E91F" w:rsidR="003B6C76" w:rsidRPr="003B6C76" w:rsidRDefault="003B6C76" w:rsidP="00F425B1">
      <w:pPr>
        <w:numPr>
          <w:ilvl w:val="0"/>
          <w:numId w:val="126"/>
        </w:numPr>
        <w:rPr>
          <w:rFonts w:ascii="Times New Roman" w:hAnsi="Times New Roman" w:cs="Times New Roman"/>
          <w:b/>
        </w:rPr>
      </w:pPr>
      <w:r w:rsidRPr="003B6C76">
        <w:rPr>
          <w:rFonts w:ascii="Times New Roman" w:hAnsi="Times New Roman" w:cs="Times New Roman"/>
          <w:b/>
        </w:rPr>
        <w:t>Anchoring these new approaches in an organization’s culture</w:t>
      </w:r>
    </w:p>
    <w:p w14:paraId="4053EB4E" w14:textId="3AD81B07" w:rsidR="003B6C76" w:rsidRPr="003B6C76" w:rsidRDefault="003B6C76" w:rsidP="00F425B1">
      <w:pPr>
        <w:numPr>
          <w:ilvl w:val="1"/>
          <w:numId w:val="126"/>
        </w:numPr>
        <w:rPr>
          <w:rFonts w:ascii="Times New Roman" w:hAnsi="Times New Roman" w:cs="Times New Roman"/>
        </w:rPr>
      </w:pPr>
      <w:r w:rsidRPr="003B6C76">
        <w:rPr>
          <w:rFonts w:ascii="Times New Roman" w:hAnsi="Times New Roman" w:cs="Times New Roman"/>
          <w:i/>
        </w:rPr>
        <w:t>Actionable Steps</w:t>
      </w:r>
      <w:r w:rsidRPr="003B6C76">
        <w:rPr>
          <w:rFonts w:ascii="Times New Roman" w:hAnsi="Times New Roman" w:cs="Times New Roman"/>
        </w:rPr>
        <w:t>:</w:t>
      </w:r>
    </w:p>
    <w:p w14:paraId="60700A3C" w14:textId="77777777" w:rsidR="003B6C76" w:rsidRPr="003B6C76" w:rsidRDefault="003B6C76" w:rsidP="00F425B1">
      <w:pPr>
        <w:pStyle w:val="ListParagraph"/>
        <w:numPr>
          <w:ilvl w:val="2"/>
          <w:numId w:val="126"/>
        </w:numPr>
        <w:jc w:val="both"/>
        <w:rPr>
          <w:rFonts w:ascii="Times New Roman" w:hAnsi="Times New Roman" w:cs="Times New Roman"/>
        </w:rPr>
      </w:pPr>
      <w:r w:rsidRPr="003B6C76">
        <w:rPr>
          <w:rFonts w:ascii="Times New Roman" w:hAnsi="Times New Roman" w:cs="Times New Roman"/>
        </w:rPr>
        <w:t>Uploading curriculum / training resources to Educational Partnership Center’s website as a free resource</w:t>
      </w:r>
    </w:p>
    <w:p w14:paraId="4545809B" w14:textId="77777777" w:rsidR="003B6C76" w:rsidRPr="003B6C76" w:rsidRDefault="003B6C76" w:rsidP="00F425B1">
      <w:pPr>
        <w:pStyle w:val="ListParagraph"/>
        <w:numPr>
          <w:ilvl w:val="2"/>
          <w:numId w:val="126"/>
        </w:numPr>
        <w:jc w:val="both"/>
        <w:rPr>
          <w:rFonts w:ascii="Times New Roman" w:hAnsi="Times New Roman" w:cs="Times New Roman"/>
        </w:rPr>
      </w:pPr>
      <w:r w:rsidRPr="003B6C76">
        <w:rPr>
          <w:rFonts w:ascii="Times New Roman" w:hAnsi="Times New Roman" w:cs="Times New Roman"/>
        </w:rPr>
        <w:t>Bi-annual Green Office Recertification</w:t>
      </w:r>
    </w:p>
    <w:p w14:paraId="456FF72D" w14:textId="6DCFE569" w:rsidR="003B6C76" w:rsidRDefault="003B6C76" w:rsidP="00F425B1">
      <w:pPr>
        <w:numPr>
          <w:ilvl w:val="2"/>
          <w:numId w:val="126"/>
        </w:numPr>
        <w:rPr>
          <w:rFonts w:ascii="Times New Roman" w:hAnsi="Times New Roman" w:cs="Times New Roman"/>
        </w:rPr>
      </w:pPr>
      <w:r w:rsidRPr="003B6C76">
        <w:rPr>
          <w:rFonts w:ascii="Times New Roman" w:hAnsi="Times New Roman" w:cs="Times New Roman"/>
        </w:rPr>
        <w:t>Expanded partnership with MEarth / development of elective course offerings in sustainable agriculture</w:t>
      </w:r>
    </w:p>
    <w:p w14:paraId="5BA0E7F3" w14:textId="46EF4A64" w:rsidR="00703CB4" w:rsidRDefault="00703CB4" w:rsidP="00703CB4">
      <w:pPr>
        <w:rPr>
          <w:rFonts w:ascii="Times New Roman" w:hAnsi="Times New Roman" w:cs="Times New Roman"/>
        </w:rPr>
      </w:pPr>
    </w:p>
    <w:p w14:paraId="6505B47E" w14:textId="77777777" w:rsidR="00703CB4" w:rsidRDefault="00703CB4" w:rsidP="00703CB4">
      <w:pPr>
        <w:rPr>
          <w:rFonts w:ascii="Times New Roman" w:hAnsi="Times New Roman" w:cs="Times New Roman"/>
        </w:rPr>
      </w:pPr>
    </w:p>
    <w:p w14:paraId="5C6A2F81" w14:textId="77777777" w:rsidR="00174CFA" w:rsidRPr="00891560" w:rsidRDefault="00174CFA" w:rsidP="00891560">
      <w:pPr>
        <w:rPr>
          <w:rFonts w:ascii="Times New Roman" w:hAnsi="Times New Roman" w:cs="Times New Roman"/>
        </w:rPr>
      </w:pPr>
    </w:p>
    <w:p w14:paraId="6DB3DC8A" w14:textId="739D5EE3" w:rsidR="00F119D9" w:rsidRDefault="0008654B" w:rsidP="00D57AC2">
      <w:pPr>
        <w:pStyle w:val="Heading1"/>
      </w:pPr>
      <w:bookmarkStart w:id="16" w:name="_Toc5203587"/>
      <w:r w:rsidRPr="00455886">
        <w:lastRenderedPageBreak/>
        <w:t>Collaboration Catalyzes Solutions</w:t>
      </w:r>
      <w:bookmarkEnd w:id="16"/>
    </w:p>
    <w:p w14:paraId="774E1935" w14:textId="77777777" w:rsidR="00D57AC2" w:rsidRPr="00D57AC2" w:rsidRDefault="00D57AC2" w:rsidP="00D57AC2"/>
    <w:p w14:paraId="7594DC98" w14:textId="3E49A7CF" w:rsidR="008A188D" w:rsidRDefault="0008654B" w:rsidP="003B6C76">
      <w:pPr>
        <w:autoSpaceDE w:val="0"/>
        <w:autoSpaceDN w:val="0"/>
        <w:adjustRightInd w:val="0"/>
        <w:spacing w:line="360" w:lineRule="auto"/>
        <w:ind w:firstLine="720"/>
        <w:rPr>
          <w:rFonts w:ascii="Times New Roman" w:hAnsi="Times New Roman" w:cs="Times New Roman"/>
        </w:rPr>
      </w:pPr>
      <w:r w:rsidRPr="00455886">
        <w:rPr>
          <w:rFonts w:ascii="Times New Roman" w:hAnsi="Times New Roman" w:cs="Times New Roman"/>
          <w:color w:val="000000" w:themeColor="text1"/>
        </w:rPr>
        <w:t xml:space="preserve">Andrew Winston, author of </w:t>
      </w:r>
      <w:r w:rsidRPr="00455886">
        <w:rPr>
          <w:rFonts w:ascii="Times New Roman" w:hAnsi="Times New Roman" w:cs="Times New Roman"/>
          <w:i/>
          <w:color w:val="000000" w:themeColor="text1"/>
        </w:rPr>
        <w:t>The big pivot: radically practical strategies for a hotter, scarcer, and more open world</w:t>
      </w:r>
      <w:r w:rsidRPr="00455886">
        <w:rPr>
          <w:rFonts w:ascii="Times New Roman" w:hAnsi="Times New Roman" w:cs="Times New Roman"/>
          <w:color w:val="000000" w:themeColor="text1"/>
        </w:rPr>
        <w:t xml:space="preserve">, reminds us that the ‘mega’ challenges we face are just that—mega—and that “no single person, organization, or country can solve them alone” (2014, p.211). </w:t>
      </w:r>
      <w:r w:rsidRPr="00455886">
        <w:rPr>
          <w:rFonts w:ascii="Times New Roman" w:hAnsi="Times New Roman" w:cs="Times New Roman"/>
        </w:rPr>
        <w:t xml:space="preserve">MIT Sloan surveyed nearly 4,000 corporate executives and managers across 113 countries about the state of sustainability collaborations to produce a report entitled </w:t>
      </w:r>
      <w:r w:rsidRPr="00455886">
        <w:rPr>
          <w:rFonts w:ascii="Times New Roman" w:hAnsi="Times New Roman" w:cs="Times New Roman"/>
          <w:i/>
        </w:rPr>
        <w:t>Joining forces: collaboration and leadership for sustainability</w:t>
      </w:r>
      <w:r w:rsidRPr="00455886">
        <w:rPr>
          <w:rFonts w:ascii="Times New Roman" w:hAnsi="Times New Roman" w:cs="Times New Roman"/>
        </w:rPr>
        <w:t>.  90 percent of respondents indicated that there is a need to collaborate on matters of sustainability, with the number of companies having sustainability as a top-management agenda item increasing from 46 percent in 2010 to 65 percent in 2014 (Kiron, et al., 2015, pp.5-6).  Put simply, “as sustainability issues have become more global and pivotal to success, companies are realizing that they can’t go it alone” (p.3).  Moreover, “companies that have sustainability as a top management agenda item are twice as likely to collaborate strategically than companies in which sustainability is only somewhat or not important” and “the more collaboration a company engages in, the more successful its sustainability collaborations are reported to be” (pp.9-11).</w:t>
      </w:r>
      <w:r w:rsidR="00B16D1C">
        <w:rPr>
          <w:rFonts w:ascii="Times New Roman" w:hAnsi="Times New Roman" w:cs="Times New Roman"/>
        </w:rPr>
        <w:t xml:space="preserve">  </w:t>
      </w:r>
    </w:p>
    <w:p w14:paraId="684B28FB" w14:textId="4F9D2D1C" w:rsidR="00174CFA" w:rsidRDefault="008033CB" w:rsidP="00D57AC2">
      <w:pPr>
        <w:autoSpaceDE w:val="0"/>
        <w:autoSpaceDN w:val="0"/>
        <w:adjustRightInd w:val="0"/>
        <w:spacing w:line="360" w:lineRule="auto"/>
        <w:ind w:firstLine="720"/>
        <w:rPr>
          <w:rFonts w:ascii="Times New Roman" w:hAnsi="Times New Roman" w:cs="Times New Roman"/>
        </w:rPr>
      </w:pPr>
      <w:r>
        <w:rPr>
          <w:rFonts w:ascii="Times New Roman" w:hAnsi="Times New Roman" w:cs="Times New Roman"/>
        </w:rPr>
        <w:t>What this boils down to is that c</w:t>
      </w:r>
      <w:r w:rsidR="00B16D1C">
        <w:rPr>
          <w:rFonts w:ascii="Times New Roman" w:hAnsi="Times New Roman" w:cs="Times New Roman"/>
        </w:rPr>
        <w:t xml:space="preserve">ollaboration is critical to ensuring the </w:t>
      </w:r>
      <w:r>
        <w:rPr>
          <w:rFonts w:ascii="Times New Roman" w:hAnsi="Times New Roman" w:cs="Times New Roman"/>
        </w:rPr>
        <w:t xml:space="preserve">sustainable </w:t>
      </w:r>
      <w:r w:rsidR="00B16D1C">
        <w:rPr>
          <w:rFonts w:ascii="Times New Roman" w:hAnsi="Times New Roman" w:cs="Times New Roman"/>
        </w:rPr>
        <w:t xml:space="preserve">success of </w:t>
      </w:r>
      <w:r>
        <w:rPr>
          <w:rFonts w:ascii="Times New Roman" w:hAnsi="Times New Roman" w:cs="Times New Roman"/>
        </w:rPr>
        <w:t>an</w:t>
      </w:r>
      <w:r w:rsidR="00B16D1C">
        <w:rPr>
          <w:rFonts w:ascii="Times New Roman" w:hAnsi="Times New Roman" w:cs="Times New Roman"/>
        </w:rPr>
        <w:t xml:space="preserve"> initiative.</w:t>
      </w:r>
      <w:r w:rsidR="008A188D">
        <w:rPr>
          <w:rFonts w:ascii="Times New Roman" w:hAnsi="Times New Roman" w:cs="Times New Roman"/>
        </w:rPr>
        <w:t xml:space="preserve">  But knowing when to collaborate and with whom is equally</w:t>
      </w:r>
      <w:r w:rsidR="00C7573A">
        <w:rPr>
          <w:rFonts w:ascii="Times New Roman" w:hAnsi="Times New Roman" w:cs="Times New Roman"/>
        </w:rPr>
        <w:t xml:space="preserve"> as</w:t>
      </w:r>
      <w:r w:rsidR="008A188D">
        <w:rPr>
          <w:rFonts w:ascii="Times New Roman" w:hAnsi="Times New Roman" w:cs="Times New Roman"/>
        </w:rPr>
        <w:t xml:space="preserve"> important.  In the case of Sustainability NOW, there </w:t>
      </w:r>
      <w:r>
        <w:rPr>
          <w:rFonts w:ascii="Times New Roman" w:hAnsi="Times New Roman" w:cs="Times New Roman"/>
        </w:rPr>
        <w:t>wa</w:t>
      </w:r>
      <w:r w:rsidR="008A188D">
        <w:rPr>
          <w:rFonts w:ascii="Times New Roman" w:hAnsi="Times New Roman" w:cs="Times New Roman"/>
        </w:rPr>
        <w:t xml:space="preserve">s collaboration occurring in the implementation of the curriculum, but it </w:t>
      </w:r>
      <w:r>
        <w:rPr>
          <w:rFonts w:ascii="Times New Roman" w:hAnsi="Times New Roman" w:cs="Times New Roman"/>
        </w:rPr>
        <w:t>wa</w:t>
      </w:r>
      <w:r w:rsidR="008A188D">
        <w:rPr>
          <w:rFonts w:ascii="Times New Roman" w:hAnsi="Times New Roman" w:cs="Times New Roman"/>
        </w:rPr>
        <w:t xml:space="preserve">s also at play in </w:t>
      </w:r>
      <w:r>
        <w:rPr>
          <w:rFonts w:ascii="Times New Roman" w:hAnsi="Times New Roman" w:cs="Times New Roman"/>
        </w:rPr>
        <w:t xml:space="preserve">its </w:t>
      </w:r>
      <w:r w:rsidR="008A188D">
        <w:rPr>
          <w:rFonts w:ascii="Times New Roman" w:hAnsi="Times New Roman" w:cs="Times New Roman"/>
        </w:rPr>
        <w:t xml:space="preserve">scaling and ritualization.  </w:t>
      </w:r>
    </w:p>
    <w:p w14:paraId="3136DF78" w14:textId="3A8981E3" w:rsidR="0008654B" w:rsidRDefault="0008654B" w:rsidP="00D57AC2">
      <w:pPr>
        <w:pStyle w:val="Heading1"/>
      </w:pPr>
      <w:bookmarkStart w:id="17" w:name="_Toc5203588"/>
      <w:r w:rsidRPr="0008654B">
        <w:t>Next Steps</w:t>
      </w:r>
      <w:r w:rsidR="0016079B">
        <w:t xml:space="preserve">: </w:t>
      </w:r>
      <w:r w:rsidR="00875011">
        <w:t xml:space="preserve">Ritualizing and </w:t>
      </w:r>
      <w:r w:rsidR="0016079B">
        <w:t>Scaling your Initiative</w:t>
      </w:r>
      <w:bookmarkEnd w:id="17"/>
    </w:p>
    <w:p w14:paraId="30D16103" w14:textId="77777777" w:rsidR="00306CDA" w:rsidRDefault="00306CDA" w:rsidP="00306CDA">
      <w:pPr>
        <w:rPr>
          <w:rFonts w:ascii="Times New Roman" w:hAnsi="Times New Roman" w:cs="Times New Roman"/>
          <w:b/>
        </w:rPr>
      </w:pPr>
    </w:p>
    <w:p w14:paraId="0A25E8AB" w14:textId="75268AFE" w:rsidR="009D7293" w:rsidRDefault="00891560" w:rsidP="00891560">
      <w:pPr>
        <w:spacing w:line="360" w:lineRule="auto"/>
        <w:ind w:firstLine="720"/>
        <w:rPr>
          <w:rFonts w:ascii="Times New Roman" w:hAnsi="Times New Roman" w:cs="Times New Roman"/>
        </w:rPr>
      </w:pPr>
      <w:r w:rsidRPr="00891560">
        <w:rPr>
          <w:rFonts w:ascii="Times New Roman" w:hAnsi="Times New Roman" w:cs="Times New Roman"/>
        </w:rPr>
        <w:t xml:space="preserve">In order to ritualize and scale </w:t>
      </w:r>
      <w:r w:rsidR="002D71FF">
        <w:rPr>
          <w:rFonts w:ascii="Times New Roman" w:hAnsi="Times New Roman" w:cs="Times New Roman"/>
        </w:rPr>
        <w:t xml:space="preserve">an </w:t>
      </w:r>
      <w:r w:rsidRPr="00891560">
        <w:rPr>
          <w:rFonts w:ascii="Times New Roman" w:hAnsi="Times New Roman" w:cs="Times New Roman"/>
        </w:rPr>
        <w:t xml:space="preserve">initiative, </w:t>
      </w:r>
      <w:r w:rsidR="00C92B0A">
        <w:rPr>
          <w:rFonts w:ascii="Times New Roman" w:hAnsi="Times New Roman" w:cs="Times New Roman"/>
        </w:rPr>
        <w:t>it i</w:t>
      </w:r>
      <w:r w:rsidR="002D71FF">
        <w:rPr>
          <w:rFonts w:ascii="Times New Roman" w:hAnsi="Times New Roman" w:cs="Times New Roman"/>
        </w:rPr>
        <w:t>s helpful</w:t>
      </w:r>
      <w:r w:rsidRPr="00891560">
        <w:rPr>
          <w:rFonts w:ascii="Times New Roman" w:hAnsi="Times New Roman" w:cs="Times New Roman"/>
        </w:rPr>
        <w:t xml:space="preserve"> to refer back to the ‘Act’ section of the Framework for Strategic Sustainable Development (FSSD).  In the case of Sustainability NOW, this section of the FSSD listed </w:t>
      </w:r>
      <w:r w:rsidR="00D45105" w:rsidRPr="00891560">
        <w:rPr>
          <w:rFonts w:ascii="Times New Roman" w:hAnsi="Times New Roman" w:cs="Times New Roman"/>
        </w:rPr>
        <w:t xml:space="preserve">expanding partnerships/programming as a means to achieve increased sustainable development, </w:t>
      </w:r>
      <w:r w:rsidRPr="00891560">
        <w:rPr>
          <w:rFonts w:ascii="Times New Roman" w:hAnsi="Times New Roman" w:cs="Times New Roman"/>
        </w:rPr>
        <w:t>because we</w:t>
      </w:r>
      <w:r w:rsidR="00D45105" w:rsidRPr="00891560">
        <w:rPr>
          <w:rFonts w:ascii="Times New Roman" w:hAnsi="Times New Roman" w:cs="Times New Roman"/>
        </w:rPr>
        <w:t xml:space="preserve"> must expand our offerings beyond educational strategies and program</w:t>
      </w:r>
      <w:r w:rsidRPr="00891560">
        <w:rPr>
          <w:rFonts w:ascii="Times New Roman" w:hAnsi="Times New Roman" w:cs="Times New Roman"/>
        </w:rPr>
        <w:t>ing</w:t>
      </w:r>
      <w:r w:rsidR="00D45105" w:rsidRPr="00891560">
        <w:rPr>
          <w:rFonts w:ascii="Times New Roman" w:hAnsi="Times New Roman" w:cs="Times New Roman"/>
        </w:rPr>
        <w:t xml:space="preserve"> to create lasting change. </w:t>
      </w:r>
    </w:p>
    <w:p w14:paraId="12BF7385" w14:textId="624AE76B" w:rsidR="00D45105" w:rsidRPr="00306CDA" w:rsidRDefault="00C92B0A" w:rsidP="009D7293">
      <w:pPr>
        <w:spacing w:line="360" w:lineRule="auto"/>
        <w:ind w:firstLine="720"/>
        <w:rPr>
          <w:rFonts w:ascii="Times New Roman" w:hAnsi="Times New Roman" w:cs="Times New Roman"/>
        </w:rPr>
      </w:pPr>
      <w:r>
        <w:rPr>
          <w:rFonts w:ascii="Times New Roman" w:hAnsi="Times New Roman" w:cs="Times New Roman"/>
        </w:rPr>
        <w:t>In surveying prospective partners, it</w:t>
      </w:r>
      <w:r w:rsidR="00891560" w:rsidRPr="00891560">
        <w:rPr>
          <w:rFonts w:ascii="Times New Roman" w:hAnsi="Times New Roman" w:cs="Times New Roman"/>
        </w:rPr>
        <w:t xml:space="preserve"> made sense to </w:t>
      </w:r>
      <w:r>
        <w:rPr>
          <w:rFonts w:ascii="Times New Roman" w:hAnsi="Times New Roman" w:cs="Times New Roman"/>
        </w:rPr>
        <w:t xml:space="preserve">collaborate </w:t>
      </w:r>
      <w:r w:rsidR="00891560" w:rsidRPr="00891560">
        <w:rPr>
          <w:rFonts w:ascii="Times New Roman" w:hAnsi="Times New Roman" w:cs="Times New Roman"/>
        </w:rPr>
        <w:t xml:space="preserve">with MEarth.  MEarth is an environmental sustainability education program that inspires youth and adults alike to be better stewards of our communities and environment.  They provide hands-on, experiential learning opportunities to schools, county agencies, partner nonprofits, local businesses, and </w:t>
      </w:r>
      <w:r w:rsidR="00891560" w:rsidRPr="00891560">
        <w:rPr>
          <w:rFonts w:ascii="Times New Roman" w:hAnsi="Times New Roman" w:cs="Times New Roman"/>
        </w:rPr>
        <w:lastRenderedPageBreak/>
        <w:t>interested citizens throughout Monterey County. It is also an organic farm that offers employment and internship opportunities to residents of Monterey County.</w:t>
      </w:r>
    </w:p>
    <w:p w14:paraId="3144B30D" w14:textId="657F9147" w:rsidR="00D45105" w:rsidRPr="00306CDA" w:rsidRDefault="00891560" w:rsidP="0019589D">
      <w:pPr>
        <w:spacing w:line="360" w:lineRule="auto"/>
        <w:ind w:firstLine="720"/>
        <w:rPr>
          <w:rFonts w:ascii="Times New Roman" w:hAnsi="Times New Roman" w:cs="Times New Roman"/>
        </w:rPr>
      </w:pPr>
      <w:r>
        <w:rPr>
          <w:rFonts w:ascii="Times New Roman" w:hAnsi="Times New Roman" w:cs="Times New Roman"/>
        </w:rPr>
        <w:t xml:space="preserve">In looking for common ground that was relevant to Sustainability NOW, I discovered that </w:t>
      </w:r>
      <w:r w:rsidR="00D45105" w:rsidRPr="00306CDA">
        <w:rPr>
          <w:rFonts w:ascii="Times New Roman" w:hAnsi="Times New Roman" w:cs="Times New Roman"/>
        </w:rPr>
        <w:t xml:space="preserve">MEarth </w:t>
      </w:r>
      <w:r>
        <w:rPr>
          <w:rFonts w:ascii="Times New Roman" w:hAnsi="Times New Roman" w:cs="Times New Roman"/>
        </w:rPr>
        <w:t xml:space="preserve">offers a </w:t>
      </w:r>
      <w:r w:rsidR="00D45105" w:rsidRPr="00306CDA">
        <w:rPr>
          <w:rFonts w:ascii="Times New Roman" w:hAnsi="Times New Roman" w:cs="Times New Roman"/>
        </w:rPr>
        <w:t xml:space="preserve">Community Connect program that </w:t>
      </w:r>
      <w:r>
        <w:rPr>
          <w:rFonts w:ascii="Times New Roman" w:hAnsi="Times New Roman" w:cs="Times New Roman"/>
        </w:rPr>
        <w:t>gives</w:t>
      </w:r>
      <w:r w:rsidR="00D45105" w:rsidRPr="00306CDA">
        <w:rPr>
          <w:rFonts w:ascii="Times New Roman" w:hAnsi="Times New Roman" w:cs="Times New Roman"/>
        </w:rPr>
        <w:t xml:space="preserve"> community members instructional workshops</w:t>
      </w:r>
      <w:r>
        <w:rPr>
          <w:rFonts w:ascii="Times New Roman" w:hAnsi="Times New Roman" w:cs="Times New Roman"/>
        </w:rPr>
        <w:t xml:space="preserve"> on sustainable agriculture</w:t>
      </w:r>
      <w:r w:rsidR="00D45105" w:rsidRPr="00306CDA">
        <w:rPr>
          <w:rFonts w:ascii="Times New Roman" w:hAnsi="Times New Roman" w:cs="Times New Roman"/>
        </w:rPr>
        <w:t>, community restoration events, eco-volunteerism and career opportunities.</w:t>
      </w:r>
      <w:r>
        <w:rPr>
          <w:rFonts w:ascii="Times New Roman" w:hAnsi="Times New Roman" w:cs="Times New Roman"/>
        </w:rPr>
        <w:t xml:space="preserve">  Additionally, a neighboring district has partnered with MEarth to implement credit-bearing elective course offerings on sustainable agriculture.  It represents the perfect partnership for further scaling Sustainability NOW as it is another way for our students to become immersed in the practice and language of sustainability.</w:t>
      </w:r>
    </w:p>
    <w:p w14:paraId="552295AB" w14:textId="2BB10D3C" w:rsidR="0056768C" w:rsidRPr="00FD4E5A" w:rsidRDefault="002D71FF" w:rsidP="00FD4E5A">
      <w:pPr>
        <w:spacing w:line="360" w:lineRule="auto"/>
        <w:ind w:firstLine="720"/>
        <w:rPr>
          <w:rFonts w:ascii="Times New Roman" w:hAnsi="Times New Roman" w:cs="Times New Roman"/>
        </w:rPr>
      </w:pPr>
      <w:r>
        <w:rPr>
          <w:rFonts w:ascii="Times New Roman" w:hAnsi="Times New Roman" w:cs="Times New Roman"/>
        </w:rPr>
        <w:t xml:space="preserve">The </w:t>
      </w:r>
      <w:r w:rsidR="009D7293">
        <w:rPr>
          <w:rFonts w:ascii="Times New Roman" w:hAnsi="Times New Roman" w:cs="Times New Roman"/>
        </w:rPr>
        <w:t xml:space="preserve">prospective </w:t>
      </w:r>
      <w:r w:rsidR="00D45105" w:rsidRPr="00306CDA">
        <w:rPr>
          <w:rFonts w:ascii="Times New Roman" w:hAnsi="Times New Roman" w:cs="Times New Roman"/>
        </w:rPr>
        <w:t>partnership</w:t>
      </w:r>
      <w:r w:rsidR="00891560">
        <w:rPr>
          <w:rFonts w:ascii="Times New Roman" w:hAnsi="Times New Roman" w:cs="Times New Roman"/>
        </w:rPr>
        <w:t xml:space="preserve"> </w:t>
      </w:r>
      <w:r>
        <w:rPr>
          <w:rFonts w:ascii="Times New Roman" w:hAnsi="Times New Roman" w:cs="Times New Roman"/>
        </w:rPr>
        <w:t xml:space="preserve">identified above </w:t>
      </w:r>
      <w:r w:rsidR="00891560">
        <w:rPr>
          <w:rFonts w:ascii="Times New Roman" w:hAnsi="Times New Roman" w:cs="Times New Roman"/>
        </w:rPr>
        <w:t xml:space="preserve">allows </w:t>
      </w:r>
      <w:r>
        <w:rPr>
          <w:rFonts w:ascii="Times New Roman" w:hAnsi="Times New Roman" w:cs="Times New Roman"/>
        </w:rPr>
        <w:t>the EPC</w:t>
      </w:r>
      <w:r w:rsidR="00891560">
        <w:rPr>
          <w:rFonts w:ascii="Times New Roman" w:hAnsi="Times New Roman" w:cs="Times New Roman"/>
        </w:rPr>
        <w:t xml:space="preserve"> to</w:t>
      </w:r>
      <w:r w:rsidR="00D45105" w:rsidRPr="00306CDA">
        <w:rPr>
          <w:rFonts w:ascii="Times New Roman" w:hAnsi="Times New Roman" w:cs="Times New Roman"/>
        </w:rPr>
        <w:t xml:space="preserve"> work past programming for awareness and </w:t>
      </w:r>
      <w:r w:rsidR="00D45105" w:rsidRPr="00306CDA">
        <w:rPr>
          <w:rFonts w:ascii="Times New Roman" w:hAnsi="Times New Roman" w:cs="Times New Roman"/>
          <w:i/>
        </w:rPr>
        <w:t>work toward</w:t>
      </w:r>
      <w:r w:rsidR="00D45105" w:rsidRPr="00306CDA">
        <w:rPr>
          <w:rFonts w:ascii="Times New Roman" w:hAnsi="Times New Roman" w:cs="Times New Roman"/>
        </w:rPr>
        <w:t xml:space="preserve"> programming for lasting change by equipping students and families with tools to make their everyday lives more sustainable.  It can also help MEarth impact their goals of increased community engagement via these programs.  Lastly, it helps the district by increasing course offerings and career pathway opportunities.</w:t>
      </w:r>
      <w:r w:rsidR="00891560">
        <w:rPr>
          <w:rFonts w:ascii="Times New Roman" w:hAnsi="Times New Roman" w:cs="Times New Roman"/>
        </w:rPr>
        <w:t xml:space="preserve">  Collaborations must address a ‘win-win’ for all parties involved, so it pays to be selective and strategic in identifying partners.</w:t>
      </w:r>
    </w:p>
    <w:p w14:paraId="7E1DDF6F" w14:textId="47155D59" w:rsidR="00B35634" w:rsidRDefault="00A37B1E" w:rsidP="00D57AC2">
      <w:pPr>
        <w:pStyle w:val="Heading1"/>
      </w:pPr>
      <w:bookmarkStart w:id="18" w:name="_Toc5203589"/>
      <w:r>
        <w:t xml:space="preserve">Results </w:t>
      </w:r>
      <w:r w:rsidR="00D57AC2">
        <w:t>&amp;</w:t>
      </w:r>
      <w:r>
        <w:t xml:space="preserve"> </w:t>
      </w:r>
      <w:r w:rsidR="0008654B" w:rsidRPr="0008654B">
        <w:t>Conclusion</w:t>
      </w:r>
      <w:bookmarkEnd w:id="18"/>
    </w:p>
    <w:p w14:paraId="07128DEC" w14:textId="77777777" w:rsidR="009D7293" w:rsidRPr="009D7293" w:rsidRDefault="009D7293" w:rsidP="009D7293">
      <w:pPr>
        <w:rPr>
          <w:rFonts w:ascii="Times New Roman" w:hAnsi="Times New Roman" w:cs="Times New Roman"/>
          <w:b/>
        </w:rPr>
      </w:pPr>
    </w:p>
    <w:p w14:paraId="5B119B2F" w14:textId="22A81A0A" w:rsidR="00B35634" w:rsidRDefault="00B35634" w:rsidP="00733090">
      <w:pPr>
        <w:shd w:val="clear" w:color="auto" w:fill="FFFFFF"/>
        <w:spacing w:line="360" w:lineRule="auto"/>
        <w:ind w:firstLine="720"/>
        <w:rPr>
          <w:rFonts w:ascii="Times New Roman" w:eastAsia="Times New Roman" w:hAnsi="Times New Roman" w:cs="Times New Roman"/>
          <w:color w:val="111111"/>
        </w:rPr>
      </w:pPr>
      <w:r w:rsidRPr="00733090">
        <w:rPr>
          <w:rFonts w:ascii="Times New Roman" w:eastAsia="Times New Roman" w:hAnsi="Times New Roman" w:cs="Times New Roman"/>
          <w:color w:val="111111"/>
        </w:rPr>
        <w:t xml:space="preserve">According to Tate &amp; Martin, closeout procedures should commence when “the customer accepts the final deliverable” (2010, </w:t>
      </w:r>
      <w:r w:rsidR="002E00B4">
        <w:rPr>
          <w:rFonts w:ascii="Times New Roman" w:eastAsia="Times New Roman" w:hAnsi="Times New Roman" w:cs="Times New Roman"/>
          <w:color w:val="111111"/>
        </w:rPr>
        <w:t>p.</w:t>
      </w:r>
      <w:r w:rsidRPr="00733090">
        <w:rPr>
          <w:rFonts w:ascii="Times New Roman" w:eastAsia="Times New Roman" w:hAnsi="Times New Roman" w:cs="Times New Roman"/>
          <w:color w:val="111111"/>
        </w:rPr>
        <w:t>163).  A closeout report should be prepared that includes customer, stakeholder, and the project sponsor’s feedback.  The closeout report also includes the final project status report and “recommendations for improvement” (</w:t>
      </w:r>
      <w:r w:rsidR="002E00B4">
        <w:rPr>
          <w:rFonts w:ascii="Times New Roman" w:eastAsia="Times New Roman" w:hAnsi="Times New Roman" w:cs="Times New Roman"/>
          <w:color w:val="111111"/>
        </w:rPr>
        <w:t>p.</w:t>
      </w:r>
      <w:r w:rsidRPr="00733090">
        <w:rPr>
          <w:rFonts w:ascii="Times New Roman" w:eastAsia="Times New Roman" w:hAnsi="Times New Roman" w:cs="Times New Roman"/>
          <w:color w:val="111111"/>
        </w:rPr>
        <w:t>163).  It is worth noting that the feedback element of this process is critical, and the objective should be to “learn as much as possible” by “listen[ing] with the intent to understand” and “without being defensive” (</w:t>
      </w:r>
      <w:r w:rsidR="002E00B4">
        <w:rPr>
          <w:rFonts w:ascii="Times New Roman" w:eastAsia="Times New Roman" w:hAnsi="Times New Roman" w:cs="Times New Roman"/>
          <w:color w:val="111111"/>
        </w:rPr>
        <w:t>p.</w:t>
      </w:r>
      <w:r w:rsidRPr="00733090">
        <w:rPr>
          <w:rFonts w:ascii="Times New Roman" w:eastAsia="Times New Roman" w:hAnsi="Times New Roman" w:cs="Times New Roman"/>
          <w:color w:val="111111"/>
        </w:rPr>
        <w:t>167) so as to receive unfiltered feedback that can genuinely assist in evaluating the efficacy of strategies/processes for future incarnations of the event or service.  As such, we should endeavor to review this portion of the closeout process often until unfiltered/constructive feedback can be applied to the narrative portions of the closeout report.  Ultimately, this process will not conclude until the closeout report is reviewed and approved by the project sponsor and the findings are distributed to key stakeholders.</w:t>
      </w:r>
    </w:p>
    <w:p w14:paraId="66360A7A" w14:textId="7F23E4AC" w:rsidR="00174CFA" w:rsidRPr="00871C26" w:rsidRDefault="0019589D" w:rsidP="00871C26">
      <w:pPr>
        <w:autoSpaceDE w:val="0"/>
        <w:autoSpaceDN w:val="0"/>
        <w:adjustRightInd w:val="0"/>
        <w:spacing w:line="360" w:lineRule="auto"/>
        <w:rPr>
          <w:rFonts w:ascii="Times New Roman" w:hAnsi="Times New Roman" w:cs="Times New Roman"/>
        </w:rPr>
      </w:pPr>
      <w:r>
        <w:rPr>
          <w:rFonts w:ascii="Times New Roman" w:eastAsia="Times New Roman" w:hAnsi="Times New Roman" w:cs="Times New Roman"/>
          <w:color w:val="111111"/>
        </w:rPr>
        <w:lastRenderedPageBreak/>
        <w:t>For Sustainability NOW, I have prepared a Final Performance Report for Sustainability NOW that shows the progress we have made in impacting goals and objectives for the project.  This involves analyzing students’ pre-and-post survey data.  The results of the initiative are included below:</w:t>
      </w:r>
    </w:p>
    <w:tbl>
      <w:tblPr>
        <w:tblStyle w:val="TableGrid"/>
        <w:tblpPr w:leftFromText="180" w:rightFromText="180" w:vertAnchor="text" w:horzAnchor="page" w:tblpX="1888" w:tblpY="138"/>
        <w:tblW w:w="0" w:type="auto"/>
        <w:tblLook w:val="04A0" w:firstRow="1" w:lastRow="0" w:firstColumn="1" w:lastColumn="0" w:noHBand="0" w:noVBand="1"/>
      </w:tblPr>
      <w:tblGrid>
        <w:gridCol w:w="675"/>
        <w:gridCol w:w="4386"/>
        <w:gridCol w:w="4289"/>
      </w:tblGrid>
      <w:tr w:rsidR="0024511F" w:rsidRPr="00A43009" w14:paraId="562F0FC2" w14:textId="77777777" w:rsidTr="00F17C7F">
        <w:trPr>
          <w:trHeight w:val="530"/>
        </w:trPr>
        <w:tc>
          <w:tcPr>
            <w:tcW w:w="9350" w:type="dxa"/>
            <w:gridSpan w:val="3"/>
          </w:tcPr>
          <w:p w14:paraId="4009E1FA" w14:textId="77777777" w:rsidR="0024511F" w:rsidRPr="00477B5F" w:rsidRDefault="0024511F" w:rsidP="00F17C7F">
            <w:pPr>
              <w:jc w:val="center"/>
              <w:rPr>
                <w:rFonts w:asciiTheme="majorHAnsi" w:hAnsiTheme="majorHAnsi" w:cstheme="majorHAnsi"/>
                <w:b/>
                <w:i/>
                <w:color w:val="000000" w:themeColor="text1"/>
                <w:sz w:val="21"/>
                <w:szCs w:val="22"/>
              </w:rPr>
            </w:pPr>
            <w:r w:rsidRPr="00477B5F">
              <w:rPr>
                <w:rFonts w:asciiTheme="majorHAnsi" w:hAnsiTheme="majorHAnsi" w:cstheme="majorHAnsi"/>
                <w:b/>
                <w:i/>
                <w:color w:val="000000" w:themeColor="text1"/>
                <w:sz w:val="21"/>
                <w:szCs w:val="22"/>
              </w:rPr>
              <w:t xml:space="preserve">Sustainability NOW Performance Measures </w:t>
            </w:r>
            <w:r>
              <w:rPr>
                <w:rFonts w:asciiTheme="majorHAnsi" w:hAnsiTheme="majorHAnsi" w:cstheme="majorHAnsi"/>
                <w:b/>
                <w:i/>
                <w:color w:val="000000" w:themeColor="text1"/>
                <w:sz w:val="21"/>
                <w:szCs w:val="22"/>
              </w:rPr>
              <w:t xml:space="preserve">Milestones </w:t>
            </w:r>
            <w:r w:rsidRPr="00477B5F">
              <w:rPr>
                <w:rFonts w:asciiTheme="majorHAnsi" w:hAnsiTheme="majorHAnsi" w:cstheme="majorHAnsi"/>
                <w:b/>
                <w:i/>
                <w:color w:val="000000" w:themeColor="text1"/>
                <w:sz w:val="21"/>
                <w:szCs w:val="22"/>
              </w:rPr>
              <w:t>&amp; Progress</w:t>
            </w:r>
          </w:p>
        </w:tc>
      </w:tr>
      <w:tr w:rsidR="0024511F" w:rsidRPr="00A43009" w14:paraId="520107D7" w14:textId="77777777" w:rsidTr="00F17C7F">
        <w:trPr>
          <w:trHeight w:val="530"/>
        </w:trPr>
        <w:tc>
          <w:tcPr>
            <w:tcW w:w="5061" w:type="dxa"/>
            <w:gridSpan w:val="2"/>
          </w:tcPr>
          <w:p w14:paraId="667C5A71" w14:textId="77777777" w:rsidR="0024511F" w:rsidRPr="00477B5F" w:rsidRDefault="0024511F" w:rsidP="00F17C7F">
            <w:pPr>
              <w:rPr>
                <w:rFonts w:asciiTheme="majorHAnsi" w:hAnsiTheme="majorHAnsi" w:cstheme="majorHAnsi"/>
                <w:i/>
                <w:color w:val="000000" w:themeColor="text1"/>
                <w:sz w:val="21"/>
                <w:szCs w:val="22"/>
              </w:rPr>
            </w:pPr>
          </w:p>
          <w:p w14:paraId="4BA6A081" w14:textId="77777777" w:rsidR="0024511F" w:rsidRPr="00477B5F" w:rsidRDefault="0024511F" w:rsidP="00F17C7F">
            <w:pPr>
              <w:rPr>
                <w:rFonts w:asciiTheme="majorHAnsi" w:hAnsiTheme="majorHAnsi" w:cstheme="majorHAnsi"/>
                <w:color w:val="000000" w:themeColor="text1"/>
                <w:sz w:val="21"/>
                <w:szCs w:val="22"/>
              </w:rPr>
            </w:pPr>
            <w:r w:rsidRPr="00477B5F">
              <w:rPr>
                <w:rFonts w:asciiTheme="majorHAnsi" w:hAnsiTheme="majorHAnsi" w:cstheme="majorHAnsi"/>
                <w:i/>
                <w:color w:val="000000" w:themeColor="text1"/>
                <w:sz w:val="21"/>
                <w:szCs w:val="22"/>
              </w:rPr>
              <w:t>Goal 1: Increase Cohort Student Sustainability Knowledge</w:t>
            </w:r>
          </w:p>
        </w:tc>
        <w:tc>
          <w:tcPr>
            <w:tcW w:w="4289" w:type="dxa"/>
          </w:tcPr>
          <w:p w14:paraId="52684D94" w14:textId="77777777" w:rsidR="0024511F" w:rsidRPr="00477B5F" w:rsidRDefault="0024511F" w:rsidP="00F17C7F">
            <w:pPr>
              <w:jc w:val="center"/>
              <w:rPr>
                <w:rFonts w:asciiTheme="majorHAnsi" w:hAnsiTheme="majorHAnsi" w:cstheme="majorHAnsi"/>
                <w:b/>
                <w:i/>
                <w:color w:val="70AD47" w:themeColor="accent6"/>
                <w:sz w:val="21"/>
                <w:szCs w:val="22"/>
              </w:rPr>
            </w:pPr>
          </w:p>
          <w:p w14:paraId="06750302" w14:textId="77777777" w:rsidR="0024511F" w:rsidRPr="00477B5F" w:rsidRDefault="0024511F" w:rsidP="00F17C7F">
            <w:pPr>
              <w:jc w:val="center"/>
              <w:rPr>
                <w:rFonts w:asciiTheme="majorHAnsi" w:hAnsiTheme="majorHAnsi" w:cstheme="majorHAnsi"/>
                <w:i/>
                <w:color w:val="000000" w:themeColor="text1"/>
                <w:sz w:val="21"/>
                <w:szCs w:val="22"/>
              </w:rPr>
            </w:pPr>
            <w:r w:rsidRPr="00477B5F">
              <w:rPr>
                <w:rFonts w:asciiTheme="majorHAnsi" w:hAnsiTheme="majorHAnsi" w:cstheme="majorHAnsi"/>
                <w:b/>
                <w:i/>
                <w:color w:val="70AD47" w:themeColor="accent6"/>
                <w:sz w:val="21"/>
                <w:szCs w:val="22"/>
              </w:rPr>
              <w:t>Exceeded</w:t>
            </w:r>
            <w:r w:rsidRPr="00477B5F">
              <w:rPr>
                <w:rFonts w:asciiTheme="majorHAnsi" w:hAnsiTheme="majorHAnsi" w:cstheme="majorHAnsi"/>
                <w:i/>
                <w:color w:val="000000" w:themeColor="text1"/>
                <w:sz w:val="21"/>
                <w:szCs w:val="22"/>
              </w:rPr>
              <w:t xml:space="preserve">, </w:t>
            </w:r>
            <w:r w:rsidRPr="00477B5F">
              <w:rPr>
                <w:rFonts w:asciiTheme="majorHAnsi" w:hAnsiTheme="majorHAnsi" w:cstheme="majorHAnsi"/>
                <w:b/>
                <w:i/>
                <w:color w:val="000000" w:themeColor="text1"/>
                <w:sz w:val="21"/>
                <w:szCs w:val="22"/>
              </w:rPr>
              <w:t>Met</w:t>
            </w:r>
            <w:r w:rsidRPr="00477B5F">
              <w:rPr>
                <w:rFonts w:asciiTheme="majorHAnsi" w:hAnsiTheme="majorHAnsi" w:cstheme="majorHAnsi"/>
                <w:i/>
                <w:color w:val="000000" w:themeColor="text1"/>
                <w:sz w:val="21"/>
                <w:szCs w:val="22"/>
              </w:rPr>
              <w:t xml:space="preserve">, </w:t>
            </w:r>
            <w:r w:rsidRPr="00CC1B64">
              <w:rPr>
                <w:rFonts w:asciiTheme="majorHAnsi" w:hAnsiTheme="majorHAnsi" w:cstheme="majorHAnsi"/>
                <w:b/>
                <w:i/>
                <w:color w:val="ED7D31" w:themeColor="accent2"/>
                <w:sz w:val="21"/>
                <w:szCs w:val="22"/>
              </w:rPr>
              <w:t>Nearly Met</w:t>
            </w:r>
            <w:r w:rsidRPr="00CC1B64">
              <w:rPr>
                <w:rFonts w:asciiTheme="majorHAnsi" w:hAnsiTheme="majorHAnsi" w:cstheme="majorHAnsi"/>
                <w:i/>
                <w:color w:val="ED7D31" w:themeColor="accent2"/>
                <w:sz w:val="21"/>
                <w:szCs w:val="22"/>
              </w:rPr>
              <w:t xml:space="preserve">, </w:t>
            </w:r>
            <w:r w:rsidRPr="00477B5F">
              <w:rPr>
                <w:rFonts w:asciiTheme="majorHAnsi" w:hAnsiTheme="majorHAnsi" w:cstheme="majorHAnsi"/>
                <w:b/>
                <w:i/>
                <w:color w:val="FF0000"/>
                <w:sz w:val="21"/>
                <w:szCs w:val="22"/>
              </w:rPr>
              <w:t>Not Met</w:t>
            </w:r>
          </w:p>
        </w:tc>
      </w:tr>
      <w:tr w:rsidR="0024511F" w:rsidRPr="00A43009" w14:paraId="14DD0C54" w14:textId="77777777" w:rsidTr="00F17C7F">
        <w:trPr>
          <w:trHeight w:val="323"/>
        </w:trPr>
        <w:tc>
          <w:tcPr>
            <w:tcW w:w="675" w:type="dxa"/>
          </w:tcPr>
          <w:p w14:paraId="0C96B214" w14:textId="77777777" w:rsidR="0024511F" w:rsidRPr="00477B5F" w:rsidRDefault="0024511F" w:rsidP="00F17C7F">
            <w:pPr>
              <w:rPr>
                <w:rFonts w:asciiTheme="majorHAnsi" w:hAnsiTheme="majorHAnsi" w:cstheme="majorHAnsi"/>
                <w:color w:val="000000" w:themeColor="text1"/>
                <w:sz w:val="21"/>
                <w:szCs w:val="22"/>
              </w:rPr>
            </w:pPr>
            <w:r w:rsidRPr="00477B5F">
              <w:rPr>
                <w:rFonts w:asciiTheme="majorHAnsi" w:hAnsiTheme="majorHAnsi" w:cstheme="majorHAnsi"/>
                <w:color w:val="000000" w:themeColor="text1"/>
                <w:sz w:val="21"/>
                <w:szCs w:val="22"/>
              </w:rPr>
              <w:t>PM 1</w:t>
            </w:r>
          </w:p>
        </w:tc>
        <w:tc>
          <w:tcPr>
            <w:tcW w:w="4386" w:type="dxa"/>
          </w:tcPr>
          <w:p w14:paraId="0C3A5D1F" w14:textId="77777777" w:rsidR="0024511F" w:rsidRPr="00477B5F" w:rsidRDefault="0024511F" w:rsidP="00F17C7F">
            <w:pPr>
              <w:rPr>
                <w:rFonts w:asciiTheme="majorHAnsi" w:hAnsiTheme="majorHAnsi" w:cstheme="majorHAnsi"/>
                <w:color w:val="000000" w:themeColor="text1"/>
                <w:sz w:val="21"/>
                <w:szCs w:val="22"/>
              </w:rPr>
            </w:pPr>
            <w:r w:rsidRPr="00477B5F">
              <w:rPr>
                <w:rFonts w:asciiTheme="majorHAnsi" w:hAnsiTheme="majorHAnsi" w:cstheme="majorHAnsi"/>
                <w:color w:val="000000" w:themeColor="text1"/>
                <w:sz w:val="21"/>
                <w:szCs w:val="22"/>
              </w:rPr>
              <w:t>Implement ‘Sustainability NOW’ curriculum with 15% of cohort students</w:t>
            </w:r>
          </w:p>
        </w:tc>
        <w:tc>
          <w:tcPr>
            <w:tcW w:w="4289" w:type="dxa"/>
          </w:tcPr>
          <w:p w14:paraId="3613160D" w14:textId="77777777" w:rsidR="0024511F" w:rsidRPr="00477B5F" w:rsidRDefault="0024511F" w:rsidP="00F17C7F">
            <w:pPr>
              <w:jc w:val="center"/>
              <w:rPr>
                <w:rFonts w:asciiTheme="majorHAnsi" w:hAnsiTheme="majorHAnsi" w:cstheme="majorHAnsi"/>
                <w:b/>
                <w:color w:val="70AD47" w:themeColor="accent6"/>
                <w:sz w:val="21"/>
                <w:szCs w:val="22"/>
              </w:rPr>
            </w:pPr>
            <w:r w:rsidRPr="00477B5F">
              <w:rPr>
                <w:rFonts w:asciiTheme="majorHAnsi" w:hAnsiTheme="majorHAnsi" w:cstheme="majorHAnsi"/>
                <w:b/>
                <w:color w:val="70AD47" w:themeColor="accent6"/>
                <w:sz w:val="21"/>
                <w:szCs w:val="22"/>
              </w:rPr>
              <w:t>Exceeded</w:t>
            </w:r>
          </w:p>
          <w:p w14:paraId="1541B582" w14:textId="77777777" w:rsidR="0024511F" w:rsidRPr="00477B5F" w:rsidRDefault="0024511F" w:rsidP="00F17C7F">
            <w:pPr>
              <w:rPr>
                <w:rFonts w:asciiTheme="majorHAnsi" w:hAnsiTheme="majorHAnsi" w:cstheme="majorHAnsi"/>
                <w:color w:val="000000" w:themeColor="text1"/>
                <w:sz w:val="21"/>
                <w:szCs w:val="22"/>
              </w:rPr>
            </w:pPr>
            <w:r w:rsidRPr="00477B5F">
              <w:rPr>
                <w:rFonts w:asciiTheme="majorHAnsi" w:hAnsiTheme="majorHAnsi" w:cstheme="majorHAnsi"/>
                <w:i/>
                <w:color w:val="000000" w:themeColor="text1"/>
                <w:sz w:val="21"/>
                <w:szCs w:val="22"/>
              </w:rPr>
              <w:t>137 / 850 cohort students = 16% of cohort reached</w:t>
            </w:r>
          </w:p>
        </w:tc>
      </w:tr>
      <w:tr w:rsidR="0024511F" w:rsidRPr="00A43009" w14:paraId="740D432A" w14:textId="77777777" w:rsidTr="00F17C7F">
        <w:trPr>
          <w:trHeight w:val="323"/>
        </w:trPr>
        <w:tc>
          <w:tcPr>
            <w:tcW w:w="675" w:type="dxa"/>
          </w:tcPr>
          <w:p w14:paraId="7F2EACA8" w14:textId="77777777" w:rsidR="0024511F" w:rsidRPr="00477B5F" w:rsidRDefault="0024511F" w:rsidP="00F17C7F">
            <w:pPr>
              <w:rPr>
                <w:rFonts w:asciiTheme="majorHAnsi" w:hAnsiTheme="majorHAnsi" w:cstheme="majorHAnsi"/>
                <w:color w:val="000000" w:themeColor="text1"/>
                <w:sz w:val="21"/>
                <w:szCs w:val="22"/>
              </w:rPr>
            </w:pPr>
            <w:r w:rsidRPr="00477B5F">
              <w:rPr>
                <w:rFonts w:asciiTheme="majorHAnsi" w:hAnsiTheme="majorHAnsi" w:cstheme="majorHAnsi"/>
                <w:color w:val="000000" w:themeColor="text1"/>
                <w:sz w:val="21"/>
                <w:szCs w:val="22"/>
              </w:rPr>
              <w:t>PM 2</w:t>
            </w:r>
          </w:p>
        </w:tc>
        <w:tc>
          <w:tcPr>
            <w:tcW w:w="4386" w:type="dxa"/>
          </w:tcPr>
          <w:p w14:paraId="3CA2A770" w14:textId="77777777" w:rsidR="0024511F" w:rsidRPr="00477B5F" w:rsidRDefault="0024511F" w:rsidP="00F17C7F">
            <w:pPr>
              <w:rPr>
                <w:rFonts w:asciiTheme="majorHAnsi" w:hAnsiTheme="majorHAnsi" w:cstheme="majorHAnsi"/>
                <w:color w:val="000000" w:themeColor="text1"/>
                <w:sz w:val="21"/>
                <w:szCs w:val="22"/>
              </w:rPr>
            </w:pPr>
            <w:r w:rsidRPr="00477B5F">
              <w:rPr>
                <w:rFonts w:asciiTheme="majorHAnsi" w:hAnsiTheme="majorHAnsi" w:cstheme="majorHAnsi"/>
                <w:color w:val="000000" w:themeColor="text1"/>
                <w:sz w:val="21"/>
                <w:szCs w:val="22"/>
              </w:rPr>
              <w:t>Increase Sustainability Content Knowledge by 10 percentage points over baseline (pre-survey)</w:t>
            </w:r>
          </w:p>
        </w:tc>
        <w:tc>
          <w:tcPr>
            <w:tcW w:w="4289" w:type="dxa"/>
          </w:tcPr>
          <w:p w14:paraId="46FE37A6" w14:textId="77777777" w:rsidR="0024511F" w:rsidRPr="00477B5F" w:rsidRDefault="0024511F" w:rsidP="00F17C7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jc w:val="center"/>
              <w:rPr>
                <w:rFonts w:asciiTheme="majorHAnsi" w:hAnsiTheme="majorHAnsi" w:cstheme="majorHAnsi"/>
                <w:b/>
                <w:bCs/>
                <w:sz w:val="21"/>
                <w:szCs w:val="22"/>
              </w:rPr>
            </w:pPr>
            <w:r w:rsidRPr="00477B5F">
              <w:rPr>
                <w:rFonts w:asciiTheme="majorHAnsi" w:hAnsiTheme="majorHAnsi" w:cstheme="majorHAnsi"/>
                <w:b/>
                <w:bCs/>
                <w:color w:val="ED7D31" w:themeColor="accent2"/>
                <w:sz w:val="21"/>
                <w:szCs w:val="22"/>
              </w:rPr>
              <w:t>Nearly Met</w:t>
            </w:r>
            <w:r w:rsidRPr="00477B5F">
              <w:rPr>
                <w:rFonts w:asciiTheme="majorHAnsi" w:hAnsiTheme="majorHAnsi" w:cstheme="majorHAnsi"/>
                <w:b/>
                <w:bCs/>
                <w:sz w:val="21"/>
                <w:szCs w:val="22"/>
              </w:rPr>
              <w:t xml:space="preserve"> </w:t>
            </w:r>
            <w:r w:rsidRPr="00477B5F">
              <w:rPr>
                <w:rFonts w:asciiTheme="majorHAnsi" w:hAnsiTheme="majorHAnsi" w:cstheme="majorHAnsi"/>
                <w:bCs/>
                <w:color w:val="ED7D31" w:themeColor="accent2"/>
                <w:sz w:val="21"/>
                <w:szCs w:val="22"/>
              </w:rPr>
              <w:t>(9% Increase)</w:t>
            </w:r>
          </w:p>
          <w:p w14:paraId="21A9AB7B" w14:textId="77777777" w:rsidR="0024511F" w:rsidRPr="00477B5F" w:rsidRDefault="0024511F" w:rsidP="00F17C7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heme="majorHAnsi" w:hAnsiTheme="majorHAnsi" w:cstheme="majorHAnsi"/>
                <w:bCs/>
                <w:sz w:val="21"/>
                <w:szCs w:val="22"/>
              </w:rPr>
            </w:pPr>
            <w:r w:rsidRPr="00477B5F">
              <w:rPr>
                <w:rFonts w:asciiTheme="majorHAnsi" w:hAnsiTheme="majorHAnsi" w:cstheme="majorHAnsi"/>
                <w:bCs/>
                <w:sz w:val="21"/>
                <w:szCs w:val="22"/>
              </w:rPr>
              <w:t>Baseline: 508 correct responses (pre-survey)/685 responses = 74%</w:t>
            </w:r>
          </w:p>
          <w:p w14:paraId="05244ECD" w14:textId="77777777" w:rsidR="0024511F" w:rsidRPr="00477B5F" w:rsidRDefault="0024511F" w:rsidP="00F17C7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heme="majorHAnsi" w:hAnsiTheme="majorHAnsi" w:cstheme="majorHAnsi"/>
                <w:bCs/>
                <w:sz w:val="21"/>
                <w:szCs w:val="22"/>
              </w:rPr>
            </w:pPr>
          </w:p>
          <w:p w14:paraId="5CEFBC07" w14:textId="77777777" w:rsidR="0024511F" w:rsidRPr="00477B5F" w:rsidRDefault="0024511F" w:rsidP="00F17C7F">
            <w:pPr>
              <w:rPr>
                <w:rFonts w:asciiTheme="majorHAnsi" w:hAnsiTheme="majorHAnsi" w:cstheme="majorHAnsi"/>
                <w:color w:val="000000" w:themeColor="text1"/>
                <w:sz w:val="21"/>
                <w:szCs w:val="22"/>
              </w:rPr>
            </w:pPr>
            <w:r w:rsidRPr="00477B5F">
              <w:rPr>
                <w:rFonts w:asciiTheme="majorHAnsi" w:hAnsiTheme="majorHAnsi" w:cstheme="majorHAnsi"/>
                <w:bCs/>
                <w:sz w:val="21"/>
                <w:szCs w:val="22"/>
              </w:rPr>
              <w:t>Post-program: 570 correct responses (pre-survey)/685 responses = 83%</w:t>
            </w:r>
          </w:p>
        </w:tc>
      </w:tr>
      <w:tr w:rsidR="0024511F" w:rsidRPr="00A43009" w14:paraId="015BCBEE" w14:textId="77777777" w:rsidTr="00F17C7F">
        <w:trPr>
          <w:trHeight w:val="593"/>
        </w:trPr>
        <w:tc>
          <w:tcPr>
            <w:tcW w:w="675" w:type="dxa"/>
          </w:tcPr>
          <w:p w14:paraId="3BD68E4E" w14:textId="77777777" w:rsidR="0024511F" w:rsidRPr="00477B5F" w:rsidRDefault="0024511F" w:rsidP="00F17C7F">
            <w:pPr>
              <w:rPr>
                <w:rFonts w:asciiTheme="majorHAnsi" w:hAnsiTheme="majorHAnsi" w:cstheme="majorHAnsi"/>
                <w:color w:val="000000" w:themeColor="text1"/>
                <w:sz w:val="21"/>
                <w:szCs w:val="22"/>
              </w:rPr>
            </w:pPr>
            <w:r w:rsidRPr="00477B5F">
              <w:rPr>
                <w:rFonts w:asciiTheme="majorHAnsi" w:hAnsiTheme="majorHAnsi" w:cstheme="majorHAnsi"/>
                <w:color w:val="000000" w:themeColor="text1"/>
                <w:sz w:val="21"/>
                <w:szCs w:val="22"/>
              </w:rPr>
              <w:t>PM 3</w:t>
            </w:r>
          </w:p>
        </w:tc>
        <w:tc>
          <w:tcPr>
            <w:tcW w:w="4386" w:type="dxa"/>
          </w:tcPr>
          <w:p w14:paraId="311E1D7B" w14:textId="77777777" w:rsidR="0024511F" w:rsidRPr="00477B5F" w:rsidRDefault="0024511F" w:rsidP="00F17C7F">
            <w:pPr>
              <w:rPr>
                <w:rFonts w:asciiTheme="majorHAnsi" w:hAnsiTheme="majorHAnsi" w:cstheme="majorHAnsi"/>
                <w:color w:val="000000" w:themeColor="text1"/>
                <w:sz w:val="21"/>
                <w:szCs w:val="22"/>
              </w:rPr>
            </w:pPr>
            <w:r w:rsidRPr="00477B5F">
              <w:rPr>
                <w:rFonts w:asciiTheme="majorHAnsi" w:hAnsiTheme="majorHAnsi" w:cstheme="majorHAnsi"/>
                <w:color w:val="000000" w:themeColor="text1"/>
                <w:sz w:val="21"/>
                <w:szCs w:val="22"/>
              </w:rPr>
              <w:t>Increase Sustainability Ambition of Cohort Students by 10 percentage points over baseline (pre-survey)</w:t>
            </w:r>
          </w:p>
        </w:tc>
        <w:tc>
          <w:tcPr>
            <w:tcW w:w="4289" w:type="dxa"/>
            <w:vAlign w:val="center"/>
          </w:tcPr>
          <w:p w14:paraId="6B5DB4AC" w14:textId="77777777" w:rsidR="0024511F" w:rsidRPr="00477B5F" w:rsidRDefault="0024511F" w:rsidP="00F17C7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jc w:val="center"/>
              <w:rPr>
                <w:rFonts w:asciiTheme="majorHAnsi" w:hAnsiTheme="majorHAnsi" w:cstheme="majorHAnsi"/>
                <w:b/>
                <w:bCs/>
                <w:sz w:val="21"/>
                <w:szCs w:val="22"/>
              </w:rPr>
            </w:pPr>
            <w:r w:rsidRPr="00477B5F">
              <w:rPr>
                <w:rFonts w:asciiTheme="majorHAnsi" w:hAnsiTheme="majorHAnsi" w:cstheme="majorHAnsi"/>
                <w:b/>
                <w:bCs/>
                <w:color w:val="ED7D31" w:themeColor="accent2"/>
                <w:sz w:val="21"/>
                <w:szCs w:val="22"/>
              </w:rPr>
              <w:t>Nearly Met</w:t>
            </w:r>
            <w:r w:rsidRPr="00477B5F">
              <w:rPr>
                <w:rFonts w:asciiTheme="majorHAnsi" w:hAnsiTheme="majorHAnsi" w:cstheme="majorHAnsi"/>
                <w:b/>
                <w:bCs/>
                <w:sz w:val="21"/>
                <w:szCs w:val="22"/>
              </w:rPr>
              <w:t xml:space="preserve"> </w:t>
            </w:r>
            <w:r w:rsidRPr="00477B5F">
              <w:rPr>
                <w:rFonts w:asciiTheme="majorHAnsi" w:hAnsiTheme="majorHAnsi" w:cstheme="majorHAnsi"/>
                <w:bCs/>
                <w:color w:val="ED7D31" w:themeColor="accent2"/>
                <w:sz w:val="21"/>
                <w:szCs w:val="22"/>
              </w:rPr>
              <w:t>(9% Increase)</w:t>
            </w:r>
          </w:p>
          <w:p w14:paraId="04E92525" w14:textId="77777777" w:rsidR="0024511F" w:rsidRPr="00477B5F" w:rsidRDefault="0024511F" w:rsidP="00F17C7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heme="majorHAnsi" w:hAnsiTheme="majorHAnsi" w:cstheme="majorHAnsi"/>
                <w:bCs/>
                <w:sz w:val="21"/>
                <w:szCs w:val="22"/>
              </w:rPr>
            </w:pPr>
            <w:r w:rsidRPr="00477B5F">
              <w:rPr>
                <w:rFonts w:asciiTheme="majorHAnsi" w:hAnsiTheme="majorHAnsi" w:cstheme="majorHAnsi"/>
                <w:bCs/>
                <w:sz w:val="21"/>
                <w:szCs w:val="22"/>
              </w:rPr>
              <w:t>Baseline: 36% 49 of 137 of participating students surveyed (pre-program) aspired to impact matters of sustainability.</w:t>
            </w:r>
          </w:p>
          <w:p w14:paraId="7F42BD40" w14:textId="77777777" w:rsidR="0024511F" w:rsidRPr="00477B5F" w:rsidRDefault="0024511F" w:rsidP="00F17C7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heme="majorHAnsi" w:hAnsiTheme="majorHAnsi" w:cstheme="majorHAnsi"/>
                <w:bCs/>
                <w:sz w:val="21"/>
                <w:szCs w:val="22"/>
              </w:rPr>
            </w:pPr>
          </w:p>
          <w:p w14:paraId="3E634506" w14:textId="77777777" w:rsidR="0024511F" w:rsidRPr="00477B5F" w:rsidRDefault="0024511F" w:rsidP="00F17C7F">
            <w:pPr>
              <w:rPr>
                <w:rFonts w:asciiTheme="majorHAnsi" w:hAnsiTheme="majorHAnsi" w:cstheme="majorHAnsi"/>
                <w:color w:val="000000" w:themeColor="text1"/>
                <w:sz w:val="21"/>
                <w:szCs w:val="22"/>
              </w:rPr>
            </w:pPr>
            <w:r w:rsidRPr="00477B5F">
              <w:rPr>
                <w:rFonts w:asciiTheme="majorHAnsi" w:hAnsiTheme="majorHAnsi" w:cstheme="majorHAnsi"/>
                <w:bCs/>
                <w:sz w:val="21"/>
                <w:szCs w:val="22"/>
              </w:rPr>
              <w:t>Post-program: 44% 61 of 137 participating students surveyed (post-program) aspired to impact matters of sustainability.</w:t>
            </w:r>
          </w:p>
        </w:tc>
      </w:tr>
      <w:tr w:rsidR="0024511F" w:rsidRPr="00A43009" w14:paraId="24BBF6B5" w14:textId="77777777" w:rsidTr="00F17C7F">
        <w:tc>
          <w:tcPr>
            <w:tcW w:w="675" w:type="dxa"/>
          </w:tcPr>
          <w:p w14:paraId="39AB0748" w14:textId="77777777" w:rsidR="0024511F" w:rsidRPr="00477B5F" w:rsidRDefault="0024511F" w:rsidP="00F17C7F">
            <w:pPr>
              <w:rPr>
                <w:rFonts w:asciiTheme="majorHAnsi" w:hAnsiTheme="majorHAnsi" w:cstheme="majorHAnsi"/>
                <w:color w:val="000000" w:themeColor="text1"/>
                <w:sz w:val="21"/>
                <w:szCs w:val="22"/>
              </w:rPr>
            </w:pPr>
            <w:r w:rsidRPr="00477B5F">
              <w:rPr>
                <w:rFonts w:asciiTheme="majorHAnsi" w:hAnsiTheme="majorHAnsi" w:cstheme="majorHAnsi"/>
                <w:color w:val="000000" w:themeColor="text1"/>
                <w:sz w:val="21"/>
                <w:szCs w:val="22"/>
              </w:rPr>
              <w:t>PM 4</w:t>
            </w:r>
          </w:p>
        </w:tc>
        <w:tc>
          <w:tcPr>
            <w:tcW w:w="4386" w:type="dxa"/>
          </w:tcPr>
          <w:p w14:paraId="71433A3C" w14:textId="77777777" w:rsidR="0024511F" w:rsidRPr="00477B5F" w:rsidRDefault="0024511F" w:rsidP="00F17C7F">
            <w:pPr>
              <w:rPr>
                <w:rFonts w:asciiTheme="majorHAnsi" w:hAnsiTheme="majorHAnsi" w:cstheme="majorHAnsi"/>
                <w:color w:val="000000" w:themeColor="text1"/>
                <w:sz w:val="21"/>
                <w:szCs w:val="22"/>
              </w:rPr>
            </w:pPr>
            <w:r w:rsidRPr="00477B5F">
              <w:rPr>
                <w:rFonts w:asciiTheme="majorHAnsi" w:hAnsiTheme="majorHAnsi" w:cstheme="majorHAnsi"/>
                <w:color w:val="000000" w:themeColor="text1"/>
                <w:sz w:val="21"/>
                <w:szCs w:val="22"/>
              </w:rPr>
              <w:t>Implement a hands-on project with participating students (i.e. Solar Charging Stations) as the culminating experience of the curriculum.</w:t>
            </w:r>
          </w:p>
        </w:tc>
        <w:tc>
          <w:tcPr>
            <w:tcW w:w="4289" w:type="dxa"/>
          </w:tcPr>
          <w:p w14:paraId="3B1DF660" w14:textId="77777777" w:rsidR="0024511F" w:rsidRPr="00477B5F" w:rsidRDefault="0024511F" w:rsidP="00F17C7F">
            <w:pPr>
              <w:jc w:val="center"/>
              <w:rPr>
                <w:rFonts w:asciiTheme="majorHAnsi" w:hAnsiTheme="majorHAnsi" w:cstheme="majorHAnsi"/>
                <w:b/>
                <w:color w:val="000000" w:themeColor="text1"/>
                <w:sz w:val="21"/>
                <w:szCs w:val="22"/>
              </w:rPr>
            </w:pPr>
            <w:r w:rsidRPr="00477B5F">
              <w:rPr>
                <w:rFonts w:asciiTheme="majorHAnsi" w:hAnsiTheme="majorHAnsi" w:cstheme="majorHAnsi"/>
                <w:b/>
                <w:color w:val="000000" w:themeColor="text1"/>
                <w:sz w:val="21"/>
                <w:szCs w:val="22"/>
              </w:rPr>
              <w:t>Met</w:t>
            </w:r>
          </w:p>
          <w:p w14:paraId="07818DFB" w14:textId="77777777" w:rsidR="0024511F" w:rsidRPr="00477B5F" w:rsidRDefault="0024511F" w:rsidP="00F17C7F">
            <w:pPr>
              <w:rPr>
                <w:rFonts w:asciiTheme="majorHAnsi" w:hAnsiTheme="majorHAnsi" w:cstheme="majorHAnsi"/>
                <w:color w:val="000000" w:themeColor="text1"/>
                <w:sz w:val="21"/>
                <w:szCs w:val="22"/>
              </w:rPr>
            </w:pPr>
            <w:r w:rsidRPr="00477B5F">
              <w:rPr>
                <w:rFonts w:asciiTheme="majorHAnsi" w:hAnsiTheme="majorHAnsi" w:cstheme="majorHAnsi"/>
                <w:color w:val="000000" w:themeColor="text1"/>
                <w:sz w:val="21"/>
                <w:szCs w:val="22"/>
              </w:rPr>
              <w:t>Seaside HS: Solar Charging Stations / MEarth Organic Farm Tour &amp; Gardening Project</w:t>
            </w:r>
          </w:p>
          <w:p w14:paraId="10308624" w14:textId="77777777" w:rsidR="0024511F" w:rsidRPr="00477B5F" w:rsidRDefault="0024511F" w:rsidP="00F17C7F">
            <w:pPr>
              <w:rPr>
                <w:rFonts w:asciiTheme="majorHAnsi" w:hAnsiTheme="majorHAnsi" w:cstheme="majorHAnsi"/>
                <w:color w:val="000000" w:themeColor="text1"/>
                <w:sz w:val="21"/>
                <w:szCs w:val="22"/>
              </w:rPr>
            </w:pPr>
          </w:p>
          <w:p w14:paraId="3096D025" w14:textId="77777777" w:rsidR="0024511F" w:rsidRPr="00477B5F" w:rsidRDefault="0024511F" w:rsidP="00F17C7F">
            <w:pPr>
              <w:rPr>
                <w:rFonts w:asciiTheme="majorHAnsi" w:hAnsiTheme="majorHAnsi" w:cstheme="majorHAnsi"/>
                <w:color w:val="000000" w:themeColor="text1"/>
                <w:sz w:val="21"/>
                <w:szCs w:val="22"/>
              </w:rPr>
            </w:pPr>
            <w:r w:rsidRPr="00477B5F">
              <w:rPr>
                <w:rFonts w:asciiTheme="majorHAnsi" w:hAnsiTheme="majorHAnsi" w:cstheme="majorHAnsi"/>
                <w:color w:val="000000" w:themeColor="text1"/>
                <w:sz w:val="21"/>
                <w:szCs w:val="22"/>
              </w:rPr>
              <w:t>Marina HS: Marina Waste Facility Tour / Career Pathways</w:t>
            </w:r>
          </w:p>
        </w:tc>
      </w:tr>
      <w:tr w:rsidR="0024511F" w:rsidRPr="00A43009" w14:paraId="09702655" w14:textId="77777777" w:rsidTr="00F17C7F">
        <w:trPr>
          <w:trHeight w:val="242"/>
        </w:trPr>
        <w:tc>
          <w:tcPr>
            <w:tcW w:w="9350" w:type="dxa"/>
            <w:gridSpan w:val="3"/>
          </w:tcPr>
          <w:p w14:paraId="59F43A5F" w14:textId="77777777" w:rsidR="0024511F" w:rsidRPr="007A0DE7" w:rsidRDefault="0024511F" w:rsidP="00F17C7F">
            <w:pPr>
              <w:rPr>
                <w:rFonts w:asciiTheme="majorHAnsi" w:hAnsiTheme="majorHAnsi" w:cstheme="majorHAnsi"/>
                <w:i/>
                <w:color w:val="000000" w:themeColor="text1"/>
                <w:sz w:val="20"/>
                <w:szCs w:val="20"/>
              </w:rPr>
            </w:pPr>
            <w:r w:rsidRPr="007A0DE7">
              <w:rPr>
                <w:rFonts w:asciiTheme="majorHAnsi" w:hAnsiTheme="majorHAnsi" w:cstheme="majorHAnsi"/>
                <w:i/>
                <w:color w:val="000000" w:themeColor="text1"/>
                <w:sz w:val="20"/>
                <w:szCs w:val="20"/>
              </w:rPr>
              <w:t>Goal 2: Increase STEM partnerships with Public &amp; Private Organizations</w:t>
            </w:r>
          </w:p>
        </w:tc>
      </w:tr>
      <w:tr w:rsidR="0024511F" w:rsidRPr="00A43009" w14:paraId="1C3659DB" w14:textId="77777777" w:rsidTr="00F17C7F">
        <w:trPr>
          <w:trHeight w:val="215"/>
        </w:trPr>
        <w:tc>
          <w:tcPr>
            <w:tcW w:w="675" w:type="dxa"/>
          </w:tcPr>
          <w:p w14:paraId="2E7B39DC" w14:textId="77777777" w:rsidR="0024511F" w:rsidRPr="00477B5F" w:rsidRDefault="0024511F" w:rsidP="00F17C7F">
            <w:pPr>
              <w:rPr>
                <w:rFonts w:asciiTheme="majorHAnsi" w:hAnsiTheme="majorHAnsi" w:cstheme="majorHAnsi"/>
                <w:color w:val="000000" w:themeColor="text1"/>
                <w:sz w:val="21"/>
                <w:szCs w:val="22"/>
              </w:rPr>
            </w:pPr>
            <w:r w:rsidRPr="00477B5F">
              <w:rPr>
                <w:rFonts w:asciiTheme="majorHAnsi" w:hAnsiTheme="majorHAnsi" w:cstheme="majorHAnsi"/>
                <w:color w:val="000000" w:themeColor="text1"/>
                <w:sz w:val="21"/>
                <w:szCs w:val="22"/>
              </w:rPr>
              <w:t>PM 1</w:t>
            </w:r>
          </w:p>
        </w:tc>
        <w:tc>
          <w:tcPr>
            <w:tcW w:w="4386" w:type="dxa"/>
          </w:tcPr>
          <w:p w14:paraId="4867827D" w14:textId="77777777" w:rsidR="0024511F" w:rsidRPr="00477B5F" w:rsidRDefault="0024511F" w:rsidP="00F17C7F">
            <w:pPr>
              <w:rPr>
                <w:rFonts w:asciiTheme="majorHAnsi" w:hAnsiTheme="majorHAnsi" w:cstheme="majorHAnsi"/>
                <w:color w:val="000000" w:themeColor="text1"/>
                <w:sz w:val="21"/>
                <w:szCs w:val="22"/>
              </w:rPr>
            </w:pPr>
            <w:r w:rsidRPr="00477B5F">
              <w:rPr>
                <w:rFonts w:asciiTheme="majorHAnsi" w:hAnsiTheme="majorHAnsi" w:cstheme="majorHAnsi"/>
                <w:color w:val="000000" w:themeColor="text1"/>
                <w:sz w:val="21"/>
                <w:szCs w:val="22"/>
              </w:rPr>
              <w:t>Secure 1 additional STEM focused partner for collaborative programming with GEAR UP Projects</w:t>
            </w:r>
          </w:p>
        </w:tc>
        <w:tc>
          <w:tcPr>
            <w:tcW w:w="4289" w:type="dxa"/>
          </w:tcPr>
          <w:p w14:paraId="4605DFE2" w14:textId="77777777" w:rsidR="0024511F" w:rsidRPr="00477B5F" w:rsidRDefault="0024511F" w:rsidP="00F17C7F">
            <w:pPr>
              <w:jc w:val="center"/>
              <w:rPr>
                <w:rFonts w:asciiTheme="majorHAnsi" w:hAnsiTheme="majorHAnsi" w:cstheme="majorHAnsi"/>
                <w:b/>
                <w:color w:val="000000" w:themeColor="text1"/>
                <w:sz w:val="21"/>
                <w:szCs w:val="22"/>
              </w:rPr>
            </w:pPr>
            <w:r w:rsidRPr="00477B5F">
              <w:rPr>
                <w:rFonts w:asciiTheme="majorHAnsi" w:hAnsiTheme="majorHAnsi" w:cstheme="majorHAnsi"/>
                <w:b/>
                <w:color w:val="000000" w:themeColor="text1"/>
                <w:sz w:val="21"/>
                <w:szCs w:val="22"/>
              </w:rPr>
              <w:t>Met</w:t>
            </w:r>
          </w:p>
          <w:p w14:paraId="6A6ABF36" w14:textId="36B58DEF" w:rsidR="0024511F" w:rsidRPr="00477B5F" w:rsidRDefault="0024511F" w:rsidP="00F17C7F">
            <w:pPr>
              <w:rPr>
                <w:rFonts w:asciiTheme="majorHAnsi" w:hAnsiTheme="majorHAnsi" w:cstheme="majorHAnsi"/>
                <w:color w:val="000000" w:themeColor="text1"/>
                <w:sz w:val="21"/>
                <w:szCs w:val="22"/>
              </w:rPr>
            </w:pPr>
            <w:r w:rsidRPr="00477B5F">
              <w:rPr>
                <w:rFonts w:asciiTheme="majorHAnsi" w:hAnsiTheme="majorHAnsi" w:cstheme="majorHAnsi"/>
                <w:color w:val="000000" w:themeColor="text1"/>
                <w:sz w:val="21"/>
                <w:szCs w:val="22"/>
              </w:rPr>
              <w:t xml:space="preserve">Secured Lyceum of the Monterey </w:t>
            </w:r>
            <w:r w:rsidR="00A80FCB">
              <w:rPr>
                <w:rFonts w:asciiTheme="majorHAnsi" w:hAnsiTheme="majorHAnsi" w:cstheme="majorHAnsi"/>
                <w:color w:val="000000" w:themeColor="text1"/>
                <w:sz w:val="21"/>
                <w:szCs w:val="22"/>
              </w:rPr>
              <w:t>County</w:t>
            </w:r>
            <w:r w:rsidRPr="00477B5F">
              <w:rPr>
                <w:rFonts w:asciiTheme="majorHAnsi" w:hAnsiTheme="majorHAnsi" w:cstheme="majorHAnsi"/>
                <w:color w:val="000000" w:themeColor="text1"/>
                <w:sz w:val="21"/>
                <w:szCs w:val="22"/>
              </w:rPr>
              <w:t xml:space="preserve"> in 2017</w:t>
            </w:r>
          </w:p>
        </w:tc>
      </w:tr>
      <w:tr w:rsidR="0024511F" w:rsidRPr="00A43009" w14:paraId="68F005DD" w14:textId="77777777" w:rsidTr="00F17C7F">
        <w:trPr>
          <w:trHeight w:val="215"/>
        </w:trPr>
        <w:tc>
          <w:tcPr>
            <w:tcW w:w="9350" w:type="dxa"/>
            <w:gridSpan w:val="3"/>
          </w:tcPr>
          <w:p w14:paraId="6C21D4DD" w14:textId="77777777" w:rsidR="0024511F" w:rsidRPr="007A0DE7" w:rsidRDefault="0024511F" w:rsidP="00F17C7F">
            <w:pPr>
              <w:rPr>
                <w:rFonts w:asciiTheme="majorHAnsi" w:hAnsiTheme="majorHAnsi" w:cstheme="majorHAnsi"/>
                <w:i/>
                <w:color w:val="000000" w:themeColor="text1"/>
                <w:sz w:val="20"/>
                <w:szCs w:val="20"/>
              </w:rPr>
            </w:pPr>
            <w:r w:rsidRPr="007A0DE7">
              <w:rPr>
                <w:rFonts w:asciiTheme="majorHAnsi" w:hAnsiTheme="majorHAnsi" w:cstheme="majorHAnsi"/>
                <w:i/>
                <w:color w:val="000000" w:themeColor="text1"/>
                <w:sz w:val="20"/>
                <w:szCs w:val="20"/>
              </w:rPr>
              <w:t>Goal 3: Walk the Talk: Infuse Sustainability into the EPC via Awareness/Education programs</w:t>
            </w:r>
          </w:p>
        </w:tc>
      </w:tr>
      <w:tr w:rsidR="0024511F" w:rsidRPr="00A43009" w14:paraId="4FABB2FF" w14:textId="77777777" w:rsidTr="00F17C7F">
        <w:trPr>
          <w:trHeight w:val="305"/>
        </w:trPr>
        <w:tc>
          <w:tcPr>
            <w:tcW w:w="675" w:type="dxa"/>
          </w:tcPr>
          <w:p w14:paraId="5B1DD88F" w14:textId="77777777" w:rsidR="0024511F" w:rsidRPr="00477B5F" w:rsidRDefault="0024511F" w:rsidP="00F17C7F">
            <w:pPr>
              <w:rPr>
                <w:rFonts w:asciiTheme="majorHAnsi" w:hAnsiTheme="majorHAnsi" w:cstheme="majorHAnsi"/>
                <w:color w:val="000000" w:themeColor="text1"/>
                <w:sz w:val="21"/>
                <w:szCs w:val="22"/>
              </w:rPr>
            </w:pPr>
            <w:r w:rsidRPr="00477B5F">
              <w:rPr>
                <w:rFonts w:asciiTheme="majorHAnsi" w:hAnsiTheme="majorHAnsi" w:cstheme="majorHAnsi"/>
                <w:color w:val="000000" w:themeColor="text1"/>
                <w:sz w:val="21"/>
                <w:szCs w:val="22"/>
              </w:rPr>
              <w:t>PM 1</w:t>
            </w:r>
          </w:p>
        </w:tc>
        <w:tc>
          <w:tcPr>
            <w:tcW w:w="4386" w:type="dxa"/>
          </w:tcPr>
          <w:p w14:paraId="2309C7A8" w14:textId="77777777" w:rsidR="0024511F" w:rsidRPr="00477B5F" w:rsidRDefault="0024511F" w:rsidP="00F17C7F">
            <w:pPr>
              <w:rPr>
                <w:rFonts w:asciiTheme="majorHAnsi" w:hAnsiTheme="majorHAnsi" w:cstheme="majorHAnsi"/>
                <w:color w:val="000000" w:themeColor="text1"/>
                <w:sz w:val="21"/>
                <w:szCs w:val="22"/>
              </w:rPr>
            </w:pPr>
            <w:r w:rsidRPr="00477B5F">
              <w:rPr>
                <w:rFonts w:asciiTheme="majorHAnsi" w:hAnsiTheme="majorHAnsi" w:cstheme="majorHAnsi"/>
                <w:color w:val="000000" w:themeColor="text1"/>
                <w:sz w:val="21"/>
                <w:szCs w:val="22"/>
              </w:rPr>
              <w:t>Launch and Obtain Green Office Certification for EPC Headquarters (GOC)</w:t>
            </w:r>
          </w:p>
        </w:tc>
        <w:tc>
          <w:tcPr>
            <w:tcW w:w="4289" w:type="dxa"/>
          </w:tcPr>
          <w:p w14:paraId="493D4C7A" w14:textId="77777777" w:rsidR="0024511F" w:rsidRPr="00477B5F" w:rsidRDefault="0024511F" w:rsidP="00F17C7F">
            <w:pPr>
              <w:jc w:val="center"/>
              <w:rPr>
                <w:rFonts w:asciiTheme="majorHAnsi" w:hAnsiTheme="majorHAnsi" w:cstheme="majorHAnsi"/>
                <w:color w:val="000000" w:themeColor="text1"/>
                <w:sz w:val="21"/>
                <w:szCs w:val="22"/>
              </w:rPr>
            </w:pPr>
            <w:r w:rsidRPr="00477B5F">
              <w:rPr>
                <w:rFonts w:asciiTheme="majorHAnsi" w:hAnsiTheme="majorHAnsi" w:cstheme="majorHAnsi"/>
                <w:b/>
                <w:color w:val="000000" w:themeColor="text1"/>
                <w:sz w:val="21"/>
                <w:szCs w:val="22"/>
              </w:rPr>
              <w:t>Met</w:t>
            </w:r>
          </w:p>
        </w:tc>
      </w:tr>
      <w:tr w:rsidR="0024511F" w:rsidRPr="00A43009" w14:paraId="445A2BE7" w14:textId="77777777" w:rsidTr="00F17C7F">
        <w:trPr>
          <w:trHeight w:val="215"/>
        </w:trPr>
        <w:tc>
          <w:tcPr>
            <w:tcW w:w="675" w:type="dxa"/>
          </w:tcPr>
          <w:p w14:paraId="08FEAFD7" w14:textId="77777777" w:rsidR="0024511F" w:rsidRPr="00477B5F" w:rsidRDefault="0024511F" w:rsidP="00F17C7F">
            <w:pPr>
              <w:rPr>
                <w:rFonts w:asciiTheme="majorHAnsi" w:hAnsiTheme="majorHAnsi" w:cstheme="majorHAnsi"/>
                <w:color w:val="000000" w:themeColor="text1"/>
                <w:sz w:val="21"/>
                <w:szCs w:val="22"/>
              </w:rPr>
            </w:pPr>
            <w:r w:rsidRPr="00477B5F">
              <w:rPr>
                <w:rFonts w:asciiTheme="majorHAnsi" w:hAnsiTheme="majorHAnsi" w:cstheme="majorHAnsi"/>
                <w:color w:val="000000" w:themeColor="text1"/>
                <w:sz w:val="21"/>
                <w:szCs w:val="22"/>
              </w:rPr>
              <w:t>PM 2</w:t>
            </w:r>
          </w:p>
        </w:tc>
        <w:tc>
          <w:tcPr>
            <w:tcW w:w="4386" w:type="dxa"/>
          </w:tcPr>
          <w:p w14:paraId="2DAC7E5C" w14:textId="77777777" w:rsidR="0024511F" w:rsidRPr="00477B5F" w:rsidRDefault="0024511F" w:rsidP="00F17C7F">
            <w:pPr>
              <w:rPr>
                <w:rFonts w:asciiTheme="majorHAnsi" w:hAnsiTheme="majorHAnsi" w:cstheme="majorHAnsi"/>
                <w:color w:val="000000" w:themeColor="text1"/>
                <w:sz w:val="21"/>
                <w:szCs w:val="22"/>
              </w:rPr>
            </w:pPr>
            <w:r w:rsidRPr="00477B5F">
              <w:rPr>
                <w:rFonts w:asciiTheme="majorHAnsi" w:hAnsiTheme="majorHAnsi" w:cstheme="majorHAnsi"/>
                <w:color w:val="000000" w:themeColor="text1"/>
                <w:sz w:val="21"/>
                <w:szCs w:val="22"/>
              </w:rPr>
              <w:t>Secure buy-in of partner districts outside of my service region (Monterey County) to implement the ‘Sustainability NOW’ curriculum in future service years beyond 2019 (Pajaro Valley/South Monterey County)</w:t>
            </w:r>
          </w:p>
        </w:tc>
        <w:tc>
          <w:tcPr>
            <w:tcW w:w="4289" w:type="dxa"/>
          </w:tcPr>
          <w:p w14:paraId="4D784C30" w14:textId="443C29DA" w:rsidR="0024511F" w:rsidRPr="00477B5F" w:rsidRDefault="00C4663B" w:rsidP="00F17C7F">
            <w:pPr>
              <w:jc w:val="center"/>
              <w:rPr>
                <w:rFonts w:asciiTheme="majorHAnsi" w:hAnsiTheme="majorHAnsi" w:cstheme="majorHAnsi"/>
                <w:b/>
                <w:color w:val="000000" w:themeColor="text1"/>
                <w:sz w:val="21"/>
                <w:szCs w:val="22"/>
              </w:rPr>
            </w:pPr>
            <w:r>
              <w:rPr>
                <w:rFonts w:asciiTheme="majorHAnsi" w:hAnsiTheme="majorHAnsi" w:cstheme="majorHAnsi"/>
                <w:b/>
                <w:color w:val="000000" w:themeColor="text1"/>
                <w:sz w:val="21"/>
                <w:szCs w:val="22"/>
              </w:rPr>
              <w:t>Met</w:t>
            </w:r>
          </w:p>
          <w:p w14:paraId="1B0FB331" w14:textId="2F2AF2B3" w:rsidR="0024511F" w:rsidRPr="00477B5F" w:rsidRDefault="0024511F" w:rsidP="00F17C7F">
            <w:pPr>
              <w:jc w:val="center"/>
              <w:rPr>
                <w:rFonts w:asciiTheme="majorHAnsi" w:hAnsiTheme="majorHAnsi" w:cstheme="majorHAnsi"/>
                <w:color w:val="000000" w:themeColor="text1"/>
                <w:sz w:val="21"/>
                <w:szCs w:val="22"/>
              </w:rPr>
            </w:pPr>
            <w:r>
              <w:rPr>
                <w:rFonts w:asciiTheme="majorHAnsi" w:hAnsiTheme="majorHAnsi" w:cstheme="majorHAnsi"/>
                <w:color w:val="000000" w:themeColor="text1"/>
                <w:sz w:val="21"/>
                <w:szCs w:val="22"/>
              </w:rPr>
              <w:t>Present</w:t>
            </w:r>
            <w:r w:rsidR="00C4663B">
              <w:rPr>
                <w:rFonts w:asciiTheme="majorHAnsi" w:hAnsiTheme="majorHAnsi" w:cstheme="majorHAnsi"/>
                <w:color w:val="000000" w:themeColor="text1"/>
                <w:sz w:val="21"/>
                <w:szCs w:val="22"/>
              </w:rPr>
              <w:t xml:space="preserve">ed </w:t>
            </w:r>
            <w:r>
              <w:rPr>
                <w:rFonts w:asciiTheme="majorHAnsi" w:hAnsiTheme="majorHAnsi" w:cstheme="majorHAnsi"/>
                <w:color w:val="000000" w:themeColor="text1"/>
                <w:sz w:val="21"/>
                <w:szCs w:val="22"/>
              </w:rPr>
              <w:t>on Sustainability NOW at a</w:t>
            </w:r>
            <w:r w:rsidR="00C4663B">
              <w:rPr>
                <w:rFonts w:asciiTheme="majorHAnsi" w:hAnsiTheme="majorHAnsi" w:cstheme="majorHAnsi"/>
                <w:color w:val="000000" w:themeColor="text1"/>
                <w:sz w:val="21"/>
                <w:szCs w:val="22"/>
              </w:rPr>
              <w:t>n EPC all-</w:t>
            </w:r>
            <w:r>
              <w:rPr>
                <w:rFonts w:asciiTheme="majorHAnsi" w:hAnsiTheme="majorHAnsi" w:cstheme="majorHAnsi"/>
                <w:color w:val="000000" w:themeColor="text1"/>
                <w:sz w:val="21"/>
                <w:szCs w:val="22"/>
              </w:rPr>
              <w:t xml:space="preserve">staff meeting in Spring ’19 to </w:t>
            </w:r>
            <w:r w:rsidR="00C4663B">
              <w:rPr>
                <w:rFonts w:asciiTheme="majorHAnsi" w:hAnsiTheme="majorHAnsi" w:cstheme="majorHAnsi"/>
                <w:color w:val="000000" w:themeColor="text1"/>
                <w:sz w:val="21"/>
                <w:szCs w:val="22"/>
              </w:rPr>
              <w:t>scale</w:t>
            </w:r>
            <w:r>
              <w:rPr>
                <w:rFonts w:asciiTheme="majorHAnsi" w:hAnsiTheme="majorHAnsi" w:cstheme="majorHAnsi"/>
                <w:color w:val="000000" w:themeColor="text1"/>
                <w:sz w:val="21"/>
                <w:szCs w:val="22"/>
              </w:rPr>
              <w:t xml:space="preserve"> Sustainability NOW to neighboring partner districts &amp; district-wide in MPUSD</w:t>
            </w:r>
          </w:p>
        </w:tc>
      </w:tr>
    </w:tbl>
    <w:p w14:paraId="43BDFAE7" w14:textId="1A7783DD" w:rsidR="00C31BFD" w:rsidRDefault="00C31BFD" w:rsidP="00C31BFD">
      <w:pPr>
        <w:shd w:val="clear" w:color="auto" w:fill="FFFFFF"/>
        <w:spacing w:line="360" w:lineRule="auto"/>
        <w:rPr>
          <w:rFonts w:ascii="Times New Roman" w:eastAsia="Times New Roman" w:hAnsi="Times New Roman" w:cs="Times New Roman"/>
          <w:color w:val="111111"/>
        </w:rPr>
      </w:pPr>
    </w:p>
    <w:p w14:paraId="4798DFB1" w14:textId="444A9634" w:rsidR="00870F14" w:rsidRPr="005A471A" w:rsidRDefault="00870F14" w:rsidP="0056768C">
      <w:pPr>
        <w:autoSpaceDE w:val="0"/>
        <w:autoSpaceDN w:val="0"/>
        <w:adjustRightInd w:val="0"/>
        <w:spacing w:line="360" w:lineRule="auto"/>
        <w:rPr>
          <w:rFonts w:ascii="Times New Roman" w:hAnsi="Times New Roman" w:cs="Times New Roman"/>
        </w:rPr>
      </w:pPr>
      <w:r>
        <w:rPr>
          <w:rFonts w:ascii="Times New Roman" w:hAnsi="Times New Roman" w:cs="Times New Roman"/>
        </w:rPr>
        <w:lastRenderedPageBreak/>
        <w:tab/>
      </w:r>
      <w:r w:rsidRPr="005A471A">
        <w:rPr>
          <w:rFonts w:ascii="Times New Roman" w:hAnsi="Times New Roman" w:cs="Times New Roman"/>
          <w:color w:val="000000" w:themeColor="text1"/>
        </w:rPr>
        <w:t>Sustainability challenges are often “seen as a broad collection of environmental and social challenges and reactive responses” and “like an elephant spied through the woods, whatever part is glimpsed often dominates the perspective” (McNall, et al., 2011, p.3).  Given its sheer complexity and scale, it</w:t>
      </w:r>
      <w:r w:rsidR="00133B13">
        <w:rPr>
          <w:rFonts w:ascii="Times New Roman" w:hAnsi="Times New Roman" w:cs="Times New Roman"/>
          <w:color w:val="000000" w:themeColor="text1"/>
        </w:rPr>
        <w:t xml:space="preserve"> i</w:t>
      </w:r>
      <w:r w:rsidRPr="005A471A">
        <w:rPr>
          <w:rFonts w:ascii="Times New Roman" w:hAnsi="Times New Roman" w:cs="Times New Roman"/>
          <w:color w:val="000000" w:themeColor="text1"/>
        </w:rPr>
        <w:t xml:space="preserve">s easy to get lost in the vast web that is sustainability.  </w:t>
      </w:r>
      <w:r w:rsidR="00A8151A" w:rsidRPr="005A471A">
        <w:rPr>
          <w:rFonts w:ascii="Times New Roman" w:hAnsi="Times New Roman" w:cs="Times New Roman"/>
          <w:color w:val="000000" w:themeColor="text1"/>
        </w:rPr>
        <w:t>It is an idea that opens the curriculum of Sustainability NOW because it</w:t>
      </w:r>
      <w:r w:rsidR="005A471A">
        <w:rPr>
          <w:rFonts w:ascii="Times New Roman" w:hAnsi="Times New Roman" w:cs="Times New Roman"/>
          <w:color w:val="000000" w:themeColor="text1"/>
        </w:rPr>
        <w:t xml:space="preserve"> i</w:t>
      </w:r>
      <w:r w:rsidR="00A8151A" w:rsidRPr="005A471A">
        <w:rPr>
          <w:rFonts w:ascii="Times New Roman" w:hAnsi="Times New Roman" w:cs="Times New Roman"/>
          <w:color w:val="000000" w:themeColor="text1"/>
        </w:rPr>
        <w:t>s an i</w:t>
      </w:r>
      <w:r w:rsidR="005A471A">
        <w:rPr>
          <w:rFonts w:ascii="Times New Roman" w:hAnsi="Times New Roman" w:cs="Times New Roman"/>
          <w:color w:val="000000" w:themeColor="text1"/>
        </w:rPr>
        <w:t xml:space="preserve">ndisputable </w:t>
      </w:r>
      <w:r w:rsidR="00A8151A" w:rsidRPr="005A471A">
        <w:rPr>
          <w:rFonts w:ascii="Times New Roman" w:hAnsi="Times New Roman" w:cs="Times New Roman"/>
          <w:color w:val="000000" w:themeColor="text1"/>
        </w:rPr>
        <w:t>truth.</w:t>
      </w:r>
      <w:r w:rsidR="000064F5">
        <w:rPr>
          <w:rFonts w:ascii="Times New Roman" w:hAnsi="Times New Roman" w:cs="Times New Roman"/>
          <w:color w:val="000000" w:themeColor="text1"/>
        </w:rPr>
        <w:t xml:space="preserve"> </w:t>
      </w:r>
      <w:r w:rsidR="00A8151A" w:rsidRPr="005A471A">
        <w:rPr>
          <w:rFonts w:ascii="Times New Roman" w:hAnsi="Times New Roman" w:cs="Times New Roman"/>
          <w:color w:val="000000" w:themeColor="text1"/>
        </w:rPr>
        <w:t xml:space="preserve">Sustainability requires a collective commitment across a litany of sectors, so our lever </w:t>
      </w:r>
      <w:r w:rsidR="006D23D8">
        <w:rPr>
          <w:rFonts w:ascii="Times New Roman" w:hAnsi="Times New Roman" w:cs="Times New Roman"/>
          <w:color w:val="000000" w:themeColor="text1"/>
        </w:rPr>
        <w:t xml:space="preserve">for </w:t>
      </w:r>
      <w:r w:rsidR="00A8151A" w:rsidRPr="005A471A">
        <w:rPr>
          <w:rFonts w:ascii="Times New Roman" w:hAnsi="Times New Roman" w:cs="Times New Roman"/>
          <w:color w:val="000000" w:themeColor="text1"/>
        </w:rPr>
        <w:t xml:space="preserve">change ultimately rests in our ability to advance these principles </w:t>
      </w:r>
      <w:r w:rsidR="005A471A">
        <w:rPr>
          <w:rFonts w:ascii="Times New Roman" w:hAnsi="Times New Roman" w:cs="Times New Roman"/>
          <w:color w:val="000000" w:themeColor="text1"/>
        </w:rPr>
        <w:t xml:space="preserve">within the context of our expertise.  As such, the success of </w:t>
      </w:r>
      <w:r w:rsidR="00130D6F">
        <w:rPr>
          <w:rFonts w:ascii="Times New Roman" w:hAnsi="Times New Roman" w:cs="Times New Roman"/>
          <w:color w:val="000000" w:themeColor="text1"/>
        </w:rPr>
        <w:t xml:space="preserve">a </w:t>
      </w:r>
      <w:r w:rsidR="005A471A">
        <w:rPr>
          <w:rFonts w:ascii="Times New Roman" w:hAnsi="Times New Roman" w:cs="Times New Roman"/>
          <w:color w:val="000000" w:themeColor="text1"/>
        </w:rPr>
        <w:t xml:space="preserve">sustainability initiative will rest </w:t>
      </w:r>
      <w:r w:rsidR="00130D6F">
        <w:rPr>
          <w:rFonts w:ascii="Times New Roman" w:hAnsi="Times New Roman" w:cs="Times New Roman"/>
          <w:color w:val="000000" w:themeColor="text1"/>
        </w:rPr>
        <w:t xml:space="preserve">upon one’s </w:t>
      </w:r>
      <w:r w:rsidR="005A471A">
        <w:rPr>
          <w:rFonts w:ascii="Times New Roman" w:hAnsi="Times New Roman" w:cs="Times New Roman"/>
          <w:color w:val="000000" w:themeColor="text1"/>
        </w:rPr>
        <w:t xml:space="preserve">ability to connect </w:t>
      </w:r>
      <w:r w:rsidR="00130D6F">
        <w:rPr>
          <w:rFonts w:ascii="Times New Roman" w:hAnsi="Times New Roman" w:cs="Times New Roman"/>
          <w:color w:val="000000" w:themeColor="text1"/>
        </w:rPr>
        <w:t xml:space="preserve">the </w:t>
      </w:r>
      <w:r w:rsidR="00B909F2">
        <w:rPr>
          <w:rFonts w:ascii="Times New Roman" w:hAnsi="Times New Roman" w:cs="Times New Roman"/>
          <w:color w:val="000000" w:themeColor="text1"/>
        </w:rPr>
        <w:t xml:space="preserve">organization’s mission </w:t>
      </w:r>
      <w:r w:rsidR="00130D6F">
        <w:rPr>
          <w:rFonts w:ascii="Times New Roman" w:hAnsi="Times New Roman" w:cs="Times New Roman"/>
          <w:color w:val="000000" w:themeColor="text1"/>
        </w:rPr>
        <w:t xml:space="preserve">to </w:t>
      </w:r>
      <w:r w:rsidR="00B909F2">
        <w:rPr>
          <w:rFonts w:ascii="Times New Roman" w:hAnsi="Times New Roman" w:cs="Times New Roman"/>
          <w:color w:val="000000" w:themeColor="text1"/>
        </w:rPr>
        <w:t xml:space="preserve">the principles of sustainability—selecting a path that will affect change on a micro and macro level by way of </w:t>
      </w:r>
      <w:r w:rsidR="000064F5">
        <w:rPr>
          <w:rFonts w:ascii="Times New Roman" w:hAnsi="Times New Roman" w:cs="Times New Roman"/>
          <w:color w:val="000000" w:themeColor="text1"/>
        </w:rPr>
        <w:t>the</w:t>
      </w:r>
      <w:r w:rsidR="00755336">
        <w:rPr>
          <w:rFonts w:ascii="Times New Roman" w:hAnsi="Times New Roman" w:cs="Times New Roman"/>
          <w:color w:val="000000" w:themeColor="text1"/>
        </w:rPr>
        <w:t xml:space="preserve"> </w:t>
      </w:r>
      <w:r w:rsidR="00B909F2">
        <w:rPr>
          <w:rFonts w:ascii="Times New Roman" w:hAnsi="Times New Roman" w:cs="Times New Roman"/>
          <w:color w:val="000000" w:themeColor="text1"/>
        </w:rPr>
        <w:t>organization’s</w:t>
      </w:r>
      <w:r w:rsidR="000064F5">
        <w:rPr>
          <w:rFonts w:ascii="Times New Roman" w:hAnsi="Times New Roman" w:cs="Times New Roman"/>
          <w:color w:val="000000" w:themeColor="text1"/>
        </w:rPr>
        <w:t xml:space="preserve"> own</w:t>
      </w:r>
      <w:r w:rsidR="00B909F2">
        <w:rPr>
          <w:rFonts w:ascii="Times New Roman" w:hAnsi="Times New Roman" w:cs="Times New Roman"/>
          <w:color w:val="000000" w:themeColor="text1"/>
        </w:rPr>
        <w:t xml:space="preserve"> vested interest in success.</w:t>
      </w:r>
    </w:p>
    <w:p w14:paraId="760A66BC" w14:textId="08143602" w:rsidR="0024511F" w:rsidRPr="005A471A" w:rsidRDefault="0024511F" w:rsidP="00C31BFD">
      <w:pPr>
        <w:shd w:val="clear" w:color="auto" w:fill="FFFFFF"/>
        <w:spacing w:line="360" w:lineRule="auto"/>
        <w:rPr>
          <w:rFonts w:ascii="Times New Roman" w:eastAsia="Times New Roman" w:hAnsi="Times New Roman" w:cs="Times New Roman"/>
          <w:color w:val="111111"/>
        </w:rPr>
      </w:pPr>
    </w:p>
    <w:p w14:paraId="0A689A03" w14:textId="688D6E8F" w:rsidR="0024511F" w:rsidRDefault="0024511F" w:rsidP="00C31BFD">
      <w:pPr>
        <w:shd w:val="clear" w:color="auto" w:fill="FFFFFF"/>
        <w:spacing w:line="360" w:lineRule="auto"/>
        <w:rPr>
          <w:rFonts w:ascii="Times New Roman" w:eastAsia="Times New Roman" w:hAnsi="Times New Roman" w:cs="Times New Roman"/>
          <w:color w:val="111111"/>
        </w:rPr>
      </w:pPr>
    </w:p>
    <w:p w14:paraId="4E26397C" w14:textId="423CD624" w:rsidR="0034589F" w:rsidRDefault="0034589F" w:rsidP="00C31BFD">
      <w:pPr>
        <w:shd w:val="clear" w:color="auto" w:fill="FFFFFF"/>
        <w:spacing w:line="360" w:lineRule="auto"/>
        <w:rPr>
          <w:rFonts w:ascii="Times New Roman" w:eastAsia="Times New Roman" w:hAnsi="Times New Roman" w:cs="Times New Roman"/>
          <w:color w:val="111111"/>
        </w:rPr>
      </w:pPr>
    </w:p>
    <w:p w14:paraId="32F00B87" w14:textId="3DF71BD3" w:rsidR="00174CFA" w:rsidRDefault="00174CFA" w:rsidP="00C31BFD">
      <w:pPr>
        <w:shd w:val="clear" w:color="auto" w:fill="FFFFFF"/>
        <w:spacing w:line="360" w:lineRule="auto"/>
        <w:rPr>
          <w:rFonts w:ascii="Times New Roman" w:eastAsia="Times New Roman" w:hAnsi="Times New Roman" w:cs="Times New Roman"/>
          <w:color w:val="111111"/>
        </w:rPr>
      </w:pPr>
    </w:p>
    <w:p w14:paraId="4BF34911" w14:textId="4F46DBBB" w:rsidR="00174CFA" w:rsidRDefault="00174CFA" w:rsidP="00C31BFD">
      <w:pPr>
        <w:shd w:val="clear" w:color="auto" w:fill="FFFFFF"/>
        <w:spacing w:line="360" w:lineRule="auto"/>
        <w:rPr>
          <w:rFonts w:ascii="Times New Roman" w:eastAsia="Times New Roman" w:hAnsi="Times New Roman" w:cs="Times New Roman"/>
          <w:color w:val="111111"/>
        </w:rPr>
      </w:pPr>
    </w:p>
    <w:p w14:paraId="6C686481" w14:textId="7BE4A551" w:rsidR="00174CFA" w:rsidRDefault="00174CFA" w:rsidP="00C31BFD">
      <w:pPr>
        <w:shd w:val="clear" w:color="auto" w:fill="FFFFFF"/>
        <w:spacing w:line="360" w:lineRule="auto"/>
        <w:rPr>
          <w:rFonts w:ascii="Times New Roman" w:eastAsia="Times New Roman" w:hAnsi="Times New Roman" w:cs="Times New Roman"/>
          <w:color w:val="111111"/>
        </w:rPr>
      </w:pPr>
    </w:p>
    <w:p w14:paraId="0DA70964" w14:textId="5C2009A2" w:rsidR="00174CFA" w:rsidRDefault="00174CFA" w:rsidP="00C31BFD">
      <w:pPr>
        <w:shd w:val="clear" w:color="auto" w:fill="FFFFFF"/>
        <w:spacing w:line="360" w:lineRule="auto"/>
        <w:rPr>
          <w:rFonts w:ascii="Times New Roman" w:eastAsia="Times New Roman" w:hAnsi="Times New Roman" w:cs="Times New Roman"/>
          <w:color w:val="111111"/>
        </w:rPr>
      </w:pPr>
    </w:p>
    <w:p w14:paraId="541E708E" w14:textId="2ED0D639" w:rsidR="00174CFA" w:rsidRDefault="00174CFA" w:rsidP="00C31BFD">
      <w:pPr>
        <w:shd w:val="clear" w:color="auto" w:fill="FFFFFF"/>
        <w:spacing w:line="360" w:lineRule="auto"/>
        <w:rPr>
          <w:rFonts w:ascii="Times New Roman" w:eastAsia="Times New Roman" w:hAnsi="Times New Roman" w:cs="Times New Roman"/>
          <w:color w:val="111111"/>
        </w:rPr>
      </w:pPr>
    </w:p>
    <w:p w14:paraId="1CB70BFF" w14:textId="3553ED76" w:rsidR="00174CFA" w:rsidRDefault="00174CFA" w:rsidP="00C31BFD">
      <w:pPr>
        <w:shd w:val="clear" w:color="auto" w:fill="FFFFFF"/>
        <w:spacing w:line="360" w:lineRule="auto"/>
        <w:rPr>
          <w:rFonts w:ascii="Times New Roman" w:eastAsia="Times New Roman" w:hAnsi="Times New Roman" w:cs="Times New Roman"/>
          <w:color w:val="111111"/>
        </w:rPr>
      </w:pPr>
    </w:p>
    <w:p w14:paraId="6FC987B4" w14:textId="2167FB4E" w:rsidR="00174CFA" w:rsidRDefault="00174CFA" w:rsidP="00C31BFD">
      <w:pPr>
        <w:shd w:val="clear" w:color="auto" w:fill="FFFFFF"/>
        <w:spacing w:line="360" w:lineRule="auto"/>
        <w:rPr>
          <w:rFonts w:ascii="Times New Roman" w:eastAsia="Times New Roman" w:hAnsi="Times New Roman" w:cs="Times New Roman"/>
          <w:color w:val="111111"/>
        </w:rPr>
      </w:pPr>
    </w:p>
    <w:p w14:paraId="2D209D01" w14:textId="5733F5A5" w:rsidR="00174CFA" w:rsidRDefault="00174CFA" w:rsidP="00C31BFD">
      <w:pPr>
        <w:shd w:val="clear" w:color="auto" w:fill="FFFFFF"/>
        <w:spacing w:line="360" w:lineRule="auto"/>
        <w:rPr>
          <w:rFonts w:ascii="Times New Roman" w:eastAsia="Times New Roman" w:hAnsi="Times New Roman" w:cs="Times New Roman"/>
          <w:color w:val="111111"/>
        </w:rPr>
      </w:pPr>
    </w:p>
    <w:p w14:paraId="7F63A350" w14:textId="2C7D353E" w:rsidR="00174CFA" w:rsidRDefault="00174CFA" w:rsidP="00C31BFD">
      <w:pPr>
        <w:shd w:val="clear" w:color="auto" w:fill="FFFFFF"/>
        <w:spacing w:line="360" w:lineRule="auto"/>
        <w:rPr>
          <w:rFonts w:ascii="Times New Roman" w:eastAsia="Times New Roman" w:hAnsi="Times New Roman" w:cs="Times New Roman"/>
          <w:color w:val="111111"/>
        </w:rPr>
      </w:pPr>
    </w:p>
    <w:p w14:paraId="5A7044B1" w14:textId="20082AD8" w:rsidR="00174CFA" w:rsidRDefault="00174CFA" w:rsidP="00C31BFD">
      <w:pPr>
        <w:shd w:val="clear" w:color="auto" w:fill="FFFFFF"/>
        <w:spacing w:line="360" w:lineRule="auto"/>
        <w:rPr>
          <w:rFonts w:ascii="Times New Roman" w:eastAsia="Times New Roman" w:hAnsi="Times New Roman" w:cs="Times New Roman"/>
          <w:color w:val="111111"/>
        </w:rPr>
      </w:pPr>
    </w:p>
    <w:p w14:paraId="74607390" w14:textId="333E4603" w:rsidR="00174CFA" w:rsidRDefault="00174CFA" w:rsidP="00C31BFD">
      <w:pPr>
        <w:shd w:val="clear" w:color="auto" w:fill="FFFFFF"/>
        <w:spacing w:line="360" w:lineRule="auto"/>
        <w:rPr>
          <w:rFonts w:ascii="Times New Roman" w:eastAsia="Times New Roman" w:hAnsi="Times New Roman" w:cs="Times New Roman"/>
          <w:color w:val="111111"/>
        </w:rPr>
      </w:pPr>
    </w:p>
    <w:p w14:paraId="7710ADBD" w14:textId="55E624E5" w:rsidR="00174CFA" w:rsidRDefault="00174CFA" w:rsidP="00C31BFD">
      <w:pPr>
        <w:shd w:val="clear" w:color="auto" w:fill="FFFFFF"/>
        <w:spacing w:line="360" w:lineRule="auto"/>
        <w:rPr>
          <w:rFonts w:ascii="Times New Roman" w:eastAsia="Times New Roman" w:hAnsi="Times New Roman" w:cs="Times New Roman"/>
          <w:color w:val="111111"/>
        </w:rPr>
      </w:pPr>
    </w:p>
    <w:p w14:paraId="79223B22" w14:textId="31436E4E" w:rsidR="00174CFA" w:rsidRDefault="00174CFA" w:rsidP="00C31BFD">
      <w:pPr>
        <w:shd w:val="clear" w:color="auto" w:fill="FFFFFF"/>
        <w:spacing w:line="360" w:lineRule="auto"/>
        <w:rPr>
          <w:rFonts w:ascii="Times New Roman" w:eastAsia="Times New Roman" w:hAnsi="Times New Roman" w:cs="Times New Roman"/>
          <w:color w:val="111111"/>
        </w:rPr>
      </w:pPr>
    </w:p>
    <w:p w14:paraId="02EB6FFF" w14:textId="1D342BF5" w:rsidR="00174CFA" w:rsidRDefault="00174CFA" w:rsidP="00C31BFD">
      <w:pPr>
        <w:shd w:val="clear" w:color="auto" w:fill="FFFFFF"/>
        <w:spacing w:line="360" w:lineRule="auto"/>
        <w:rPr>
          <w:rFonts w:ascii="Times New Roman" w:eastAsia="Times New Roman" w:hAnsi="Times New Roman" w:cs="Times New Roman"/>
          <w:color w:val="111111"/>
        </w:rPr>
      </w:pPr>
    </w:p>
    <w:p w14:paraId="758710D2" w14:textId="599D4FAF" w:rsidR="00174CFA" w:rsidRDefault="00174CFA" w:rsidP="00C31BFD">
      <w:pPr>
        <w:shd w:val="clear" w:color="auto" w:fill="FFFFFF"/>
        <w:spacing w:line="360" w:lineRule="auto"/>
        <w:rPr>
          <w:rFonts w:ascii="Times New Roman" w:eastAsia="Times New Roman" w:hAnsi="Times New Roman" w:cs="Times New Roman"/>
          <w:color w:val="111111"/>
        </w:rPr>
      </w:pPr>
    </w:p>
    <w:p w14:paraId="766E44F3" w14:textId="4507A2A0" w:rsidR="00BA3945" w:rsidRDefault="00BA3945" w:rsidP="006E2379"/>
    <w:p w14:paraId="50F6B23C" w14:textId="557A74FB" w:rsidR="00FD4E5A" w:rsidRDefault="00FD4E5A" w:rsidP="006E2379"/>
    <w:p w14:paraId="6F0CAF17" w14:textId="77777777" w:rsidR="00BA3945" w:rsidRDefault="00BA3945" w:rsidP="006E2379"/>
    <w:p w14:paraId="4CC526A2" w14:textId="54A5FEF7" w:rsidR="006E2379" w:rsidRPr="00BA3945" w:rsidRDefault="007D3C84" w:rsidP="00FD4E5A">
      <w:pPr>
        <w:pStyle w:val="Heading1"/>
        <w:jc w:val="center"/>
      </w:pPr>
      <w:bookmarkStart w:id="19" w:name="_Toc5203590"/>
      <w:r w:rsidRPr="00BA3945">
        <w:lastRenderedPageBreak/>
        <w:t>References</w:t>
      </w:r>
      <w:bookmarkEnd w:id="19"/>
    </w:p>
    <w:p w14:paraId="58F81870" w14:textId="77777777" w:rsidR="00733090" w:rsidRDefault="00733090" w:rsidP="00733090">
      <w:pPr>
        <w:jc w:val="center"/>
      </w:pPr>
    </w:p>
    <w:p w14:paraId="36B587F3" w14:textId="77777777" w:rsidR="00BA3945" w:rsidRPr="00AA6ACB" w:rsidRDefault="00BA3945" w:rsidP="00BA3945">
      <w:pPr>
        <w:rPr>
          <w:rFonts w:ascii="Times New Roman" w:hAnsi="Times New Roman"/>
        </w:rPr>
      </w:pPr>
      <w:r w:rsidRPr="00AA6ACB">
        <w:rPr>
          <w:rFonts w:ascii="Times New Roman" w:hAnsi="Times New Roman"/>
        </w:rPr>
        <w:t>About EPC. (2013). Retrieved from https://epc.ucsc.edu/about/index.html</w:t>
      </w:r>
    </w:p>
    <w:p w14:paraId="6D2D369D" w14:textId="77777777" w:rsidR="00BA3945" w:rsidRDefault="00BA3945" w:rsidP="00BA3945">
      <w:pPr>
        <w:rPr>
          <w:rFonts w:ascii="Times New Roman" w:hAnsi="Times New Roman"/>
        </w:rPr>
      </w:pPr>
    </w:p>
    <w:p w14:paraId="7A950DDB" w14:textId="77777777" w:rsidR="00BA3945" w:rsidRPr="00AA6ACB" w:rsidRDefault="00BA3945" w:rsidP="00BA3945">
      <w:pPr>
        <w:rPr>
          <w:rFonts w:ascii="Times New Roman" w:hAnsi="Times New Roman"/>
        </w:rPr>
      </w:pPr>
      <w:r w:rsidRPr="00AA6ACB">
        <w:rPr>
          <w:rFonts w:ascii="Times New Roman" w:hAnsi="Times New Roman"/>
        </w:rPr>
        <w:t xml:space="preserve">About Us.  (n.d.). Monterey Peninsula Unified School District. Retrieved from </w:t>
      </w:r>
    </w:p>
    <w:p w14:paraId="43418F42" w14:textId="77777777" w:rsidR="00BA3945" w:rsidRPr="00AA6ACB" w:rsidRDefault="00BA3945" w:rsidP="00BA3945">
      <w:pPr>
        <w:rPr>
          <w:rFonts w:ascii="Times New Roman" w:hAnsi="Times New Roman"/>
        </w:rPr>
      </w:pPr>
    </w:p>
    <w:p w14:paraId="4521A4D4" w14:textId="77777777" w:rsidR="00BA3945" w:rsidRPr="00AA6ACB" w:rsidRDefault="00BA3945" w:rsidP="00BA3945">
      <w:pPr>
        <w:ind w:firstLine="720"/>
        <w:rPr>
          <w:rFonts w:ascii="Times New Roman" w:hAnsi="Times New Roman"/>
        </w:rPr>
      </w:pPr>
      <w:r w:rsidRPr="00AA6ACB">
        <w:rPr>
          <w:rFonts w:ascii="Times New Roman" w:hAnsi="Times New Roman"/>
        </w:rPr>
        <w:t>https://www.mpusd.net/apps/pages/index.jsp?uREC_ID=1019885&amp;type=d&amp;pREC_ID=1</w:t>
      </w:r>
    </w:p>
    <w:p w14:paraId="36BD284A" w14:textId="77777777" w:rsidR="00BA3945" w:rsidRPr="00AA6ACB" w:rsidRDefault="00BA3945" w:rsidP="00BA3945">
      <w:pPr>
        <w:rPr>
          <w:rFonts w:ascii="Times New Roman" w:hAnsi="Times New Roman"/>
        </w:rPr>
      </w:pPr>
    </w:p>
    <w:p w14:paraId="11BF7F78" w14:textId="77777777" w:rsidR="00BA3945" w:rsidRPr="00AA6ACB" w:rsidRDefault="00BA3945" w:rsidP="00BA3945">
      <w:pPr>
        <w:ind w:firstLine="720"/>
        <w:rPr>
          <w:rFonts w:ascii="Times New Roman" w:hAnsi="Times New Roman"/>
        </w:rPr>
      </w:pPr>
      <w:r w:rsidRPr="00AA6ACB">
        <w:rPr>
          <w:rFonts w:ascii="Times New Roman" w:hAnsi="Times New Roman"/>
        </w:rPr>
        <w:t>305113.</w:t>
      </w:r>
    </w:p>
    <w:p w14:paraId="7A89D73C" w14:textId="77777777" w:rsidR="00BA3945" w:rsidRDefault="00BA3945" w:rsidP="00BA3945">
      <w:pPr>
        <w:rPr>
          <w:rFonts w:ascii="Times New Roman" w:hAnsi="Times New Roman" w:cs="Times New Roman"/>
        </w:rPr>
      </w:pPr>
    </w:p>
    <w:p w14:paraId="1513254A" w14:textId="77777777" w:rsidR="00BA3945" w:rsidRDefault="00BA3945" w:rsidP="00BA3945">
      <w:pPr>
        <w:rPr>
          <w:rFonts w:ascii="Times New Roman" w:eastAsia="Times New Roman" w:hAnsi="Times New Roman" w:cs="Times New Roman"/>
          <w:i/>
          <w:iCs/>
          <w:color w:val="000000"/>
          <w:shd w:val="clear" w:color="auto" w:fill="FFFFFF"/>
        </w:rPr>
      </w:pPr>
      <w:r>
        <w:rPr>
          <w:rFonts w:ascii="Times New Roman" w:eastAsia="Times New Roman" w:hAnsi="Times New Roman" w:cs="Times New Roman"/>
          <w:iCs/>
          <w:color w:val="000000"/>
          <w:shd w:val="clear" w:color="auto" w:fill="FFFFFF"/>
        </w:rPr>
        <w:t xml:space="preserve">Baddache, F. &amp; Morris, J.  (2011).  </w:t>
      </w:r>
      <w:r w:rsidRPr="00391F4D">
        <w:rPr>
          <w:rFonts w:ascii="Times New Roman" w:eastAsia="Times New Roman" w:hAnsi="Times New Roman" w:cs="Times New Roman"/>
          <w:i/>
          <w:iCs/>
          <w:color w:val="000000"/>
          <w:shd w:val="clear" w:color="auto" w:fill="FFFFFF"/>
        </w:rPr>
        <w:t>BSR’s Five-Step Approach to Stakeholder Engagement</w:t>
      </w:r>
      <w:r>
        <w:rPr>
          <w:rFonts w:ascii="Times New Roman" w:eastAsia="Times New Roman" w:hAnsi="Times New Roman" w:cs="Times New Roman"/>
          <w:i/>
          <w:iCs/>
          <w:color w:val="000000"/>
          <w:shd w:val="clear" w:color="auto" w:fill="FFFFFF"/>
        </w:rPr>
        <w:t xml:space="preserve">. </w:t>
      </w:r>
    </w:p>
    <w:p w14:paraId="1A8A518A" w14:textId="77777777" w:rsidR="00BA3945" w:rsidRDefault="00BA3945" w:rsidP="00BA3945">
      <w:pPr>
        <w:rPr>
          <w:rFonts w:ascii="Times New Roman" w:eastAsia="Times New Roman" w:hAnsi="Times New Roman" w:cs="Times New Roman"/>
          <w:i/>
          <w:iCs/>
          <w:color w:val="000000"/>
          <w:shd w:val="clear" w:color="auto" w:fill="FFFFFF"/>
        </w:rPr>
      </w:pPr>
    </w:p>
    <w:p w14:paraId="4766E3D0" w14:textId="77777777" w:rsidR="00BA3945" w:rsidRDefault="00BA3945" w:rsidP="00BA3945">
      <w:pPr>
        <w:ind w:firstLine="720"/>
        <w:rPr>
          <w:rFonts w:ascii="Times New Roman" w:eastAsia="Times New Roman" w:hAnsi="Times New Roman" w:cs="Times New Roman"/>
          <w:color w:val="000000"/>
          <w:shd w:val="clear" w:color="auto" w:fill="FFFFFF"/>
        </w:rPr>
      </w:pPr>
      <w:r w:rsidRPr="00391F4D">
        <w:rPr>
          <w:rFonts w:ascii="Times New Roman" w:eastAsia="Times New Roman" w:hAnsi="Times New Roman" w:cs="Times New Roman"/>
          <w:color w:val="000000"/>
          <w:shd w:val="clear" w:color="auto" w:fill="FFFFFF"/>
        </w:rPr>
        <w:t>Retrieved from https://www.bsr.org/en/our-insights/report-view/bsrs-five-step-approach-</w:t>
      </w:r>
    </w:p>
    <w:p w14:paraId="513E83BE" w14:textId="77777777" w:rsidR="00BA3945" w:rsidRDefault="00BA3945" w:rsidP="00BA3945">
      <w:pPr>
        <w:ind w:firstLine="720"/>
        <w:rPr>
          <w:rFonts w:ascii="Times New Roman" w:eastAsia="Times New Roman" w:hAnsi="Times New Roman" w:cs="Times New Roman"/>
          <w:color w:val="000000"/>
          <w:shd w:val="clear" w:color="auto" w:fill="FFFFFF"/>
        </w:rPr>
      </w:pPr>
    </w:p>
    <w:p w14:paraId="6651006A" w14:textId="77777777" w:rsidR="00BA3945" w:rsidRPr="00611A28" w:rsidRDefault="00BA3945" w:rsidP="00BA3945">
      <w:pPr>
        <w:ind w:firstLine="720"/>
        <w:rPr>
          <w:rFonts w:ascii="Times New Roman" w:eastAsia="Times New Roman" w:hAnsi="Times New Roman" w:cs="Times New Roman"/>
          <w:color w:val="000000"/>
          <w:shd w:val="clear" w:color="auto" w:fill="FFFFFF"/>
        </w:rPr>
      </w:pPr>
      <w:r w:rsidRPr="00391F4D">
        <w:rPr>
          <w:rFonts w:ascii="Times New Roman" w:eastAsia="Times New Roman" w:hAnsi="Times New Roman" w:cs="Times New Roman"/>
          <w:color w:val="000000"/>
          <w:shd w:val="clear" w:color="auto" w:fill="FFFFFF"/>
        </w:rPr>
        <w:t>to-stakeholder-engagement</w:t>
      </w:r>
    </w:p>
    <w:p w14:paraId="4C89CE08" w14:textId="77777777" w:rsidR="00BA3945" w:rsidRDefault="00BA3945" w:rsidP="00BA3945">
      <w:pPr>
        <w:rPr>
          <w:rFonts w:ascii="Times New Roman" w:hAnsi="Times New Roman" w:cs="Times New Roman"/>
          <w:color w:val="000000" w:themeColor="text1"/>
        </w:rPr>
      </w:pPr>
    </w:p>
    <w:p w14:paraId="5DB1D57B" w14:textId="77777777" w:rsidR="00BA3945" w:rsidRPr="00204BAA" w:rsidRDefault="00BA3945" w:rsidP="00BA3945">
      <w:pPr>
        <w:rPr>
          <w:rFonts w:ascii="Times New Roman" w:hAnsi="Times New Roman" w:cs="Times New Roman"/>
          <w:color w:val="000000" w:themeColor="text1"/>
        </w:rPr>
      </w:pPr>
      <w:r w:rsidRPr="00204BAA">
        <w:rPr>
          <w:rFonts w:ascii="Times New Roman" w:hAnsi="Times New Roman" w:cs="Times New Roman"/>
          <w:color w:val="000000" w:themeColor="text1"/>
        </w:rPr>
        <w:t xml:space="preserve">Bond-Hill, C. (2015). “Income Inequality and Higher Education.” Retrieved November </w:t>
      </w:r>
    </w:p>
    <w:p w14:paraId="0A57C1F4" w14:textId="77777777" w:rsidR="00BA3945" w:rsidRPr="00204BAA" w:rsidRDefault="00BA3945" w:rsidP="00BA3945">
      <w:pPr>
        <w:rPr>
          <w:rFonts w:ascii="Times New Roman" w:hAnsi="Times New Roman" w:cs="Times New Roman"/>
          <w:color w:val="000000" w:themeColor="text1"/>
        </w:rPr>
      </w:pPr>
    </w:p>
    <w:p w14:paraId="63B86130" w14:textId="77777777" w:rsidR="00BA3945" w:rsidRPr="00204BAA" w:rsidRDefault="00BA3945" w:rsidP="00BA3945">
      <w:pPr>
        <w:ind w:firstLine="720"/>
        <w:rPr>
          <w:rFonts w:ascii="Times New Roman" w:hAnsi="Times New Roman" w:cs="Times New Roman"/>
          <w:color w:val="000000" w:themeColor="text1"/>
        </w:rPr>
      </w:pPr>
      <w:r w:rsidRPr="00204BAA">
        <w:rPr>
          <w:rFonts w:ascii="Times New Roman" w:hAnsi="Times New Roman" w:cs="Times New Roman"/>
          <w:color w:val="000000" w:themeColor="text1"/>
        </w:rPr>
        <w:t>03, 2017, from http://www.acenet.edu/the-presidency/columns-and-</w:t>
      </w:r>
    </w:p>
    <w:p w14:paraId="33756D71" w14:textId="77777777" w:rsidR="00BA3945" w:rsidRPr="00204BAA" w:rsidRDefault="00BA3945" w:rsidP="00BA3945">
      <w:pPr>
        <w:ind w:firstLine="720"/>
        <w:rPr>
          <w:rFonts w:ascii="Times New Roman" w:hAnsi="Times New Roman" w:cs="Times New Roman"/>
          <w:color w:val="000000" w:themeColor="text1"/>
        </w:rPr>
      </w:pPr>
    </w:p>
    <w:p w14:paraId="3AF45D52" w14:textId="77777777" w:rsidR="00BA3945" w:rsidRPr="00204BAA" w:rsidRDefault="00BA3945" w:rsidP="00BA3945">
      <w:pPr>
        <w:ind w:firstLine="720"/>
        <w:rPr>
          <w:rFonts w:ascii="Times New Roman" w:hAnsi="Times New Roman" w:cs="Times New Roman"/>
          <w:color w:val="000000" w:themeColor="text1"/>
        </w:rPr>
      </w:pPr>
      <w:r w:rsidRPr="00204BAA">
        <w:rPr>
          <w:rFonts w:ascii="Times New Roman" w:hAnsi="Times New Roman" w:cs="Times New Roman"/>
          <w:color w:val="000000" w:themeColor="text1"/>
        </w:rPr>
        <w:t>features/Pages/Income-Inequality-and-Higher-Education.aspx</w:t>
      </w:r>
    </w:p>
    <w:p w14:paraId="4BACE163" w14:textId="77777777" w:rsidR="00BA3945" w:rsidRPr="00204BAA" w:rsidRDefault="00BA3945" w:rsidP="00BA3945">
      <w:pPr>
        <w:rPr>
          <w:rFonts w:ascii="Times New Roman" w:hAnsi="Times New Roman" w:cs="Times New Roman"/>
          <w:color w:val="000000" w:themeColor="text1"/>
        </w:rPr>
      </w:pPr>
    </w:p>
    <w:p w14:paraId="424F818F" w14:textId="77777777" w:rsidR="00BA3945" w:rsidRPr="00D13D01" w:rsidRDefault="00BA3945" w:rsidP="00BA3945">
      <w:pPr>
        <w:rPr>
          <w:rFonts w:ascii="Times New Roman" w:hAnsi="Times New Roman" w:cs="Times New Roman"/>
          <w:color w:val="000000"/>
          <w:shd w:val="clear" w:color="auto" w:fill="FFFFFF"/>
        </w:rPr>
      </w:pPr>
      <w:r w:rsidRPr="00D13D01">
        <w:rPr>
          <w:rStyle w:val="Emphasis"/>
          <w:rFonts w:ascii="Times New Roman" w:hAnsi="Times New Roman" w:cs="Times New Roman"/>
          <w:color w:val="000000"/>
          <w:shd w:val="clear" w:color="auto" w:fill="FFFFFF"/>
        </w:rPr>
        <w:t>California's Political Geography - Public Policy Institute of California</w:t>
      </w:r>
      <w:r w:rsidRPr="00D13D01">
        <w:rPr>
          <w:rFonts w:ascii="Times New Roman" w:hAnsi="Times New Roman" w:cs="Times New Roman"/>
          <w:color w:val="000000"/>
          <w:shd w:val="clear" w:color="auto" w:fill="FFFFFF"/>
        </w:rPr>
        <w:t xml:space="preserve">. (n.d.). Retrieved from </w:t>
      </w:r>
    </w:p>
    <w:p w14:paraId="7F2A28AE" w14:textId="77777777" w:rsidR="00BA3945" w:rsidRPr="00D13D01" w:rsidRDefault="00BA3945" w:rsidP="00BA3945">
      <w:pPr>
        <w:rPr>
          <w:rFonts w:ascii="Times New Roman" w:hAnsi="Times New Roman" w:cs="Times New Roman"/>
          <w:color w:val="000000"/>
          <w:shd w:val="clear" w:color="auto" w:fill="FFFFFF"/>
        </w:rPr>
      </w:pPr>
    </w:p>
    <w:p w14:paraId="0F67A455" w14:textId="77777777" w:rsidR="00BA3945" w:rsidRPr="00D13D01" w:rsidRDefault="00BA3945" w:rsidP="00BA3945">
      <w:pPr>
        <w:ind w:firstLine="720"/>
        <w:rPr>
          <w:rFonts w:ascii="Times New Roman" w:hAnsi="Times New Roman" w:cs="Times New Roman"/>
        </w:rPr>
      </w:pPr>
      <w:r w:rsidRPr="00D13D01">
        <w:rPr>
          <w:rFonts w:ascii="Times New Roman" w:hAnsi="Times New Roman" w:cs="Times New Roman"/>
          <w:color w:val="000000"/>
          <w:shd w:val="clear" w:color="auto" w:fill="FFFFFF"/>
        </w:rPr>
        <w:t>http://www.ppic.org/publication/californias-political-geography/</w:t>
      </w:r>
    </w:p>
    <w:p w14:paraId="161813F1" w14:textId="77777777" w:rsidR="00BA3945" w:rsidRDefault="00BA3945" w:rsidP="00BA3945">
      <w:pPr>
        <w:rPr>
          <w:rFonts w:ascii="Times New Roman" w:hAnsi="Times New Roman" w:cs="Times New Roman"/>
          <w:color w:val="000000" w:themeColor="text1"/>
        </w:rPr>
      </w:pPr>
    </w:p>
    <w:p w14:paraId="34C1CDD5" w14:textId="77777777" w:rsidR="00BA3945" w:rsidRPr="00204BAA" w:rsidRDefault="00BA3945" w:rsidP="00BA3945">
      <w:pPr>
        <w:rPr>
          <w:rFonts w:ascii="Times New Roman" w:hAnsi="Times New Roman" w:cs="Times New Roman"/>
          <w:color w:val="000000" w:themeColor="text1"/>
        </w:rPr>
      </w:pPr>
      <w:r w:rsidRPr="00204BAA">
        <w:rPr>
          <w:rFonts w:ascii="Times New Roman" w:hAnsi="Times New Roman" w:cs="Times New Roman"/>
          <w:color w:val="000000" w:themeColor="text1"/>
        </w:rPr>
        <w:t xml:space="preserve">Carnevale, A., Rose, S., &amp; Cheah, B. (n.d.). “The college payoff: education, occupations, &amp; </w:t>
      </w:r>
    </w:p>
    <w:p w14:paraId="0A023096" w14:textId="77777777" w:rsidR="00BA3945" w:rsidRPr="00204BAA" w:rsidRDefault="00BA3945" w:rsidP="00BA3945">
      <w:pPr>
        <w:rPr>
          <w:rFonts w:ascii="Times New Roman" w:hAnsi="Times New Roman" w:cs="Times New Roman"/>
          <w:color w:val="000000" w:themeColor="text1"/>
        </w:rPr>
      </w:pPr>
    </w:p>
    <w:p w14:paraId="110E938E" w14:textId="77777777" w:rsidR="00BA3945" w:rsidRPr="00204BAA" w:rsidRDefault="00BA3945" w:rsidP="00BA3945">
      <w:pPr>
        <w:ind w:firstLine="720"/>
        <w:rPr>
          <w:rFonts w:ascii="Times New Roman" w:hAnsi="Times New Roman" w:cs="Times New Roman"/>
          <w:color w:val="000000" w:themeColor="text1"/>
        </w:rPr>
      </w:pPr>
      <w:r w:rsidRPr="00204BAA">
        <w:rPr>
          <w:rFonts w:ascii="Times New Roman" w:hAnsi="Times New Roman" w:cs="Times New Roman"/>
          <w:color w:val="000000" w:themeColor="text1"/>
        </w:rPr>
        <w:t xml:space="preserve">lifetime earnings” (Rep.). </w:t>
      </w:r>
    </w:p>
    <w:p w14:paraId="773F76BD" w14:textId="77777777" w:rsidR="00BA3945" w:rsidRPr="00204BAA" w:rsidRDefault="00BA3945" w:rsidP="00BA3945">
      <w:pPr>
        <w:ind w:firstLine="720"/>
        <w:rPr>
          <w:rFonts w:ascii="Times New Roman" w:hAnsi="Times New Roman" w:cs="Times New Roman"/>
          <w:color w:val="000000" w:themeColor="text1"/>
        </w:rPr>
      </w:pPr>
    </w:p>
    <w:p w14:paraId="58BB2DCA" w14:textId="77777777" w:rsidR="00BA3945" w:rsidRPr="00204BAA" w:rsidRDefault="00BA3945" w:rsidP="00BA3945">
      <w:pPr>
        <w:ind w:firstLine="720"/>
        <w:rPr>
          <w:rFonts w:ascii="Times New Roman" w:hAnsi="Times New Roman" w:cs="Times New Roman"/>
          <w:color w:val="000000" w:themeColor="text1"/>
        </w:rPr>
      </w:pPr>
      <w:r w:rsidRPr="00204BAA">
        <w:rPr>
          <w:rFonts w:ascii="Times New Roman" w:hAnsi="Times New Roman" w:cs="Times New Roman"/>
          <w:color w:val="000000" w:themeColor="text1"/>
        </w:rPr>
        <w:t>doi:https://www2.ed.gov/policy/highered/reg/hearulemaking/2011/collegepayoff.pdf</w:t>
      </w:r>
    </w:p>
    <w:p w14:paraId="1FD88569" w14:textId="77777777" w:rsidR="00BA3945" w:rsidRDefault="00BA3945" w:rsidP="00BA3945">
      <w:pPr>
        <w:rPr>
          <w:color w:val="000000"/>
          <w:shd w:val="clear" w:color="auto" w:fill="FFFFFF"/>
        </w:rPr>
      </w:pPr>
    </w:p>
    <w:p w14:paraId="5082DD9E" w14:textId="77777777" w:rsidR="00BA3945" w:rsidRPr="00E22F8D" w:rsidRDefault="00BA3945" w:rsidP="00BA3945">
      <w:pPr>
        <w:rPr>
          <w:rFonts w:ascii="Times New Roman" w:hAnsi="Times New Roman" w:cs="Times New Roman"/>
          <w:color w:val="000000"/>
          <w:shd w:val="clear" w:color="auto" w:fill="FFFFFF"/>
        </w:rPr>
      </w:pPr>
      <w:r w:rsidRPr="00E22F8D">
        <w:rPr>
          <w:rFonts w:ascii="Times New Roman" w:hAnsi="Times New Roman" w:cs="Times New Roman"/>
          <w:color w:val="000000"/>
          <w:shd w:val="clear" w:color="auto" w:fill="FFFFFF"/>
        </w:rPr>
        <w:t xml:space="preserve">Cumming, V. (2016). How many people can our planet really support? Retrieved from </w:t>
      </w:r>
    </w:p>
    <w:p w14:paraId="477CD362" w14:textId="77777777" w:rsidR="00BA3945" w:rsidRPr="00E22F8D" w:rsidRDefault="00BA3945" w:rsidP="00BA3945">
      <w:pPr>
        <w:rPr>
          <w:rFonts w:ascii="Times New Roman" w:hAnsi="Times New Roman" w:cs="Times New Roman"/>
          <w:color w:val="000000"/>
          <w:shd w:val="clear" w:color="auto" w:fill="FFFFFF"/>
        </w:rPr>
      </w:pPr>
    </w:p>
    <w:p w14:paraId="1AC64067" w14:textId="77777777" w:rsidR="00BA3945" w:rsidRPr="00E22F8D" w:rsidRDefault="00BA3945" w:rsidP="00BA3945">
      <w:pPr>
        <w:ind w:firstLine="720"/>
        <w:rPr>
          <w:rFonts w:ascii="Times New Roman" w:hAnsi="Times New Roman" w:cs="Times New Roman"/>
          <w:color w:val="000000"/>
          <w:shd w:val="clear" w:color="auto" w:fill="FFFFFF"/>
        </w:rPr>
      </w:pPr>
      <w:r w:rsidRPr="00E22F8D">
        <w:rPr>
          <w:rFonts w:ascii="Times New Roman" w:hAnsi="Times New Roman" w:cs="Times New Roman"/>
          <w:color w:val="000000"/>
          <w:shd w:val="clear" w:color="auto" w:fill="FFFFFF"/>
        </w:rPr>
        <w:t xml:space="preserve">http://www.bbc.com/earth/story/20160311-how-many-people-can-our-planet-really </w:t>
      </w:r>
    </w:p>
    <w:p w14:paraId="42A1752D" w14:textId="77777777" w:rsidR="00BA3945" w:rsidRPr="00E22F8D" w:rsidRDefault="00BA3945" w:rsidP="00BA3945">
      <w:pPr>
        <w:ind w:firstLine="720"/>
        <w:rPr>
          <w:rFonts w:ascii="Times New Roman" w:hAnsi="Times New Roman" w:cs="Times New Roman"/>
          <w:color w:val="000000"/>
          <w:shd w:val="clear" w:color="auto" w:fill="FFFFFF"/>
        </w:rPr>
      </w:pPr>
    </w:p>
    <w:p w14:paraId="47191D4F" w14:textId="77777777" w:rsidR="00BA3945" w:rsidRPr="00E22F8D" w:rsidRDefault="00BA3945" w:rsidP="00BA3945">
      <w:pPr>
        <w:ind w:firstLine="720"/>
        <w:rPr>
          <w:rFonts w:ascii="Times New Roman" w:hAnsi="Times New Roman" w:cs="Times New Roman"/>
        </w:rPr>
      </w:pPr>
      <w:r w:rsidRPr="00E22F8D">
        <w:rPr>
          <w:rFonts w:ascii="Times New Roman" w:hAnsi="Times New Roman" w:cs="Times New Roman"/>
          <w:color w:val="000000"/>
          <w:shd w:val="clear" w:color="auto" w:fill="FFFFFF"/>
        </w:rPr>
        <w:t>support</w:t>
      </w:r>
    </w:p>
    <w:p w14:paraId="29863100" w14:textId="77777777" w:rsidR="00BA3945" w:rsidRPr="00204BAA" w:rsidRDefault="00BA3945" w:rsidP="00BA3945">
      <w:pPr>
        <w:rPr>
          <w:rFonts w:ascii="Times New Roman" w:eastAsia="Times New Roman" w:hAnsi="Times New Roman" w:cs="Times New Roman"/>
        </w:rPr>
      </w:pPr>
    </w:p>
    <w:p w14:paraId="1C12838D" w14:textId="77777777" w:rsidR="00BA3945" w:rsidRPr="00E22F8D" w:rsidRDefault="00BA3945" w:rsidP="00BA3945">
      <w:pPr>
        <w:rPr>
          <w:rFonts w:ascii="Times New Roman" w:hAnsi="Times New Roman" w:cs="Times New Roman"/>
        </w:rPr>
      </w:pPr>
      <w:r w:rsidRPr="00E22F8D">
        <w:rPr>
          <w:rFonts w:ascii="Times New Roman" w:hAnsi="Times New Roman" w:cs="Times New Roman"/>
        </w:rPr>
        <w:t xml:space="preserve">Facts, Figures &amp; FAQs. (n.d.). Retrieved September 09, 2017, from </w:t>
      </w:r>
    </w:p>
    <w:p w14:paraId="0D4D74B1" w14:textId="77777777" w:rsidR="00BA3945" w:rsidRPr="00E22F8D" w:rsidRDefault="00BA3945" w:rsidP="00BA3945">
      <w:pPr>
        <w:rPr>
          <w:rFonts w:ascii="Times New Roman" w:hAnsi="Times New Roman" w:cs="Times New Roman"/>
        </w:rPr>
      </w:pPr>
    </w:p>
    <w:p w14:paraId="6F82742D" w14:textId="77777777" w:rsidR="00BA3945" w:rsidRPr="00E22F8D" w:rsidRDefault="00BA3945" w:rsidP="00BA3945">
      <w:pPr>
        <w:ind w:firstLine="720"/>
        <w:rPr>
          <w:rFonts w:ascii="Times New Roman" w:hAnsi="Times New Roman" w:cs="Times New Roman"/>
        </w:rPr>
      </w:pPr>
      <w:r w:rsidRPr="00E22F8D">
        <w:rPr>
          <w:rFonts w:ascii="Times New Roman" w:hAnsi="Times New Roman" w:cs="Times New Roman"/>
        </w:rPr>
        <w:t>http://montereycfb.com/index.php?page=facts-figures-faqs</w:t>
      </w:r>
    </w:p>
    <w:p w14:paraId="7AAFE64B" w14:textId="77777777" w:rsidR="00BA3945" w:rsidRDefault="00BA3945" w:rsidP="00BA3945">
      <w:pPr>
        <w:rPr>
          <w:rFonts w:ascii="Times New Roman" w:hAnsi="Times New Roman" w:cs="Times New Roman"/>
        </w:rPr>
      </w:pPr>
    </w:p>
    <w:p w14:paraId="4922C681" w14:textId="77777777" w:rsidR="00BA3945" w:rsidRDefault="00BA3945" w:rsidP="00BA3945">
      <w:pPr>
        <w:rPr>
          <w:rFonts w:ascii="Times New Roman" w:hAnsi="Times New Roman" w:cs="Times New Roman"/>
          <w:color w:val="000000"/>
          <w:shd w:val="clear" w:color="auto" w:fill="FFFFFF"/>
        </w:rPr>
      </w:pPr>
      <w:r w:rsidRPr="00D13D01">
        <w:rPr>
          <w:rFonts w:ascii="Times New Roman" w:hAnsi="Times New Roman" w:cs="Times New Roman"/>
          <w:color w:val="000000"/>
          <w:shd w:val="clear" w:color="auto" w:fill="FFFFFF"/>
        </w:rPr>
        <w:t xml:space="preserve">Freeman, S. et al.  (2014).  Active learning increases student performance in science, </w:t>
      </w:r>
    </w:p>
    <w:p w14:paraId="5626150F" w14:textId="77777777" w:rsidR="00BA3945" w:rsidRDefault="00BA3945" w:rsidP="00BA3945">
      <w:pPr>
        <w:rPr>
          <w:rFonts w:ascii="Times New Roman" w:hAnsi="Times New Roman" w:cs="Times New Roman"/>
          <w:color w:val="000000"/>
          <w:shd w:val="clear" w:color="auto" w:fill="FFFFFF"/>
        </w:rPr>
      </w:pPr>
    </w:p>
    <w:p w14:paraId="0E02C442" w14:textId="77777777" w:rsidR="00BA3945" w:rsidRPr="00D13D01" w:rsidRDefault="00BA3945" w:rsidP="00BA3945">
      <w:pPr>
        <w:ind w:firstLine="720"/>
        <w:rPr>
          <w:rFonts w:ascii="Times New Roman" w:hAnsi="Times New Roman" w:cs="Times New Roman"/>
          <w:color w:val="000000"/>
          <w:shd w:val="clear" w:color="auto" w:fill="FFFFFF"/>
        </w:rPr>
      </w:pPr>
      <w:r w:rsidRPr="00D13D01">
        <w:rPr>
          <w:rFonts w:ascii="Times New Roman" w:hAnsi="Times New Roman" w:cs="Times New Roman"/>
          <w:color w:val="000000"/>
          <w:shd w:val="clear" w:color="auto" w:fill="FFFFFF"/>
        </w:rPr>
        <w:t xml:space="preserve">engineering, and mathematics. Retrieved from: </w:t>
      </w:r>
    </w:p>
    <w:p w14:paraId="1B2FC95B" w14:textId="77777777" w:rsidR="00BA3945" w:rsidRDefault="00BA3945" w:rsidP="00BA3945">
      <w:pPr>
        <w:ind w:left="720"/>
        <w:rPr>
          <w:rFonts w:ascii="Times New Roman" w:hAnsi="Times New Roman" w:cs="Times New Roman"/>
          <w:color w:val="000000"/>
          <w:shd w:val="clear" w:color="auto" w:fill="FFFFFF"/>
        </w:rPr>
      </w:pPr>
    </w:p>
    <w:p w14:paraId="134C7670" w14:textId="77777777" w:rsidR="00BA3945" w:rsidRPr="00D13D01" w:rsidRDefault="00BA3945" w:rsidP="00BA3945">
      <w:pPr>
        <w:ind w:firstLine="720"/>
        <w:rPr>
          <w:rFonts w:ascii="Times New Roman" w:hAnsi="Times New Roman" w:cs="Times New Roman"/>
          <w:color w:val="000000"/>
          <w:shd w:val="clear" w:color="auto" w:fill="FFFFFF"/>
        </w:rPr>
      </w:pPr>
      <w:r w:rsidRPr="00D13D01">
        <w:rPr>
          <w:rFonts w:ascii="Times New Roman" w:hAnsi="Times New Roman" w:cs="Times New Roman"/>
          <w:color w:val="000000"/>
          <w:shd w:val="clear" w:color="auto" w:fill="FFFFFF"/>
        </w:rPr>
        <w:lastRenderedPageBreak/>
        <w:t>http://www.pnas.org/content/early/2014/05/08/1319030111?sid=8c66e8e4-8eea-</w:t>
      </w:r>
    </w:p>
    <w:p w14:paraId="77685A03" w14:textId="77777777" w:rsidR="00BA3945" w:rsidRDefault="00BA3945" w:rsidP="00BA3945">
      <w:pPr>
        <w:ind w:left="720"/>
        <w:rPr>
          <w:rFonts w:ascii="Times New Roman" w:hAnsi="Times New Roman" w:cs="Times New Roman"/>
          <w:color w:val="000000"/>
          <w:shd w:val="clear" w:color="auto" w:fill="FFFFFF"/>
        </w:rPr>
      </w:pPr>
    </w:p>
    <w:p w14:paraId="79520F2F" w14:textId="77777777" w:rsidR="00BA3945" w:rsidRPr="00D13D01" w:rsidRDefault="00BA3945" w:rsidP="00BA3945">
      <w:pPr>
        <w:ind w:left="720"/>
        <w:rPr>
          <w:rFonts w:ascii="Times New Roman" w:hAnsi="Times New Roman" w:cs="Times New Roman"/>
          <w:color w:val="000000"/>
          <w:shd w:val="clear" w:color="auto" w:fill="FFFFFF"/>
        </w:rPr>
      </w:pPr>
      <w:r w:rsidRPr="00D13D01">
        <w:rPr>
          <w:rFonts w:ascii="Times New Roman" w:hAnsi="Times New Roman" w:cs="Times New Roman"/>
          <w:color w:val="000000"/>
          <w:shd w:val="clear" w:color="auto" w:fill="FFFFFF"/>
        </w:rPr>
        <w:t>4989-b252-fab804e80328</w:t>
      </w:r>
    </w:p>
    <w:p w14:paraId="5C1D8611" w14:textId="77777777" w:rsidR="00BA3945" w:rsidRDefault="00BA3945" w:rsidP="00BA3945">
      <w:pPr>
        <w:rPr>
          <w:rFonts w:ascii="Times New Roman" w:hAnsi="Times New Roman" w:cs="Times New Roman"/>
          <w:color w:val="000000"/>
          <w:shd w:val="clear" w:color="auto" w:fill="FFFFFF"/>
        </w:rPr>
      </w:pPr>
    </w:p>
    <w:p w14:paraId="73AD2E16" w14:textId="77777777" w:rsidR="00BA3945" w:rsidRPr="00330EC2" w:rsidRDefault="00BA3945" w:rsidP="00BA3945">
      <w:pPr>
        <w:spacing w:line="480" w:lineRule="auto"/>
        <w:rPr>
          <w:rFonts w:ascii="Times New Roman" w:hAnsi="Times New Roman" w:cs="Times New Roman"/>
        </w:rPr>
      </w:pPr>
      <w:r w:rsidRPr="00330EC2">
        <w:rPr>
          <w:rFonts w:ascii="Times New Roman" w:hAnsi="Times New Roman" w:cs="Times New Roman"/>
        </w:rPr>
        <w:t xml:space="preserve">Kiron, D. et al.  (2015).  </w:t>
      </w:r>
      <w:r w:rsidRPr="00330EC2">
        <w:rPr>
          <w:rFonts w:ascii="Times New Roman" w:hAnsi="Times New Roman" w:cs="Times New Roman"/>
          <w:i/>
        </w:rPr>
        <w:t>Joining forces: collaboration and leadership for sustainability</w:t>
      </w:r>
      <w:r w:rsidRPr="00330EC2">
        <w:rPr>
          <w:rFonts w:ascii="Times New Roman" w:hAnsi="Times New Roman" w:cs="Times New Roman"/>
        </w:rPr>
        <w:t xml:space="preserve">.  </w:t>
      </w:r>
    </w:p>
    <w:p w14:paraId="55CE021E" w14:textId="77777777" w:rsidR="00BA3945" w:rsidRPr="00330EC2" w:rsidRDefault="00BA3945" w:rsidP="00BA3945">
      <w:pPr>
        <w:spacing w:line="480" w:lineRule="auto"/>
        <w:ind w:left="720"/>
        <w:rPr>
          <w:rFonts w:ascii="Times New Roman" w:hAnsi="Times New Roman" w:cs="Times New Roman"/>
        </w:rPr>
      </w:pPr>
      <w:r w:rsidRPr="00330EC2">
        <w:rPr>
          <w:rFonts w:ascii="Times New Roman" w:hAnsi="Times New Roman" w:cs="Times New Roman"/>
        </w:rPr>
        <w:t>Retrieved from: https://sloanreview.mit.edu/projects/joining-forces/</w:t>
      </w:r>
    </w:p>
    <w:p w14:paraId="5B342A1D" w14:textId="77777777" w:rsidR="00BA3945" w:rsidRPr="00207EEB" w:rsidRDefault="00BA3945" w:rsidP="00BA3945">
      <w:pPr>
        <w:rPr>
          <w:rFonts w:ascii="Times New Roman" w:hAnsi="Times New Roman" w:cs="Times New Roman"/>
        </w:rPr>
      </w:pPr>
      <w:r w:rsidRPr="00207EEB">
        <w:rPr>
          <w:rFonts w:ascii="Times New Roman" w:hAnsi="Times New Roman" w:cs="Times New Roman"/>
        </w:rPr>
        <w:t xml:space="preserve">McNall, S. G., Hershauer, J. C. &amp; Basile, G. (2011). Business of Sustainability: Trends, Policies, </w:t>
      </w:r>
    </w:p>
    <w:p w14:paraId="7B4085FB" w14:textId="77777777" w:rsidR="00BA3945" w:rsidRPr="00207EEB" w:rsidRDefault="00BA3945" w:rsidP="00BA3945">
      <w:pPr>
        <w:rPr>
          <w:rFonts w:ascii="Times New Roman" w:hAnsi="Times New Roman" w:cs="Times New Roman"/>
        </w:rPr>
      </w:pPr>
    </w:p>
    <w:p w14:paraId="7560DA27" w14:textId="77777777" w:rsidR="00BA3945" w:rsidRPr="00207EEB" w:rsidRDefault="00BA3945" w:rsidP="00BA3945">
      <w:pPr>
        <w:ind w:firstLine="720"/>
        <w:rPr>
          <w:rFonts w:ascii="Times New Roman" w:hAnsi="Times New Roman" w:cs="Times New Roman"/>
        </w:rPr>
      </w:pPr>
      <w:r w:rsidRPr="00207EEB">
        <w:rPr>
          <w:rFonts w:ascii="Times New Roman" w:hAnsi="Times New Roman" w:cs="Times New Roman"/>
        </w:rPr>
        <w:t>Practices and Stories of Success. Volumes I and II. Santa Barbara, CA: Praeger.</w:t>
      </w:r>
    </w:p>
    <w:p w14:paraId="1F9E00A2" w14:textId="77777777" w:rsidR="00BA3945" w:rsidRDefault="00BA3945" w:rsidP="00BA3945">
      <w:pPr>
        <w:rPr>
          <w:rFonts w:ascii="Times New Roman" w:hAnsi="Times New Roman" w:cs="Times New Roman"/>
          <w:color w:val="000000"/>
          <w:shd w:val="clear" w:color="auto" w:fill="FFFFFF"/>
        </w:rPr>
      </w:pPr>
    </w:p>
    <w:p w14:paraId="0B8B0113" w14:textId="77777777" w:rsidR="00BA3945" w:rsidRDefault="00BA3945" w:rsidP="00BA3945">
      <w:pPr>
        <w:rPr>
          <w:rFonts w:ascii="Times New Roman" w:eastAsia="Times New Roman" w:hAnsi="Times New Roman" w:cs="Times New Roman"/>
          <w:color w:val="000000"/>
          <w:shd w:val="clear" w:color="auto" w:fill="FFFFFF"/>
        </w:rPr>
      </w:pPr>
      <w:r w:rsidRPr="00A30636">
        <w:rPr>
          <w:rFonts w:ascii="Times New Roman" w:eastAsia="Times New Roman" w:hAnsi="Times New Roman" w:cs="Times New Roman"/>
          <w:color w:val="000000"/>
          <w:shd w:val="clear" w:color="auto" w:fill="FFFFFF"/>
        </w:rPr>
        <w:t xml:space="preserve">Metzger, E. </w:t>
      </w:r>
      <w:r>
        <w:rPr>
          <w:rFonts w:ascii="Times New Roman" w:eastAsia="Times New Roman" w:hAnsi="Times New Roman" w:cs="Times New Roman"/>
          <w:color w:val="000000"/>
          <w:shd w:val="clear" w:color="auto" w:fill="FFFFFF"/>
        </w:rPr>
        <w:t xml:space="preserve">et al. </w:t>
      </w:r>
      <w:r w:rsidRPr="00A30636">
        <w:rPr>
          <w:rFonts w:ascii="Times New Roman" w:eastAsia="Times New Roman" w:hAnsi="Times New Roman" w:cs="Times New Roman"/>
          <w:color w:val="000000"/>
          <w:shd w:val="clear" w:color="auto" w:fill="FFFFFF"/>
        </w:rPr>
        <w:t xml:space="preserve">(2012). sSWOT: a sustainability </w:t>
      </w:r>
      <w:r>
        <w:rPr>
          <w:rFonts w:ascii="Times New Roman" w:eastAsia="Times New Roman" w:hAnsi="Times New Roman" w:cs="Times New Roman"/>
          <w:color w:val="000000"/>
          <w:shd w:val="clear" w:color="auto" w:fill="FFFFFF"/>
        </w:rPr>
        <w:t>SWOT</w:t>
      </w:r>
      <w:r w:rsidRPr="00A30636">
        <w:rPr>
          <w:rFonts w:ascii="Times New Roman" w:eastAsia="Times New Roman" w:hAnsi="Times New Roman" w:cs="Times New Roman"/>
          <w:color w:val="000000"/>
          <w:shd w:val="clear" w:color="auto" w:fill="FFFFFF"/>
        </w:rPr>
        <w:t xml:space="preserve">. Retrieved from </w:t>
      </w:r>
    </w:p>
    <w:p w14:paraId="6EB4EE8C" w14:textId="77777777" w:rsidR="00BA3945" w:rsidRDefault="00BA3945" w:rsidP="00BA3945">
      <w:pPr>
        <w:rPr>
          <w:rFonts w:ascii="Times New Roman" w:eastAsia="Times New Roman" w:hAnsi="Times New Roman" w:cs="Times New Roman"/>
          <w:color w:val="000000"/>
          <w:shd w:val="clear" w:color="auto" w:fill="FFFFFF"/>
        </w:rPr>
      </w:pPr>
    </w:p>
    <w:p w14:paraId="2E3056FD" w14:textId="77777777" w:rsidR="00BA3945" w:rsidRPr="00A30636" w:rsidRDefault="00BA3945" w:rsidP="00BA3945">
      <w:pPr>
        <w:ind w:firstLine="720"/>
        <w:rPr>
          <w:rFonts w:ascii="Times New Roman" w:eastAsia="Times New Roman" w:hAnsi="Times New Roman" w:cs="Times New Roman"/>
        </w:rPr>
      </w:pPr>
      <w:r w:rsidRPr="00A30636">
        <w:rPr>
          <w:rFonts w:ascii="Times New Roman" w:eastAsia="Times New Roman" w:hAnsi="Times New Roman" w:cs="Times New Roman"/>
          <w:color w:val="000000"/>
          <w:shd w:val="clear" w:color="auto" w:fill="FFFFFF"/>
        </w:rPr>
        <w:t>http://pdf.wri.org/sustainability_swot_user_guide.pdf</w:t>
      </w:r>
    </w:p>
    <w:p w14:paraId="0F85F191" w14:textId="77777777" w:rsidR="00BA3945" w:rsidRDefault="00BA3945" w:rsidP="00BA3945">
      <w:pPr>
        <w:rPr>
          <w:rFonts w:ascii="Times New Roman" w:hAnsi="Times New Roman" w:cs="Times New Roman"/>
          <w:color w:val="000000"/>
          <w:shd w:val="clear" w:color="auto" w:fill="FFFFFF"/>
        </w:rPr>
      </w:pPr>
    </w:p>
    <w:p w14:paraId="2091105C" w14:textId="77777777" w:rsidR="00BA3945" w:rsidRPr="00D13D01" w:rsidRDefault="00BA3945" w:rsidP="00BA3945">
      <w:pPr>
        <w:rPr>
          <w:rFonts w:ascii="Times New Roman" w:hAnsi="Times New Roman" w:cs="Times New Roman"/>
          <w:color w:val="000000"/>
          <w:shd w:val="clear" w:color="auto" w:fill="FFFFFF"/>
        </w:rPr>
      </w:pPr>
      <w:r w:rsidRPr="00D13D01">
        <w:rPr>
          <w:rFonts w:ascii="Times New Roman" w:hAnsi="Times New Roman" w:cs="Times New Roman"/>
          <w:color w:val="000000"/>
          <w:shd w:val="clear" w:color="auto" w:fill="FFFFFF"/>
        </w:rPr>
        <w:t xml:space="preserve">Monterey Peninsula Unified Smarter Balanced Results – CAASPP Reporting (CA Dept of </w:t>
      </w:r>
    </w:p>
    <w:p w14:paraId="782D543D" w14:textId="77777777" w:rsidR="00BA3945" w:rsidRPr="00D13D01" w:rsidRDefault="00BA3945" w:rsidP="00BA3945">
      <w:pPr>
        <w:rPr>
          <w:rFonts w:ascii="Times New Roman" w:hAnsi="Times New Roman" w:cs="Times New Roman"/>
          <w:color w:val="000000"/>
          <w:shd w:val="clear" w:color="auto" w:fill="FFFFFF"/>
        </w:rPr>
      </w:pPr>
    </w:p>
    <w:p w14:paraId="7E05988D" w14:textId="77777777" w:rsidR="00BA3945" w:rsidRPr="00D13D01" w:rsidRDefault="00BA3945" w:rsidP="00BA3945">
      <w:pPr>
        <w:ind w:firstLine="720"/>
        <w:rPr>
          <w:rFonts w:ascii="Times New Roman" w:hAnsi="Times New Roman" w:cs="Times New Roman"/>
          <w:color w:val="000000"/>
          <w:shd w:val="clear" w:color="auto" w:fill="FFFFFF"/>
        </w:rPr>
      </w:pPr>
      <w:r w:rsidRPr="00D13D01">
        <w:rPr>
          <w:rFonts w:ascii="Times New Roman" w:hAnsi="Times New Roman" w:cs="Times New Roman"/>
          <w:color w:val="000000"/>
          <w:shd w:val="clear" w:color="auto" w:fill="FFFFFF"/>
        </w:rPr>
        <w:t xml:space="preserve">Education). (2017). Retrieved from </w:t>
      </w:r>
    </w:p>
    <w:p w14:paraId="37BA44BF" w14:textId="77777777" w:rsidR="00BA3945" w:rsidRPr="00D13D01" w:rsidRDefault="00BA3945" w:rsidP="00BA3945">
      <w:pPr>
        <w:rPr>
          <w:rFonts w:ascii="Times New Roman" w:hAnsi="Times New Roman" w:cs="Times New Roman"/>
          <w:color w:val="000000"/>
          <w:shd w:val="clear" w:color="auto" w:fill="FFFFFF"/>
        </w:rPr>
      </w:pPr>
    </w:p>
    <w:p w14:paraId="7FEC2009" w14:textId="77777777" w:rsidR="00BA3945" w:rsidRPr="00D13D01" w:rsidRDefault="00BA3945" w:rsidP="00BA3945">
      <w:pPr>
        <w:ind w:left="720"/>
        <w:rPr>
          <w:rFonts w:ascii="Times New Roman" w:hAnsi="Times New Roman" w:cs="Times New Roman"/>
          <w:color w:val="000000"/>
          <w:shd w:val="clear" w:color="auto" w:fill="FFFFFF"/>
        </w:rPr>
      </w:pPr>
      <w:r w:rsidRPr="00D13D01">
        <w:rPr>
          <w:rFonts w:ascii="Times New Roman" w:hAnsi="Times New Roman" w:cs="Times New Roman"/>
          <w:color w:val="000000"/>
          <w:shd w:val="clear" w:color="auto" w:fill="FFFFFF"/>
        </w:rPr>
        <w:t>https://caaspp.cde.ca.gov/sb2017/ViewReport?ps=true&amp;lstTestYear=2017&amp;lstTestType</w:t>
      </w:r>
    </w:p>
    <w:p w14:paraId="2095F281" w14:textId="77777777" w:rsidR="00BA3945" w:rsidRPr="00D13D01" w:rsidRDefault="00BA3945" w:rsidP="00BA3945">
      <w:pPr>
        <w:ind w:left="720"/>
        <w:rPr>
          <w:rFonts w:ascii="Times New Roman" w:hAnsi="Times New Roman" w:cs="Times New Roman"/>
          <w:color w:val="000000"/>
          <w:shd w:val="clear" w:color="auto" w:fill="FFFFFF"/>
        </w:rPr>
      </w:pPr>
    </w:p>
    <w:p w14:paraId="338514CF" w14:textId="77777777" w:rsidR="00BA3945" w:rsidRPr="00D13D01" w:rsidRDefault="00BA3945" w:rsidP="00BA3945">
      <w:pPr>
        <w:ind w:left="720"/>
        <w:rPr>
          <w:rFonts w:ascii="Times New Roman" w:hAnsi="Times New Roman" w:cs="Times New Roman"/>
          <w:color w:val="000000"/>
          <w:shd w:val="clear" w:color="auto" w:fill="FFFFFF"/>
        </w:rPr>
      </w:pPr>
      <w:r w:rsidRPr="00D13D01">
        <w:rPr>
          <w:rFonts w:ascii="Times New Roman" w:hAnsi="Times New Roman" w:cs="Times New Roman"/>
          <w:color w:val="000000"/>
          <w:shd w:val="clear" w:color="auto" w:fill="FFFFFF"/>
        </w:rPr>
        <w:t>=B&amp;lstGroup=1&amp;lstCounty=27&amp;lstDistrict=66092-000&amp;lstSchool=0000000</w:t>
      </w:r>
    </w:p>
    <w:p w14:paraId="137C09CA" w14:textId="77777777" w:rsidR="00BA3945" w:rsidRDefault="00BA3945" w:rsidP="00BA3945">
      <w:pPr>
        <w:rPr>
          <w:rFonts w:ascii="Times New Roman" w:hAnsi="Times New Roman" w:cs="Times New Roman"/>
          <w:color w:val="000000"/>
          <w:shd w:val="clear" w:color="auto" w:fill="FFFFFF"/>
        </w:rPr>
      </w:pPr>
    </w:p>
    <w:p w14:paraId="189053E4" w14:textId="77777777" w:rsidR="00BA3945" w:rsidRDefault="00BA3945" w:rsidP="00BA3945">
      <w:pPr>
        <w:rPr>
          <w:rFonts w:ascii="Times New Roman" w:hAnsi="Times New Roman" w:cs="Times New Roman"/>
          <w:color w:val="000000"/>
          <w:shd w:val="clear" w:color="auto" w:fill="FFFFFF"/>
        </w:rPr>
      </w:pPr>
    </w:p>
    <w:p w14:paraId="73EF0C92" w14:textId="77777777" w:rsidR="00BA3945" w:rsidRPr="00D13D01" w:rsidRDefault="00BA3945" w:rsidP="00BA3945">
      <w:pPr>
        <w:rPr>
          <w:rFonts w:ascii="Times New Roman" w:hAnsi="Times New Roman" w:cs="Times New Roman"/>
          <w:color w:val="000000"/>
          <w:shd w:val="clear" w:color="auto" w:fill="FFFFFF"/>
        </w:rPr>
      </w:pPr>
      <w:r w:rsidRPr="00D13D01">
        <w:rPr>
          <w:rFonts w:ascii="Times New Roman" w:hAnsi="Times New Roman" w:cs="Times New Roman"/>
          <w:color w:val="000000"/>
          <w:shd w:val="clear" w:color="auto" w:fill="FFFFFF"/>
        </w:rPr>
        <w:t xml:space="preserve">Niksa, M. (2018). Agriculture leaders predict farms in California, Salinas Valley will be fully </w:t>
      </w:r>
    </w:p>
    <w:p w14:paraId="34C22677" w14:textId="77777777" w:rsidR="00BA3945" w:rsidRPr="00D13D01" w:rsidRDefault="00BA3945" w:rsidP="00BA3945">
      <w:pPr>
        <w:rPr>
          <w:rFonts w:ascii="Times New Roman" w:hAnsi="Times New Roman" w:cs="Times New Roman"/>
          <w:color w:val="000000"/>
          <w:shd w:val="clear" w:color="auto" w:fill="FFFFFF"/>
        </w:rPr>
      </w:pPr>
    </w:p>
    <w:p w14:paraId="174A6C97" w14:textId="77777777" w:rsidR="00BA3945" w:rsidRPr="00D13D01" w:rsidRDefault="00BA3945" w:rsidP="00BA3945">
      <w:pPr>
        <w:ind w:left="720"/>
        <w:rPr>
          <w:rFonts w:ascii="Times New Roman" w:hAnsi="Times New Roman" w:cs="Times New Roman"/>
          <w:i/>
          <w:color w:val="000000"/>
          <w:shd w:val="clear" w:color="auto" w:fill="FFFFFF"/>
        </w:rPr>
      </w:pPr>
      <w:r w:rsidRPr="00D13D01">
        <w:rPr>
          <w:rFonts w:ascii="Times New Roman" w:hAnsi="Times New Roman" w:cs="Times New Roman"/>
          <w:color w:val="000000"/>
          <w:shd w:val="clear" w:color="auto" w:fill="FFFFFF"/>
        </w:rPr>
        <w:t>automated in 10 years with help from drones, machine harvesting</w:t>
      </w:r>
      <w:r w:rsidRPr="00D13D01">
        <w:rPr>
          <w:rFonts w:ascii="Times New Roman" w:hAnsi="Times New Roman" w:cs="Times New Roman"/>
          <w:i/>
          <w:color w:val="000000"/>
          <w:shd w:val="clear" w:color="auto" w:fill="FFFFFF"/>
        </w:rPr>
        <w:t xml:space="preserve">.  Silicon Valley </w:t>
      </w:r>
    </w:p>
    <w:p w14:paraId="1D3489AA" w14:textId="77777777" w:rsidR="00BA3945" w:rsidRPr="00D13D01" w:rsidRDefault="00BA3945" w:rsidP="00BA3945">
      <w:pPr>
        <w:ind w:left="720"/>
        <w:rPr>
          <w:rFonts w:ascii="Times New Roman" w:hAnsi="Times New Roman" w:cs="Times New Roman"/>
          <w:i/>
          <w:color w:val="000000"/>
          <w:shd w:val="clear" w:color="auto" w:fill="FFFFFF"/>
        </w:rPr>
      </w:pPr>
    </w:p>
    <w:p w14:paraId="03920A11" w14:textId="77777777" w:rsidR="00BA3945" w:rsidRPr="00D13D01" w:rsidRDefault="00BA3945" w:rsidP="00BA3945">
      <w:pPr>
        <w:ind w:left="720"/>
        <w:rPr>
          <w:rFonts w:ascii="Times New Roman" w:hAnsi="Times New Roman" w:cs="Times New Roman"/>
          <w:color w:val="000000"/>
          <w:shd w:val="clear" w:color="auto" w:fill="FFFFFF"/>
        </w:rPr>
      </w:pPr>
      <w:r w:rsidRPr="00D13D01">
        <w:rPr>
          <w:rFonts w:ascii="Times New Roman" w:hAnsi="Times New Roman" w:cs="Times New Roman"/>
          <w:i/>
          <w:color w:val="000000"/>
          <w:shd w:val="clear" w:color="auto" w:fill="FFFFFF"/>
        </w:rPr>
        <w:t>Business Journal</w:t>
      </w:r>
      <w:r w:rsidRPr="00D13D01">
        <w:rPr>
          <w:rFonts w:ascii="Times New Roman" w:hAnsi="Times New Roman" w:cs="Times New Roman"/>
          <w:color w:val="000000"/>
          <w:shd w:val="clear" w:color="auto" w:fill="FFFFFF"/>
        </w:rPr>
        <w:t xml:space="preserve">. Retrieved from </w:t>
      </w:r>
    </w:p>
    <w:p w14:paraId="1498D059" w14:textId="77777777" w:rsidR="00BA3945" w:rsidRPr="00D13D01" w:rsidRDefault="00BA3945" w:rsidP="00BA3945">
      <w:pPr>
        <w:ind w:left="720"/>
        <w:rPr>
          <w:rFonts w:ascii="Times New Roman" w:hAnsi="Times New Roman" w:cs="Times New Roman"/>
          <w:color w:val="000000"/>
          <w:shd w:val="clear" w:color="auto" w:fill="FFFFFF"/>
        </w:rPr>
      </w:pPr>
    </w:p>
    <w:p w14:paraId="457D9337" w14:textId="77777777" w:rsidR="00BA3945" w:rsidRPr="00D13D01" w:rsidRDefault="00BA3945" w:rsidP="00BA3945">
      <w:pPr>
        <w:ind w:left="720"/>
        <w:rPr>
          <w:rFonts w:ascii="Times New Roman" w:hAnsi="Times New Roman" w:cs="Times New Roman"/>
          <w:color w:val="000000"/>
          <w:shd w:val="clear" w:color="auto" w:fill="FFFFFF"/>
        </w:rPr>
      </w:pPr>
      <w:r w:rsidRPr="00D13D01">
        <w:rPr>
          <w:rFonts w:ascii="Times New Roman" w:hAnsi="Times New Roman" w:cs="Times New Roman"/>
          <w:color w:val="000000"/>
          <w:shd w:val="clear" w:color="auto" w:fill="FFFFFF"/>
        </w:rPr>
        <w:t>https://www.bizjournals.com/sanjose/news/2018/06/29/california-farming-forecast-</w:t>
      </w:r>
    </w:p>
    <w:p w14:paraId="7D857740" w14:textId="77777777" w:rsidR="00BA3945" w:rsidRPr="00D13D01" w:rsidRDefault="00BA3945" w:rsidP="00BA3945">
      <w:pPr>
        <w:ind w:left="720"/>
        <w:rPr>
          <w:rFonts w:ascii="Times New Roman" w:hAnsi="Times New Roman" w:cs="Times New Roman"/>
          <w:color w:val="000000"/>
          <w:shd w:val="clear" w:color="auto" w:fill="FFFFFF"/>
        </w:rPr>
      </w:pPr>
    </w:p>
    <w:p w14:paraId="043CBD07" w14:textId="77777777" w:rsidR="00BA3945" w:rsidRPr="00D13D01" w:rsidRDefault="00BA3945" w:rsidP="00BA3945">
      <w:pPr>
        <w:ind w:left="720"/>
        <w:rPr>
          <w:rFonts w:ascii="Times New Roman" w:hAnsi="Times New Roman" w:cs="Times New Roman"/>
          <w:color w:val="000000"/>
          <w:shd w:val="clear" w:color="auto" w:fill="FFFFFF"/>
        </w:rPr>
      </w:pPr>
      <w:r w:rsidRPr="00D13D01">
        <w:rPr>
          <w:rFonts w:ascii="Times New Roman" w:hAnsi="Times New Roman" w:cs="Times New Roman"/>
          <w:color w:val="000000"/>
          <w:shd w:val="clear" w:color="auto" w:fill="FFFFFF"/>
        </w:rPr>
        <w:t>automation-agtech.html</w:t>
      </w:r>
    </w:p>
    <w:p w14:paraId="292C62E0" w14:textId="77777777" w:rsidR="00BA3945" w:rsidRDefault="00BA3945" w:rsidP="00BA3945"/>
    <w:p w14:paraId="26DA0118" w14:textId="77777777" w:rsidR="00BA3945" w:rsidRPr="00207EEB" w:rsidRDefault="00BA3945" w:rsidP="00BA3945">
      <w:pPr>
        <w:rPr>
          <w:rFonts w:ascii="Times New Roman" w:hAnsi="Times New Roman" w:cs="Times New Roman"/>
          <w:i/>
        </w:rPr>
      </w:pPr>
      <w:r w:rsidRPr="00207EEB">
        <w:rPr>
          <w:rFonts w:ascii="Times New Roman" w:hAnsi="Times New Roman" w:cs="Times New Roman"/>
        </w:rPr>
        <w:t xml:space="preserve">Parrish, B. &amp; Trilley, F. (2011).  Creating sustainable entrepreneurship.  </w:t>
      </w:r>
      <w:r w:rsidRPr="00207EEB">
        <w:rPr>
          <w:rFonts w:ascii="Times New Roman" w:hAnsi="Times New Roman" w:cs="Times New Roman"/>
          <w:i/>
        </w:rPr>
        <w:t xml:space="preserve">The business of </w:t>
      </w:r>
    </w:p>
    <w:p w14:paraId="1468C7C5" w14:textId="77777777" w:rsidR="00BA3945" w:rsidRPr="00207EEB" w:rsidRDefault="00BA3945" w:rsidP="00BA3945">
      <w:pPr>
        <w:rPr>
          <w:rFonts w:ascii="Times New Roman" w:hAnsi="Times New Roman" w:cs="Times New Roman"/>
          <w:i/>
        </w:rPr>
      </w:pPr>
    </w:p>
    <w:p w14:paraId="12C48013" w14:textId="77777777" w:rsidR="00BA3945" w:rsidRPr="00207EEB" w:rsidRDefault="00BA3945" w:rsidP="00BA3945">
      <w:pPr>
        <w:ind w:firstLine="720"/>
        <w:rPr>
          <w:rFonts w:ascii="Times New Roman" w:hAnsi="Times New Roman" w:cs="Times New Roman"/>
        </w:rPr>
      </w:pPr>
      <w:r w:rsidRPr="00207EEB">
        <w:rPr>
          <w:rFonts w:ascii="Times New Roman" w:hAnsi="Times New Roman" w:cs="Times New Roman"/>
          <w:i/>
        </w:rPr>
        <w:t>sustainability: trends policies, practices, and stories of success</w:t>
      </w:r>
      <w:r w:rsidRPr="00207EEB">
        <w:rPr>
          <w:rFonts w:ascii="Times New Roman" w:hAnsi="Times New Roman" w:cs="Times New Roman"/>
        </w:rPr>
        <w:t xml:space="preserve"> (pp.103-118).  Santa </w:t>
      </w:r>
    </w:p>
    <w:p w14:paraId="17721286" w14:textId="77777777" w:rsidR="00BA3945" w:rsidRPr="00207EEB" w:rsidRDefault="00BA3945" w:rsidP="00BA3945">
      <w:pPr>
        <w:ind w:firstLine="720"/>
        <w:rPr>
          <w:rFonts w:ascii="Times New Roman" w:hAnsi="Times New Roman" w:cs="Times New Roman"/>
        </w:rPr>
      </w:pPr>
    </w:p>
    <w:p w14:paraId="0E3D6C4F" w14:textId="77777777" w:rsidR="00BA3945" w:rsidRPr="00207EEB" w:rsidRDefault="00BA3945" w:rsidP="00BA3945">
      <w:pPr>
        <w:ind w:firstLine="720"/>
        <w:rPr>
          <w:rFonts w:ascii="Times New Roman" w:hAnsi="Times New Roman" w:cs="Times New Roman"/>
        </w:rPr>
      </w:pPr>
      <w:r w:rsidRPr="00207EEB">
        <w:rPr>
          <w:rFonts w:ascii="Times New Roman" w:hAnsi="Times New Roman" w:cs="Times New Roman"/>
        </w:rPr>
        <w:t>Barbara, CA: Praeger.</w:t>
      </w:r>
    </w:p>
    <w:p w14:paraId="6570CD11" w14:textId="77777777" w:rsidR="00BA3945" w:rsidRDefault="00BA3945" w:rsidP="00BA3945">
      <w:pPr>
        <w:rPr>
          <w:rFonts w:ascii="Times New Roman" w:hAnsi="Times New Roman" w:cs="Times New Roman"/>
        </w:rPr>
      </w:pPr>
    </w:p>
    <w:p w14:paraId="11416164" w14:textId="77777777" w:rsidR="0016182F" w:rsidRPr="00E22F8D" w:rsidRDefault="0016182F" w:rsidP="0016182F">
      <w:pPr>
        <w:rPr>
          <w:rFonts w:ascii="Times New Roman" w:hAnsi="Times New Roman" w:cs="Times New Roman"/>
        </w:rPr>
      </w:pPr>
      <w:r w:rsidRPr="00E22F8D">
        <w:rPr>
          <w:rFonts w:ascii="Times New Roman" w:hAnsi="Times New Roman" w:cs="Times New Roman"/>
        </w:rPr>
        <w:t xml:space="preserve">Risky Business: The Economic Risks of Climate Change in the United States - A Climate </w:t>
      </w:r>
    </w:p>
    <w:p w14:paraId="1441E384" w14:textId="77777777" w:rsidR="0016182F" w:rsidRPr="00E22F8D" w:rsidRDefault="0016182F" w:rsidP="0016182F">
      <w:pPr>
        <w:rPr>
          <w:rFonts w:ascii="Times New Roman" w:hAnsi="Times New Roman" w:cs="Times New Roman"/>
        </w:rPr>
      </w:pPr>
    </w:p>
    <w:p w14:paraId="3EC1FC8B" w14:textId="77777777" w:rsidR="0016182F" w:rsidRPr="00E22F8D" w:rsidRDefault="0016182F" w:rsidP="0016182F">
      <w:pPr>
        <w:ind w:firstLine="720"/>
        <w:rPr>
          <w:rFonts w:ascii="Times New Roman" w:hAnsi="Times New Roman" w:cs="Times New Roman"/>
        </w:rPr>
      </w:pPr>
      <w:r w:rsidRPr="00E22F8D">
        <w:rPr>
          <w:rFonts w:ascii="Times New Roman" w:hAnsi="Times New Roman" w:cs="Times New Roman"/>
        </w:rPr>
        <w:t>Assessment for the United States. (</w:t>
      </w:r>
      <w:r>
        <w:rPr>
          <w:rFonts w:ascii="Times New Roman" w:hAnsi="Times New Roman" w:cs="Times New Roman"/>
        </w:rPr>
        <w:t>2017</w:t>
      </w:r>
      <w:r w:rsidRPr="00E22F8D">
        <w:rPr>
          <w:rFonts w:ascii="Times New Roman" w:hAnsi="Times New Roman" w:cs="Times New Roman"/>
        </w:rPr>
        <w:t xml:space="preserve">). Retrieved August 30, 2017, from </w:t>
      </w:r>
    </w:p>
    <w:p w14:paraId="3302462D" w14:textId="77777777" w:rsidR="0016182F" w:rsidRPr="00E22F8D" w:rsidRDefault="0016182F" w:rsidP="0016182F">
      <w:pPr>
        <w:rPr>
          <w:rFonts w:ascii="Times New Roman" w:hAnsi="Times New Roman" w:cs="Times New Roman"/>
        </w:rPr>
      </w:pPr>
    </w:p>
    <w:p w14:paraId="794AF27A" w14:textId="77777777" w:rsidR="0016182F" w:rsidRPr="00E22F8D" w:rsidRDefault="0016182F" w:rsidP="0016182F">
      <w:pPr>
        <w:ind w:firstLine="720"/>
        <w:rPr>
          <w:rFonts w:ascii="Times New Roman" w:hAnsi="Times New Roman" w:cs="Times New Roman"/>
        </w:rPr>
      </w:pPr>
      <w:r w:rsidRPr="00E22F8D">
        <w:rPr>
          <w:rFonts w:ascii="Times New Roman" w:hAnsi="Times New Roman" w:cs="Times New Roman"/>
        </w:rPr>
        <w:t>http://riskybusiness.org/report/national/</w:t>
      </w:r>
    </w:p>
    <w:p w14:paraId="6FE076FB" w14:textId="77777777" w:rsidR="0016182F" w:rsidRDefault="0016182F" w:rsidP="00BA3945">
      <w:pPr>
        <w:rPr>
          <w:rFonts w:ascii="Times New Roman" w:hAnsi="Times New Roman" w:cs="Times New Roman"/>
        </w:rPr>
      </w:pPr>
    </w:p>
    <w:p w14:paraId="3377F21F" w14:textId="48B5573C" w:rsidR="00BA3945" w:rsidRPr="00E22F8D" w:rsidRDefault="00BA3945" w:rsidP="00BA3945">
      <w:pPr>
        <w:rPr>
          <w:rFonts w:ascii="Times New Roman" w:hAnsi="Times New Roman" w:cs="Times New Roman"/>
        </w:rPr>
      </w:pPr>
      <w:r w:rsidRPr="00E22F8D">
        <w:rPr>
          <w:rFonts w:ascii="Times New Roman" w:hAnsi="Times New Roman" w:cs="Times New Roman"/>
        </w:rPr>
        <w:t xml:space="preserve">Ritchie, H. &amp; Roser, M. (2018).  C02 and other Greenhouse Gas Emissions.  Retrieved from </w:t>
      </w:r>
    </w:p>
    <w:p w14:paraId="1B906D26" w14:textId="77777777" w:rsidR="00BA3945" w:rsidRPr="00E22F8D" w:rsidRDefault="00BA3945" w:rsidP="00BA3945">
      <w:pPr>
        <w:rPr>
          <w:rFonts w:ascii="Times New Roman" w:hAnsi="Times New Roman" w:cs="Times New Roman"/>
        </w:rPr>
      </w:pPr>
    </w:p>
    <w:p w14:paraId="0EB81523" w14:textId="77777777" w:rsidR="00BA3945" w:rsidRPr="00E22F8D" w:rsidRDefault="00BA3945" w:rsidP="00BA3945">
      <w:pPr>
        <w:ind w:firstLine="720"/>
        <w:rPr>
          <w:rFonts w:ascii="Times New Roman" w:hAnsi="Times New Roman" w:cs="Times New Roman"/>
        </w:rPr>
      </w:pPr>
      <w:r w:rsidRPr="00E22F8D">
        <w:rPr>
          <w:rFonts w:ascii="Times New Roman" w:hAnsi="Times New Roman" w:cs="Times New Roman"/>
        </w:rPr>
        <w:t>https://ourworldindata.org/co2-and-other-greenhouse-gas-emissions</w:t>
      </w:r>
    </w:p>
    <w:p w14:paraId="702D4701" w14:textId="77777777" w:rsidR="00BA3945" w:rsidRDefault="00BA3945" w:rsidP="00BA3945">
      <w:pPr>
        <w:rPr>
          <w:rFonts w:ascii="Times New Roman" w:hAnsi="Times New Roman" w:cs="Times New Roman"/>
        </w:rPr>
      </w:pPr>
    </w:p>
    <w:p w14:paraId="1409F7CA" w14:textId="77777777" w:rsidR="00BA3945" w:rsidRPr="00EC5E47" w:rsidRDefault="00BA3945" w:rsidP="00BA3945">
      <w:pPr>
        <w:rPr>
          <w:rFonts w:ascii="Times New Roman" w:hAnsi="Times New Roman" w:cs="Times New Roman"/>
          <w:color w:val="000000" w:themeColor="text1"/>
          <w:shd w:val="clear" w:color="auto" w:fill="FFFFFF"/>
        </w:rPr>
      </w:pPr>
      <w:r w:rsidRPr="00EC5E47">
        <w:rPr>
          <w:rFonts w:ascii="Times New Roman" w:hAnsi="Times New Roman" w:cs="Times New Roman"/>
          <w:color w:val="000000" w:themeColor="text1"/>
          <w:shd w:val="clear" w:color="auto" w:fill="FFFFFF"/>
        </w:rPr>
        <w:t>Senge, P. M. (2009). </w:t>
      </w:r>
      <w:r w:rsidRPr="00EC5E47">
        <w:rPr>
          <w:rStyle w:val="Emphasis"/>
          <w:rFonts w:ascii="Times New Roman" w:hAnsi="Times New Roman" w:cs="Times New Roman"/>
          <w:color w:val="000000" w:themeColor="text1"/>
          <w:shd w:val="clear" w:color="auto" w:fill="FFFFFF"/>
        </w:rPr>
        <w:t>The fifth discipline: The art and practice of the learning organization</w:t>
      </w:r>
      <w:r w:rsidRPr="00EC5E47">
        <w:rPr>
          <w:rFonts w:ascii="Times New Roman" w:hAnsi="Times New Roman" w:cs="Times New Roman"/>
          <w:color w:val="000000" w:themeColor="text1"/>
          <w:shd w:val="clear" w:color="auto" w:fill="FFFFFF"/>
        </w:rPr>
        <w:t xml:space="preserve">. New </w:t>
      </w:r>
    </w:p>
    <w:p w14:paraId="5D73AEC3" w14:textId="77777777" w:rsidR="00BA3945" w:rsidRPr="00EC5E47" w:rsidRDefault="00BA3945" w:rsidP="00BA3945">
      <w:pPr>
        <w:rPr>
          <w:rFonts w:ascii="Times New Roman" w:hAnsi="Times New Roman" w:cs="Times New Roman"/>
          <w:color w:val="000000" w:themeColor="text1"/>
          <w:shd w:val="clear" w:color="auto" w:fill="FFFFFF"/>
        </w:rPr>
      </w:pPr>
    </w:p>
    <w:p w14:paraId="3A045963" w14:textId="77777777" w:rsidR="00BA3945" w:rsidRPr="00EC5E47" w:rsidRDefault="00BA3945" w:rsidP="00BA3945">
      <w:pPr>
        <w:ind w:firstLine="720"/>
        <w:rPr>
          <w:rFonts w:ascii="Times New Roman" w:hAnsi="Times New Roman" w:cs="Times New Roman"/>
          <w:color w:val="000000" w:themeColor="text1"/>
          <w:shd w:val="clear" w:color="auto" w:fill="FFFFFF"/>
        </w:rPr>
      </w:pPr>
      <w:r w:rsidRPr="00EC5E47">
        <w:rPr>
          <w:rFonts w:ascii="Times New Roman" w:hAnsi="Times New Roman" w:cs="Times New Roman"/>
          <w:color w:val="000000" w:themeColor="text1"/>
          <w:shd w:val="clear" w:color="auto" w:fill="FFFFFF"/>
        </w:rPr>
        <w:t>York: Currency Doubleday.</w:t>
      </w:r>
    </w:p>
    <w:p w14:paraId="53E6100B" w14:textId="77777777" w:rsidR="00BA3945" w:rsidRDefault="00BA3945" w:rsidP="00BA3945">
      <w:pPr>
        <w:rPr>
          <w:rFonts w:ascii="Times New Roman" w:hAnsi="Times New Roman" w:cs="Times New Roman"/>
        </w:rPr>
      </w:pPr>
    </w:p>
    <w:p w14:paraId="3C02511C" w14:textId="77777777" w:rsidR="00BA3945" w:rsidRDefault="00BA3945" w:rsidP="00BA3945">
      <w:pPr>
        <w:rPr>
          <w:rFonts w:ascii="Times New Roman" w:hAnsi="Times New Roman" w:cs="Times New Roman"/>
          <w:color w:val="000000"/>
          <w:shd w:val="clear" w:color="auto" w:fill="FFFFFF"/>
        </w:rPr>
      </w:pPr>
      <w:r w:rsidRPr="00204BAA">
        <w:rPr>
          <w:rFonts w:ascii="Times New Roman" w:hAnsi="Times New Roman" w:cs="Times New Roman"/>
        </w:rPr>
        <w:t xml:space="preserve">Sengupta, S. (2018). </w:t>
      </w:r>
      <w:r w:rsidRPr="00204BAA">
        <w:rPr>
          <w:rFonts w:ascii="Times New Roman" w:hAnsi="Times New Roman" w:cs="Times New Roman"/>
          <w:color w:val="000000"/>
          <w:shd w:val="clear" w:color="auto" w:fill="FFFFFF"/>
        </w:rPr>
        <w:t xml:space="preserve">2018 Is Shaping Up to Be the Fourth-Hottest Year. Yet We're Still Not </w:t>
      </w:r>
    </w:p>
    <w:p w14:paraId="3FEE7437" w14:textId="77777777" w:rsidR="00BA3945" w:rsidRDefault="00BA3945" w:rsidP="00BA3945">
      <w:pPr>
        <w:rPr>
          <w:rFonts w:ascii="Times New Roman" w:hAnsi="Times New Roman" w:cs="Times New Roman"/>
          <w:color w:val="000000"/>
          <w:shd w:val="clear" w:color="auto" w:fill="FFFFFF"/>
        </w:rPr>
      </w:pPr>
    </w:p>
    <w:p w14:paraId="39ED420A" w14:textId="77777777" w:rsidR="00BA3945" w:rsidRDefault="00BA3945" w:rsidP="00BA3945">
      <w:pPr>
        <w:ind w:firstLine="720"/>
        <w:rPr>
          <w:rFonts w:ascii="Times New Roman" w:hAnsi="Times New Roman" w:cs="Times New Roman"/>
          <w:color w:val="000000"/>
          <w:shd w:val="clear" w:color="auto" w:fill="FFFFFF"/>
        </w:rPr>
      </w:pPr>
      <w:r w:rsidRPr="00204BAA">
        <w:rPr>
          <w:rFonts w:ascii="Times New Roman" w:hAnsi="Times New Roman" w:cs="Times New Roman"/>
          <w:color w:val="000000"/>
          <w:shd w:val="clear" w:color="auto" w:fill="FFFFFF"/>
        </w:rPr>
        <w:t xml:space="preserve">Prepared for Global Warming. Retrieved from </w:t>
      </w:r>
    </w:p>
    <w:p w14:paraId="5E0B4E3A" w14:textId="77777777" w:rsidR="00BA3945" w:rsidRDefault="00BA3945" w:rsidP="00BA3945">
      <w:pPr>
        <w:ind w:firstLine="720"/>
        <w:rPr>
          <w:rFonts w:ascii="Times New Roman" w:hAnsi="Times New Roman" w:cs="Times New Roman"/>
          <w:color w:val="000000"/>
          <w:shd w:val="clear" w:color="auto" w:fill="FFFFFF"/>
        </w:rPr>
      </w:pPr>
    </w:p>
    <w:p w14:paraId="72C4E3AE" w14:textId="77777777" w:rsidR="00BA3945" w:rsidRPr="00204BAA" w:rsidRDefault="00BA3945" w:rsidP="00BA3945">
      <w:pPr>
        <w:ind w:firstLine="720"/>
        <w:rPr>
          <w:rFonts w:ascii="Times New Roman" w:hAnsi="Times New Roman" w:cs="Times New Roman"/>
          <w:color w:val="000000"/>
          <w:shd w:val="clear" w:color="auto" w:fill="FFFFFF"/>
        </w:rPr>
      </w:pPr>
      <w:r w:rsidRPr="00204BAA">
        <w:rPr>
          <w:rFonts w:ascii="Times New Roman" w:hAnsi="Times New Roman" w:cs="Times New Roman"/>
          <w:color w:val="000000"/>
          <w:shd w:val="clear" w:color="auto" w:fill="FFFFFF"/>
        </w:rPr>
        <w:t>https://www.nytimes.com/2018/08/09/climate/summer-heat-global-warming.html</w:t>
      </w:r>
    </w:p>
    <w:p w14:paraId="065F7789" w14:textId="77777777" w:rsidR="00BA3945" w:rsidRPr="00C21917" w:rsidRDefault="00BA3945" w:rsidP="00BA3945">
      <w:pPr>
        <w:rPr>
          <w:rFonts w:ascii="Times New Roman" w:hAnsi="Times New Roman" w:cs="Times New Roman"/>
        </w:rPr>
      </w:pPr>
    </w:p>
    <w:p w14:paraId="177976D9" w14:textId="77777777" w:rsidR="00BA3945" w:rsidRPr="00330EC2" w:rsidRDefault="00BA3945" w:rsidP="00BA3945">
      <w:pPr>
        <w:rPr>
          <w:rFonts w:ascii="Times New Roman" w:hAnsi="Times New Roman" w:cs="Times New Roman"/>
          <w:color w:val="000000"/>
          <w:shd w:val="clear" w:color="auto" w:fill="FFFFFF"/>
        </w:rPr>
      </w:pPr>
      <w:r w:rsidRPr="00330EC2">
        <w:rPr>
          <w:rFonts w:ascii="Times New Roman" w:hAnsi="Times New Roman" w:cs="Times New Roman"/>
          <w:color w:val="000000"/>
          <w:shd w:val="clear" w:color="auto" w:fill="FFFFFF"/>
        </w:rPr>
        <w:t xml:space="preserve">Social Media Demographics to Inform a Better Segmentation Strategy. (2017). </w:t>
      </w:r>
    </w:p>
    <w:p w14:paraId="29D11F87" w14:textId="77777777" w:rsidR="00BA3945" w:rsidRPr="00330EC2" w:rsidRDefault="00BA3945" w:rsidP="00BA3945">
      <w:pPr>
        <w:rPr>
          <w:rFonts w:ascii="Times New Roman" w:hAnsi="Times New Roman" w:cs="Times New Roman"/>
          <w:color w:val="000000"/>
          <w:shd w:val="clear" w:color="auto" w:fill="FFFFFF"/>
        </w:rPr>
      </w:pPr>
    </w:p>
    <w:p w14:paraId="56B33677" w14:textId="77777777" w:rsidR="00BA3945" w:rsidRPr="00330EC2" w:rsidRDefault="00BA3945" w:rsidP="00BA3945">
      <w:pPr>
        <w:ind w:firstLine="720"/>
        <w:rPr>
          <w:rFonts w:ascii="Times New Roman" w:hAnsi="Times New Roman" w:cs="Times New Roman"/>
        </w:rPr>
      </w:pPr>
      <w:r w:rsidRPr="00330EC2">
        <w:rPr>
          <w:rFonts w:ascii="Times New Roman" w:hAnsi="Times New Roman" w:cs="Times New Roman"/>
          <w:color w:val="000000"/>
          <w:shd w:val="clear" w:color="auto" w:fill="FFFFFF"/>
        </w:rPr>
        <w:t>Retrieved from https://sproutsocial.com/insights/new-social-media-demographics/</w:t>
      </w:r>
    </w:p>
    <w:p w14:paraId="343D4474" w14:textId="77777777" w:rsidR="00BA3945" w:rsidRDefault="00BA3945" w:rsidP="00BA3945">
      <w:pPr>
        <w:rPr>
          <w:rFonts w:ascii="Times New Roman" w:hAnsi="Times New Roman" w:cs="Times New Roman"/>
          <w:color w:val="000000"/>
          <w:shd w:val="clear" w:color="auto" w:fill="FFFFFF"/>
        </w:rPr>
      </w:pPr>
    </w:p>
    <w:p w14:paraId="2D77EC16" w14:textId="77777777" w:rsidR="00BA3945" w:rsidRPr="00D13D01" w:rsidRDefault="00BA3945" w:rsidP="00BA3945">
      <w:pPr>
        <w:rPr>
          <w:rFonts w:ascii="Times New Roman" w:hAnsi="Times New Roman" w:cs="Times New Roman"/>
          <w:color w:val="000000"/>
          <w:shd w:val="clear" w:color="auto" w:fill="FFFFFF"/>
        </w:rPr>
      </w:pPr>
      <w:r w:rsidRPr="00D13D01">
        <w:rPr>
          <w:rFonts w:ascii="Times New Roman" w:hAnsi="Times New Roman" w:cs="Times New Roman"/>
          <w:color w:val="000000"/>
          <w:shd w:val="clear" w:color="auto" w:fill="FFFFFF"/>
        </w:rPr>
        <w:t xml:space="preserve">State Smarter Balanced Results – CAASPP Reporting (CA Dept of Education). (2017). </w:t>
      </w:r>
    </w:p>
    <w:p w14:paraId="6CA8C894" w14:textId="77777777" w:rsidR="00BA3945" w:rsidRPr="00D13D01" w:rsidRDefault="00BA3945" w:rsidP="00BA3945">
      <w:pPr>
        <w:rPr>
          <w:rFonts w:ascii="Times New Roman" w:hAnsi="Times New Roman" w:cs="Times New Roman"/>
          <w:color w:val="000000"/>
          <w:shd w:val="clear" w:color="auto" w:fill="FFFFFF"/>
        </w:rPr>
      </w:pPr>
    </w:p>
    <w:p w14:paraId="2223C5A3" w14:textId="77777777" w:rsidR="00BA3945" w:rsidRPr="00D13D01" w:rsidRDefault="00BA3945" w:rsidP="00BA3945">
      <w:pPr>
        <w:ind w:firstLine="720"/>
        <w:rPr>
          <w:rFonts w:ascii="Times New Roman" w:hAnsi="Times New Roman" w:cs="Times New Roman"/>
          <w:color w:val="000000"/>
          <w:shd w:val="clear" w:color="auto" w:fill="FFFFFF"/>
        </w:rPr>
      </w:pPr>
      <w:r w:rsidRPr="00D13D01">
        <w:rPr>
          <w:rFonts w:ascii="Times New Roman" w:hAnsi="Times New Roman" w:cs="Times New Roman"/>
          <w:color w:val="000000"/>
          <w:shd w:val="clear" w:color="auto" w:fill="FFFFFF"/>
        </w:rPr>
        <w:t xml:space="preserve">Retrieved from </w:t>
      </w:r>
    </w:p>
    <w:p w14:paraId="5161B908" w14:textId="77777777" w:rsidR="00BA3945" w:rsidRPr="00D13D01" w:rsidRDefault="00BA3945" w:rsidP="00BA3945">
      <w:pPr>
        <w:ind w:firstLine="720"/>
        <w:rPr>
          <w:rFonts w:ascii="Times New Roman" w:hAnsi="Times New Roman" w:cs="Times New Roman"/>
          <w:color w:val="000000"/>
          <w:shd w:val="clear" w:color="auto" w:fill="FFFFFF"/>
        </w:rPr>
      </w:pPr>
    </w:p>
    <w:p w14:paraId="2D04584D" w14:textId="77777777" w:rsidR="00BA3945" w:rsidRPr="00D13D01" w:rsidRDefault="00BA3945" w:rsidP="00BA3945">
      <w:pPr>
        <w:ind w:firstLine="720"/>
        <w:rPr>
          <w:rFonts w:ascii="Times New Roman" w:hAnsi="Times New Roman" w:cs="Times New Roman"/>
          <w:color w:val="000000"/>
          <w:shd w:val="clear" w:color="auto" w:fill="FFFFFF"/>
        </w:rPr>
      </w:pPr>
      <w:r w:rsidRPr="00D13D01">
        <w:rPr>
          <w:rFonts w:ascii="Times New Roman" w:hAnsi="Times New Roman" w:cs="Times New Roman"/>
          <w:color w:val="000000"/>
          <w:shd w:val="clear" w:color="auto" w:fill="FFFFFF"/>
        </w:rPr>
        <w:t>https://caaspp.cde.ca.gov/sb2017/ViewReport?ps=true&amp;lstTestYear=&amp;lstTestType=B&amp;ls</w:t>
      </w:r>
    </w:p>
    <w:p w14:paraId="1ABC4722" w14:textId="77777777" w:rsidR="00BA3945" w:rsidRPr="00D13D01" w:rsidRDefault="00BA3945" w:rsidP="00BA3945">
      <w:pPr>
        <w:ind w:firstLine="720"/>
        <w:rPr>
          <w:rFonts w:ascii="Times New Roman" w:hAnsi="Times New Roman" w:cs="Times New Roman"/>
          <w:color w:val="000000"/>
          <w:shd w:val="clear" w:color="auto" w:fill="FFFFFF"/>
        </w:rPr>
      </w:pPr>
    </w:p>
    <w:p w14:paraId="4401AFEE" w14:textId="77777777" w:rsidR="00BA3945" w:rsidRPr="00D13D01" w:rsidRDefault="00BA3945" w:rsidP="00BA3945">
      <w:pPr>
        <w:ind w:firstLine="720"/>
        <w:rPr>
          <w:rFonts w:ascii="Times New Roman" w:hAnsi="Times New Roman" w:cs="Times New Roman"/>
        </w:rPr>
      </w:pPr>
      <w:r w:rsidRPr="00D13D01">
        <w:rPr>
          <w:rFonts w:ascii="Times New Roman" w:hAnsi="Times New Roman" w:cs="Times New Roman"/>
          <w:color w:val="000000"/>
          <w:shd w:val="clear" w:color="auto" w:fill="FFFFFF"/>
        </w:rPr>
        <w:t>tCounty=00&amp;lstDistrict=00000&amp;lstSchool=0000000</w:t>
      </w:r>
    </w:p>
    <w:p w14:paraId="0FC7095E" w14:textId="77777777" w:rsidR="00BA3945" w:rsidRDefault="00BA3945" w:rsidP="00BA3945">
      <w:pPr>
        <w:rPr>
          <w:rFonts w:ascii="Times New Roman" w:eastAsia="Times New Roman" w:hAnsi="Times New Roman" w:cs="Times New Roman"/>
          <w:color w:val="000000"/>
          <w:shd w:val="clear" w:color="auto" w:fill="FFFFFF"/>
        </w:rPr>
      </w:pPr>
    </w:p>
    <w:p w14:paraId="61BF0EB3" w14:textId="77777777" w:rsidR="00BA3945" w:rsidRPr="00611A28" w:rsidRDefault="00BA3945" w:rsidP="00BA3945">
      <w:pPr>
        <w:rPr>
          <w:rFonts w:ascii="Times New Roman" w:hAnsi="Times New Roman" w:cs="Times New Roman"/>
          <w:color w:val="000000" w:themeColor="text1"/>
        </w:rPr>
      </w:pPr>
      <w:r w:rsidRPr="00611A28">
        <w:rPr>
          <w:rFonts w:ascii="Times New Roman" w:hAnsi="Times New Roman" w:cs="Times New Roman"/>
          <w:color w:val="000000"/>
          <w:shd w:val="clear" w:color="auto" w:fill="FFFFFF"/>
        </w:rPr>
        <w:t xml:space="preserve">sSWOT World Resources Institute. (n.d.). Retrieved </w:t>
      </w:r>
      <w:r w:rsidRPr="00611A28">
        <w:rPr>
          <w:rFonts w:ascii="Times New Roman" w:hAnsi="Times New Roman" w:cs="Times New Roman"/>
          <w:color w:val="000000" w:themeColor="text1"/>
          <w:shd w:val="clear" w:color="auto" w:fill="FFFFFF"/>
        </w:rPr>
        <w:t xml:space="preserve">from </w:t>
      </w:r>
      <w:r w:rsidRPr="00611A28">
        <w:rPr>
          <w:rStyle w:val="Hyperlink"/>
          <w:rFonts w:ascii="Times New Roman" w:hAnsi="Times New Roman" w:cs="Times New Roman"/>
          <w:color w:val="000000" w:themeColor="text1"/>
          <w:shd w:val="clear" w:color="auto" w:fill="FFFFFF"/>
        </w:rPr>
        <w:t>http://www.wri.org/publication/sswot</w:t>
      </w:r>
    </w:p>
    <w:p w14:paraId="79A3C1AA" w14:textId="77777777" w:rsidR="00BA3945" w:rsidRPr="00611A28" w:rsidRDefault="00BA3945" w:rsidP="00BA3945">
      <w:pPr>
        <w:rPr>
          <w:rFonts w:ascii="Times New Roman" w:eastAsia="Times New Roman" w:hAnsi="Times New Roman" w:cs="Times New Roman"/>
          <w:color w:val="000000"/>
          <w:shd w:val="clear" w:color="auto" w:fill="FFFFFF"/>
        </w:rPr>
      </w:pPr>
    </w:p>
    <w:p w14:paraId="1A499264" w14:textId="77777777" w:rsidR="00BA3945" w:rsidRPr="00A30636" w:rsidRDefault="00BA3945" w:rsidP="00BA3945">
      <w:pPr>
        <w:rPr>
          <w:rFonts w:ascii="Times New Roman" w:hAnsi="Times New Roman" w:cs="Times New Roman"/>
        </w:rPr>
      </w:pPr>
      <w:r w:rsidRPr="00A30636">
        <w:rPr>
          <w:rFonts w:ascii="Times New Roman" w:hAnsi="Times New Roman" w:cs="Times New Roman"/>
        </w:rPr>
        <w:t>Tate, K., &amp; Martin, P. K. (2010). </w:t>
      </w:r>
      <w:r w:rsidRPr="00A30636">
        <w:rPr>
          <w:rFonts w:ascii="Times New Roman" w:hAnsi="Times New Roman" w:cs="Times New Roman"/>
          <w:i/>
        </w:rPr>
        <w:t>The project management memory jogger</w:t>
      </w:r>
      <w:r w:rsidRPr="00A30636">
        <w:rPr>
          <w:rFonts w:ascii="Times New Roman" w:hAnsi="Times New Roman" w:cs="Times New Roman"/>
        </w:rPr>
        <w:t xml:space="preserve">. Salem, NH: </w:t>
      </w:r>
    </w:p>
    <w:p w14:paraId="1381D515" w14:textId="77777777" w:rsidR="00BA3945" w:rsidRPr="00A30636" w:rsidRDefault="00BA3945" w:rsidP="00BA3945">
      <w:pPr>
        <w:rPr>
          <w:rFonts w:ascii="Times New Roman" w:hAnsi="Times New Roman" w:cs="Times New Roman"/>
        </w:rPr>
      </w:pPr>
    </w:p>
    <w:p w14:paraId="76D8366E" w14:textId="77777777" w:rsidR="00BA3945" w:rsidRPr="00A30636" w:rsidRDefault="00BA3945" w:rsidP="00BA3945">
      <w:pPr>
        <w:ind w:firstLine="720"/>
        <w:rPr>
          <w:rFonts w:ascii="Times New Roman" w:hAnsi="Times New Roman" w:cs="Times New Roman"/>
        </w:rPr>
      </w:pPr>
      <w:r w:rsidRPr="00A30636">
        <w:rPr>
          <w:rFonts w:ascii="Times New Roman" w:hAnsi="Times New Roman" w:cs="Times New Roman"/>
        </w:rPr>
        <w:t>GOAL/QPC.</w:t>
      </w:r>
    </w:p>
    <w:p w14:paraId="5FAD15D1" w14:textId="77777777" w:rsidR="00BA3945" w:rsidRDefault="00BA3945" w:rsidP="00BA3945">
      <w:pPr>
        <w:rPr>
          <w:rFonts w:ascii="Times New Roman" w:eastAsia="Times New Roman" w:hAnsi="Times New Roman" w:cs="Times New Roman"/>
          <w:color w:val="000000"/>
          <w:shd w:val="clear" w:color="auto" w:fill="FFFFFF"/>
        </w:rPr>
      </w:pPr>
    </w:p>
    <w:p w14:paraId="0E2AD682" w14:textId="77777777" w:rsidR="00BA3945" w:rsidRDefault="00BA3945" w:rsidP="00BA3945">
      <w:pPr>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 xml:space="preserve">Thompson, A. (2016).  </w:t>
      </w:r>
      <w:r w:rsidRPr="00204BAA">
        <w:rPr>
          <w:rFonts w:ascii="Times New Roman" w:eastAsia="Times New Roman" w:hAnsi="Times New Roman" w:cs="Times New Roman"/>
          <w:color w:val="000000"/>
          <w:shd w:val="clear" w:color="auto" w:fill="FFFFFF"/>
        </w:rPr>
        <w:t>Heat Is On for 2017. Retrieved from</w:t>
      </w:r>
      <w:r>
        <w:rPr>
          <w:rFonts w:ascii="Times New Roman" w:eastAsia="Times New Roman" w:hAnsi="Times New Roman" w:cs="Times New Roman"/>
          <w:color w:val="000000"/>
          <w:shd w:val="clear" w:color="auto" w:fill="FFFFFF"/>
        </w:rPr>
        <w:t xml:space="preserve"> </w:t>
      </w:r>
    </w:p>
    <w:p w14:paraId="1C73FC11" w14:textId="77777777" w:rsidR="00BA3945" w:rsidRDefault="00BA3945" w:rsidP="00BA3945">
      <w:pPr>
        <w:rPr>
          <w:rFonts w:ascii="Times New Roman" w:eastAsia="Times New Roman" w:hAnsi="Times New Roman" w:cs="Times New Roman"/>
          <w:color w:val="000000"/>
          <w:shd w:val="clear" w:color="auto" w:fill="FFFFFF"/>
        </w:rPr>
      </w:pPr>
    </w:p>
    <w:p w14:paraId="2F4915CA" w14:textId="1C6163CD" w:rsidR="00BA3945" w:rsidRDefault="00B97791" w:rsidP="00F425B1">
      <w:pPr>
        <w:ind w:firstLine="720"/>
        <w:rPr>
          <w:rFonts w:ascii="Times New Roman" w:eastAsia="Times New Roman" w:hAnsi="Times New Roman" w:cs="Times New Roman"/>
          <w:color w:val="000000"/>
          <w:shd w:val="clear" w:color="auto" w:fill="FFFFFF"/>
        </w:rPr>
      </w:pPr>
      <w:hyperlink r:id="rId12" w:history="1">
        <w:r w:rsidR="00F425B1" w:rsidRPr="001D46E9">
          <w:rPr>
            <w:rStyle w:val="Hyperlink"/>
            <w:rFonts w:ascii="Times New Roman" w:eastAsia="Times New Roman" w:hAnsi="Times New Roman" w:cs="Times New Roman"/>
            <w:shd w:val="clear" w:color="auto" w:fill="FFFFFF"/>
          </w:rPr>
          <w:t>http://www.climatecentral.org/news/heat-is-on-for-2017-21011</w:t>
        </w:r>
      </w:hyperlink>
    </w:p>
    <w:p w14:paraId="4C46EF4C" w14:textId="77777777" w:rsidR="00F425B1" w:rsidRPr="00F425B1" w:rsidRDefault="00F425B1" w:rsidP="00F425B1">
      <w:pPr>
        <w:ind w:firstLine="720"/>
        <w:rPr>
          <w:rFonts w:ascii="Times New Roman" w:eastAsia="Times New Roman" w:hAnsi="Times New Roman" w:cs="Times New Roman"/>
          <w:color w:val="000000"/>
          <w:shd w:val="clear" w:color="auto" w:fill="FFFFFF"/>
        </w:rPr>
      </w:pPr>
    </w:p>
    <w:p w14:paraId="21D5B4AF" w14:textId="77777777" w:rsidR="00BA3945" w:rsidRPr="00330EC2" w:rsidRDefault="00BA3945" w:rsidP="00BA3945">
      <w:pPr>
        <w:spacing w:line="480" w:lineRule="auto"/>
        <w:rPr>
          <w:rFonts w:ascii="Times New Roman" w:hAnsi="Times New Roman" w:cs="Times New Roman"/>
          <w:color w:val="000000" w:themeColor="text1"/>
        </w:rPr>
      </w:pPr>
      <w:r w:rsidRPr="00EC5E47">
        <w:rPr>
          <w:rFonts w:ascii="Times New Roman" w:hAnsi="Times New Roman" w:cs="Times New Roman"/>
          <w:color w:val="000000" w:themeColor="text1"/>
        </w:rPr>
        <w:t xml:space="preserve">Weiss, J. W. (2011).  </w:t>
      </w:r>
      <w:r w:rsidRPr="00EC5E47">
        <w:rPr>
          <w:rFonts w:ascii="Times New Roman" w:hAnsi="Times New Roman" w:cs="Times New Roman"/>
          <w:i/>
          <w:color w:val="000000" w:themeColor="text1"/>
        </w:rPr>
        <w:t>An introduction to leadership</w:t>
      </w:r>
      <w:r w:rsidRPr="00EC5E47">
        <w:rPr>
          <w:rFonts w:ascii="Times New Roman" w:hAnsi="Times New Roman" w:cs="Times New Roman"/>
          <w:color w:val="000000" w:themeColor="text1"/>
        </w:rPr>
        <w:t>.  Bridgepoint Education.</w:t>
      </w:r>
    </w:p>
    <w:p w14:paraId="1E81704C" w14:textId="77777777" w:rsidR="00BA3945" w:rsidRPr="00E22F8D" w:rsidRDefault="00BA3945" w:rsidP="00BA3945">
      <w:pPr>
        <w:rPr>
          <w:rFonts w:ascii="Times New Roman" w:hAnsi="Times New Roman" w:cs="Times New Roman"/>
        </w:rPr>
      </w:pPr>
      <w:r w:rsidRPr="00E22F8D">
        <w:rPr>
          <w:rFonts w:ascii="Times New Roman" w:hAnsi="Times New Roman" w:cs="Times New Roman"/>
        </w:rPr>
        <w:t xml:space="preserve">Winston, A. S. (2014). The Big Pivot: Radically Practical Strategies for a Hotter, Scarcer, and </w:t>
      </w:r>
    </w:p>
    <w:p w14:paraId="66BDDB77" w14:textId="77777777" w:rsidR="00BA3945" w:rsidRPr="00E22F8D" w:rsidRDefault="00BA3945" w:rsidP="00BA3945">
      <w:pPr>
        <w:rPr>
          <w:rFonts w:ascii="Times New Roman" w:hAnsi="Times New Roman" w:cs="Times New Roman"/>
        </w:rPr>
      </w:pPr>
    </w:p>
    <w:p w14:paraId="1C99457D" w14:textId="77777777" w:rsidR="00BA3945" w:rsidRPr="00E22F8D" w:rsidRDefault="00BA3945" w:rsidP="00BA3945">
      <w:pPr>
        <w:ind w:firstLine="720"/>
        <w:rPr>
          <w:rFonts w:ascii="Times New Roman" w:hAnsi="Times New Roman" w:cs="Times New Roman"/>
        </w:rPr>
      </w:pPr>
      <w:r w:rsidRPr="00E22F8D">
        <w:rPr>
          <w:rFonts w:ascii="Times New Roman" w:hAnsi="Times New Roman" w:cs="Times New Roman"/>
        </w:rPr>
        <w:t>More Open World. Boston: Harvard Business Review Press.</w:t>
      </w:r>
    </w:p>
    <w:p w14:paraId="298E9F41" w14:textId="77777777" w:rsidR="00ED0B67" w:rsidRDefault="00ED0B67" w:rsidP="00BA3945">
      <w:pPr>
        <w:rPr>
          <w:rFonts w:ascii="Times New Roman" w:hAnsi="Times New Roman" w:cs="Times New Roman"/>
        </w:rPr>
      </w:pPr>
    </w:p>
    <w:p w14:paraId="5EE36728" w14:textId="77777777" w:rsidR="00733090" w:rsidRDefault="00733090" w:rsidP="00BA3945">
      <w:pPr>
        <w:rPr>
          <w:rFonts w:ascii="Times New Roman" w:hAnsi="Times New Roman" w:cs="Times New Roman"/>
        </w:rPr>
      </w:pPr>
    </w:p>
    <w:p w14:paraId="70684F74" w14:textId="5F3E6CD6" w:rsidR="00ED0B67" w:rsidRDefault="00ED0B67" w:rsidP="001B798E">
      <w:pPr>
        <w:jc w:val="center"/>
        <w:rPr>
          <w:rFonts w:ascii="Times New Roman" w:hAnsi="Times New Roman" w:cs="Times New Roman"/>
        </w:rPr>
      </w:pPr>
    </w:p>
    <w:p w14:paraId="11FF5A4A" w14:textId="77777777" w:rsidR="00B909F2" w:rsidRDefault="00B909F2" w:rsidP="00D57AC2">
      <w:pPr>
        <w:rPr>
          <w:rFonts w:ascii="Times New Roman" w:hAnsi="Times New Roman" w:cs="Times New Roman"/>
        </w:rPr>
      </w:pPr>
    </w:p>
    <w:p w14:paraId="0F76848A" w14:textId="6CBD174A" w:rsidR="001B798E" w:rsidRDefault="001B798E" w:rsidP="00D57AC2">
      <w:pPr>
        <w:pStyle w:val="Heading1"/>
      </w:pPr>
      <w:bookmarkStart w:id="20" w:name="_Toc5203591"/>
      <w:r w:rsidRPr="001B798E">
        <w:lastRenderedPageBreak/>
        <w:t>Appendices</w:t>
      </w:r>
      <w:bookmarkEnd w:id="20"/>
    </w:p>
    <w:p w14:paraId="47BD5601" w14:textId="459936C9" w:rsidR="001B798E" w:rsidRDefault="001B798E" w:rsidP="001B798E">
      <w:pPr>
        <w:jc w:val="center"/>
        <w:rPr>
          <w:rFonts w:ascii="Times New Roman" w:hAnsi="Times New Roman" w:cs="Times New Roman"/>
        </w:rPr>
      </w:pPr>
    </w:p>
    <w:p w14:paraId="6F71867C" w14:textId="77777777" w:rsidR="00B909F2" w:rsidRDefault="00B909F2" w:rsidP="00ED0B67">
      <w:pPr>
        <w:rPr>
          <w:rFonts w:ascii="Times New Roman" w:hAnsi="Times New Roman" w:cs="Times New Roman"/>
          <w:b/>
        </w:rPr>
      </w:pPr>
    </w:p>
    <w:p w14:paraId="2012D171" w14:textId="0C3794F0" w:rsidR="00B909F2" w:rsidRDefault="00B909F2" w:rsidP="00ED0B67">
      <w:pPr>
        <w:rPr>
          <w:rFonts w:ascii="Times New Roman" w:hAnsi="Times New Roman" w:cs="Times New Roman"/>
          <w:b/>
        </w:rPr>
      </w:pPr>
      <w:r>
        <w:rPr>
          <w:rFonts w:ascii="Times New Roman" w:hAnsi="Times New Roman" w:cs="Times New Roman"/>
          <w:b/>
        </w:rPr>
        <w:t>Gantt Chart (Sustainability NOW)</w:t>
      </w:r>
    </w:p>
    <w:p w14:paraId="4310C93F" w14:textId="014A2B69" w:rsidR="00B909F2" w:rsidRDefault="00B909F2" w:rsidP="00ED0B67">
      <w:pPr>
        <w:rPr>
          <w:rFonts w:ascii="Times New Roman" w:hAnsi="Times New Roman" w:cs="Times New Roman"/>
          <w:b/>
        </w:rPr>
      </w:pPr>
      <w:r>
        <w:rPr>
          <w:noProof/>
        </w:rPr>
        <w:drawing>
          <wp:anchor distT="0" distB="0" distL="114300" distR="114300" simplePos="0" relativeHeight="251672576" behindDoc="1" locked="0" layoutInCell="1" allowOverlap="1" wp14:anchorId="6F4573A4" wp14:editId="32CC26E3">
            <wp:simplePos x="0" y="0"/>
            <wp:positionH relativeFrom="column">
              <wp:posOffset>-739929</wp:posOffset>
            </wp:positionH>
            <wp:positionV relativeFrom="paragraph">
              <wp:posOffset>188485</wp:posOffset>
            </wp:positionV>
            <wp:extent cx="7345680" cy="6303010"/>
            <wp:effectExtent l="0" t="0" r="0" b="0"/>
            <wp:wrapTight wrapText="bothSides">
              <wp:wrapPolygon edited="0">
                <wp:start x="0" y="0"/>
                <wp:lineTo x="0" y="21543"/>
                <wp:lineTo x="21548" y="21543"/>
                <wp:lineTo x="2154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1-21 at 11.43.29 AM.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345680" cy="6303010"/>
                    </a:xfrm>
                    <a:prstGeom prst="rect">
                      <a:avLst/>
                    </a:prstGeom>
                  </pic:spPr>
                </pic:pic>
              </a:graphicData>
            </a:graphic>
            <wp14:sizeRelH relativeFrom="page">
              <wp14:pctWidth>0</wp14:pctWidth>
            </wp14:sizeRelH>
            <wp14:sizeRelV relativeFrom="page">
              <wp14:pctHeight>0</wp14:pctHeight>
            </wp14:sizeRelV>
          </wp:anchor>
        </w:drawing>
      </w:r>
    </w:p>
    <w:p w14:paraId="55819C23" w14:textId="77777777" w:rsidR="00D57AC2" w:rsidRDefault="00D57AC2" w:rsidP="00ED0B67">
      <w:pPr>
        <w:rPr>
          <w:rFonts w:ascii="Times New Roman" w:hAnsi="Times New Roman" w:cs="Times New Roman"/>
          <w:b/>
        </w:rPr>
      </w:pPr>
    </w:p>
    <w:p w14:paraId="594DD513" w14:textId="77777777" w:rsidR="00D57AC2" w:rsidRDefault="00D57AC2" w:rsidP="00ED0B67">
      <w:pPr>
        <w:rPr>
          <w:rFonts w:ascii="Times New Roman" w:hAnsi="Times New Roman" w:cs="Times New Roman"/>
          <w:b/>
        </w:rPr>
      </w:pPr>
    </w:p>
    <w:p w14:paraId="4313984B" w14:textId="77777777" w:rsidR="00D57AC2" w:rsidRDefault="00D57AC2" w:rsidP="00ED0B67">
      <w:pPr>
        <w:rPr>
          <w:rFonts w:ascii="Times New Roman" w:hAnsi="Times New Roman" w:cs="Times New Roman"/>
          <w:b/>
        </w:rPr>
      </w:pPr>
    </w:p>
    <w:p w14:paraId="0CC413F9" w14:textId="77777777" w:rsidR="00D57AC2" w:rsidRDefault="00D57AC2" w:rsidP="00ED0B67">
      <w:pPr>
        <w:rPr>
          <w:rFonts w:ascii="Times New Roman" w:hAnsi="Times New Roman" w:cs="Times New Roman"/>
          <w:b/>
        </w:rPr>
      </w:pPr>
    </w:p>
    <w:p w14:paraId="5F966FAC" w14:textId="77777777" w:rsidR="00D57AC2" w:rsidRDefault="00D57AC2" w:rsidP="00ED0B67">
      <w:pPr>
        <w:rPr>
          <w:rFonts w:ascii="Times New Roman" w:hAnsi="Times New Roman" w:cs="Times New Roman"/>
          <w:b/>
        </w:rPr>
      </w:pPr>
    </w:p>
    <w:p w14:paraId="705312AD" w14:textId="1F27EF3E" w:rsidR="00ED0B67" w:rsidRPr="00A61D77" w:rsidRDefault="00ED0B67" w:rsidP="00ED0B67">
      <w:pPr>
        <w:rPr>
          <w:rFonts w:ascii="Times New Roman" w:hAnsi="Times New Roman" w:cs="Times New Roman"/>
          <w:b/>
        </w:rPr>
      </w:pPr>
      <w:r w:rsidRPr="00A61D77">
        <w:rPr>
          <w:rFonts w:ascii="Times New Roman" w:hAnsi="Times New Roman" w:cs="Times New Roman"/>
          <w:b/>
        </w:rPr>
        <w:lastRenderedPageBreak/>
        <w:t>Framework for Strategic Sustainable Development</w:t>
      </w:r>
      <w:r w:rsidR="00747FD2">
        <w:rPr>
          <w:rFonts w:ascii="Times New Roman" w:hAnsi="Times New Roman" w:cs="Times New Roman"/>
          <w:b/>
        </w:rPr>
        <w:t xml:space="preserve"> (EPC)</w:t>
      </w:r>
    </w:p>
    <w:p w14:paraId="591D0E8A" w14:textId="67B450E1" w:rsidR="001B798E" w:rsidRDefault="00ED0B67" w:rsidP="00ED0B67">
      <w:pPr>
        <w:rPr>
          <w:rFonts w:ascii="Times New Roman" w:hAnsi="Times New Roman" w:cs="Times New Roman"/>
        </w:rPr>
      </w:pPr>
      <w:r w:rsidRPr="00A61D77">
        <w:rPr>
          <w:rFonts w:ascii="Times New Roman" w:hAnsi="Times New Roman" w:cs="Times New Roman"/>
          <w:noProof/>
        </w:rPr>
        <w:drawing>
          <wp:inline distT="0" distB="0" distL="0" distR="0" wp14:anchorId="0B8FB5A9" wp14:editId="3DA345F2">
            <wp:extent cx="5943600" cy="7178675"/>
            <wp:effectExtent l="0" t="0" r="0" b="0"/>
            <wp:docPr id="7" name="Picture 3">
              <a:extLst xmlns:a="http://schemas.openxmlformats.org/drawingml/2006/main">
                <a:ext uri="{FF2B5EF4-FFF2-40B4-BE49-F238E27FC236}">
                  <a16:creationId xmlns:a16="http://schemas.microsoft.com/office/drawing/2014/main" id="{8893F9D2-6227-0142-8510-CE9EBEAFE7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893F9D2-6227-0142-8510-CE9EBEAFE7FA}"/>
                        </a:ext>
                      </a:extLst>
                    </pic:cNvPr>
                    <pic:cNvPicPr preferRelativeResize="0">
                      <a:picLocks noChangeAspect="1"/>
                    </pic:cNvPicPr>
                  </pic:nvPicPr>
                  <pic:blipFill>
                    <a:blip r:embed="rId14"/>
                    <a:stretch>
                      <a:fillRect/>
                    </a:stretch>
                  </pic:blipFill>
                  <pic:spPr>
                    <a:xfrm>
                      <a:off x="0" y="0"/>
                      <a:ext cx="5943600" cy="7178675"/>
                    </a:xfrm>
                    <a:prstGeom prst="rect">
                      <a:avLst/>
                    </a:prstGeom>
                  </pic:spPr>
                </pic:pic>
              </a:graphicData>
            </a:graphic>
          </wp:inline>
        </w:drawing>
      </w:r>
    </w:p>
    <w:p w14:paraId="51B4DB68" w14:textId="26DDE813" w:rsidR="001B798E" w:rsidRDefault="001B798E" w:rsidP="001B798E">
      <w:pPr>
        <w:jc w:val="center"/>
        <w:rPr>
          <w:rFonts w:ascii="Times New Roman" w:hAnsi="Times New Roman" w:cs="Times New Roman"/>
        </w:rPr>
      </w:pPr>
    </w:p>
    <w:p w14:paraId="2A1CD55B" w14:textId="76054BE7" w:rsidR="00ED0B67" w:rsidRDefault="00ED0B67" w:rsidP="001B798E">
      <w:pPr>
        <w:jc w:val="center"/>
        <w:rPr>
          <w:rFonts w:ascii="Times New Roman" w:hAnsi="Times New Roman" w:cs="Times New Roman"/>
        </w:rPr>
      </w:pPr>
    </w:p>
    <w:p w14:paraId="443DCAD6" w14:textId="119B5F91" w:rsidR="00B909F2" w:rsidRDefault="00B909F2" w:rsidP="001B798E">
      <w:pPr>
        <w:jc w:val="center"/>
        <w:rPr>
          <w:rFonts w:ascii="Times New Roman" w:hAnsi="Times New Roman" w:cs="Times New Roman"/>
        </w:rPr>
      </w:pPr>
    </w:p>
    <w:p w14:paraId="10ADFFC4" w14:textId="77777777" w:rsidR="00B909F2" w:rsidRDefault="00B909F2" w:rsidP="001B798E">
      <w:pPr>
        <w:jc w:val="center"/>
        <w:rPr>
          <w:rFonts w:ascii="Times New Roman" w:hAnsi="Times New Roman" w:cs="Times New Roman"/>
        </w:rPr>
      </w:pPr>
    </w:p>
    <w:p w14:paraId="7D68D451" w14:textId="56308959" w:rsidR="00ED0B67" w:rsidRDefault="00ED0B67" w:rsidP="00ED0B67">
      <w:pPr>
        <w:jc w:val="center"/>
        <w:rPr>
          <w:rFonts w:ascii="Times New Roman" w:hAnsi="Times New Roman" w:cs="Times New Roman"/>
          <w:b/>
        </w:rPr>
      </w:pPr>
      <w:r w:rsidRPr="00A61D77">
        <w:rPr>
          <w:rFonts w:ascii="Times New Roman" w:hAnsi="Times New Roman" w:cs="Times New Roman"/>
          <w:b/>
        </w:rPr>
        <w:lastRenderedPageBreak/>
        <w:t>sSWOT</w:t>
      </w:r>
      <w:r w:rsidR="00747FD2">
        <w:rPr>
          <w:rFonts w:ascii="Times New Roman" w:hAnsi="Times New Roman" w:cs="Times New Roman"/>
          <w:b/>
        </w:rPr>
        <w:t xml:space="preserve"> (EPC)</w:t>
      </w:r>
    </w:p>
    <w:p w14:paraId="22354A9D" w14:textId="083F6E19" w:rsidR="00ED0B67" w:rsidRDefault="00ED0B67" w:rsidP="00ED0B67">
      <w:pPr>
        <w:rPr>
          <w:rFonts w:ascii="Times New Roman" w:hAnsi="Times New Roman" w:cs="Times New Roman"/>
        </w:rPr>
      </w:pPr>
    </w:p>
    <w:p w14:paraId="6303CA82" w14:textId="046F5D19" w:rsidR="00ED0B67" w:rsidRDefault="00ED0B67" w:rsidP="00ED0B67">
      <w:pPr>
        <w:rPr>
          <w:rFonts w:ascii="Times New Roman" w:hAnsi="Times New Roman" w:cs="Times New Roman"/>
        </w:rPr>
      </w:pPr>
      <w:r w:rsidRPr="00A61D77">
        <w:rPr>
          <w:rFonts w:ascii="Times New Roman" w:hAnsi="Times New Roman" w:cs="Times New Roman"/>
          <w:b/>
          <w:noProof/>
        </w:rPr>
        <w:drawing>
          <wp:anchor distT="0" distB="0" distL="114300" distR="114300" simplePos="0" relativeHeight="251666432" behindDoc="1" locked="0" layoutInCell="1" allowOverlap="1" wp14:anchorId="4AF2503C" wp14:editId="0871EF7B">
            <wp:simplePos x="0" y="0"/>
            <wp:positionH relativeFrom="column">
              <wp:posOffset>-386367</wp:posOffset>
            </wp:positionH>
            <wp:positionV relativeFrom="paragraph">
              <wp:posOffset>205462</wp:posOffset>
            </wp:positionV>
            <wp:extent cx="6728074" cy="6083300"/>
            <wp:effectExtent l="0" t="0" r="3175" b="0"/>
            <wp:wrapTight wrapText="bothSides">
              <wp:wrapPolygon edited="0">
                <wp:start x="0" y="0"/>
                <wp:lineTo x="0" y="21555"/>
                <wp:lineTo x="21569" y="21555"/>
                <wp:lineTo x="21569" y="0"/>
                <wp:lineTo x="0" y="0"/>
              </wp:wrapPolygon>
            </wp:wrapTight>
            <wp:docPr id="9" name="Picture 4">
              <a:extLst xmlns:a="http://schemas.openxmlformats.org/drawingml/2006/main">
                <a:ext uri="{FF2B5EF4-FFF2-40B4-BE49-F238E27FC236}">
                  <a16:creationId xmlns:a16="http://schemas.microsoft.com/office/drawing/2014/main" id="{934F53DD-8247-ED43-8BF1-D762067B19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934F53DD-8247-ED43-8BF1-D762067B190F}"/>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6728074" cy="6083300"/>
                    </a:xfrm>
                    <a:prstGeom prst="rect">
                      <a:avLst/>
                    </a:prstGeom>
                  </pic:spPr>
                </pic:pic>
              </a:graphicData>
            </a:graphic>
            <wp14:sizeRelH relativeFrom="page">
              <wp14:pctWidth>0</wp14:pctWidth>
            </wp14:sizeRelH>
            <wp14:sizeRelV relativeFrom="page">
              <wp14:pctHeight>0</wp14:pctHeight>
            </wp14:sizeRelV>
          </wp:anchor>
        </w:drawing>
      </w:r>
    </w:p>
    <w:p w14:paraId="06986A09" w14:textId="202892A5" w:rsidR="00ED0B67" w:rsidRDefault="00ED0B67" w:rsidP="00ED0B67">
      <w:pPr>
        <w:rPr>
          <w:rFonts w:ascii="Times New Roman" w:hAnsi="Times New Roman" w:cs="Times New Roman"/>
        </w:rPr>
      </w:pPr>
    </w:p>
    <w:p w14:paraId="4F8E8055" w14:textId="28DE2628" w:rsidR="00ED0B67" w:rsidRDefault="00ED0B67" w:rsidP="00ED0B67">
      <w:pPr>
        <w:rPr>
          <w:rFonts w:ascii="Times New Roman" w:hAnsi="Times New Roman" w:cs="Times New Roman"/>
        </w:rPr>
      </w:pPr>
    </w:p>
    <w:p w14:paraId="6D6A87DF" w14:textId="2AEB70D2" w:rsidR="00ED0B67" w:rsidRDefault="00ED0B67" w:rsidP="00ED0B67">
      <w:pPr>
        <w:rPr>
          <w:rFonts w:ascii="Times New Roman" w:hAnsi="Times New Roman" w:cs="Times New Roman"/>
        </w:rPr>
      </w:pPr>
    </w:p>
    <w:p w14:paraId="2553F70A" w14:textId="213910CD" w:rsidR="00ED0B67" w:rsidRDefault="00ED0B67" w:rsidP="00ED0B67">
      <w:pPr>
        <w:rPr>
          <w:rFonts w:ascii="Times New Roman" w:hAnsi="Times New Roman" w:cs="Times New Roman"/>
        </w:rPr>
      </w:pPr>
    </w:p>
    <w:p w14:paraId="25465DF8" w14:textId="77777777" w:rsidR="00ED0B67" w:rsidRDefault="00ED0B67" w:rsidP="00ED0B67">
      <w:pPr>
        <w:rPr>
          <w:rFonts w:ascii="Times New Roman" w:hAnsi="Times New Roman" w:cs="Times New Roman"/>
        </w:rPr>
      </w:pPr>
    </w:p>
    <w:p w14:paraId="461BA8B0" w14:textId="2E233497" w:rsidR="00ED0B67" w:rsidRDefault="00ED0B67" w:rsidP="001B798E">
      <w:pPr>
        <w:jc w:val="center"/>
        <w:rPr>
          <w:rFonts w:ascii="Times New Roman" w:hAnsi="Times New Roman" w:cs="Times New Roman"/>
        </w:rPr>
      </w:pPr>
    </w:p>
    <w:p w14:paraId="68221E03" w14:textId="77777777" w:rsidR="00ED0B67" w:rsidRDefault="00ED0B67" w:rsidP="00ED0B67">
      <w:pPr>
        <w:rPr>
          <w:rFonts w:ascii="Times New Roman" w:hAnsi="Times New Roman" w:cs="Times New Roman"/>
        </w:rPr>
      </w:pPr>
    </w:p>
    <w:p w14:paraId="3F534E14" w14:textId="77777777" w:rsidR="00ED0B67" w:rsidRDefault="00ED0B67" w:rsidP="00ED0B67">
      <w:pPr>
        <w:rPr>
          <w:rFonts w:ascii="Times New Roman" w:hAnsi="Times New Roman" w:cs="Times New Roman"/>
          <w:b/>
        </w:rPr>
      </w:pPr>
    </w:p>
    <w:p w14:paraId="6E41FEB3" w14:textId="5FDBA14C" w:rsidR="00ED0B67" w:rsidRPr="00ED0B67" w:rsidRDefault="00ED0B67" w:rsidP="00ED0B67">
      <w:pPr>
        <w:rPr>
          <w:rFonts w:ascii="Times New Roman" w:hAnsi="Times New Roman" w:cs="Times New Roman"/>
          <w:b/>
        </w:rPr>
      </w:pPr>
      <w:r w:rsidRPr="00ED0B67">
        <w:rPr>
          <w:rFonts w:ascii="Times New Roman" w:hAnsi="Times New Roman" w:cs="Times New Roman"/>
          <w:b/>
        </w:rPr>
        <w:lastRenderedPageBreak/>
        <w:t>Stakeholder Analysis</w:t>
      </w:r>
      <w:r>
        <w:rPr>
          <w:rFonts w:ascii="Times New Roman" w:hAnsi="Times New Roman" w:cs="Times New Roman"/>
          <w:b/>
        </w:rPr>
        <w:t xml:space="preserve"> (Sustainability NOW)</w:t>
      </w:r>
    </w:p>
    <w:p w14:paraId="2BDA1957" w14:textId="179F4C0A" w:rsidR="00ED0B67" w:rsidRDefault="00ED0B67" w:rsidP="001B798E">
      <w:pPr>
        <w:jc w:val="center"/>
        <w:rPr>
          <w:rFonts w:ascii="Times New Roman" w:hAnsi="Times New Roman" w:cs="Times New Roman"/>
        </w:rPr>
      </w:pPr>
      <w:r w:rsidRPr="001B798E">
        <w:rPr>
          <w:rFonts w:ascii="Times New Roman" w:hAnsi="Times New Roman" w:cs="Times New Roman"/>
          <w:b/>
          <w:noProof/>
        </w:rPr>
        <w:drawing>
          <wp:anchor distT="0" distB="0" distL="114300" distR="114300" simplePos="0" relativeHeight="251662336" behindDoc="1" locked="0" layoutInCell="1" allowOverlap="1" wp14:anchorId="57949CC7" wp14:editId="790AB678">
            <wp:simplePos x="0" y="0"/>
            <wp:positionH relativeFrom="column">
              <wp:posOffset>-605889</wp:posOffset>
            </wp:positionH>
            <wp:positionV relativeFrom="page">
              <wp:posOffset>1300265</wp:posOffset>
            </wp:positionV>
            <wp:extent cx="7303770" cy="3644265"/>
            <wp:effectExtent l="0" t="0" r="0" b="635"/>
            <wp:wrapTight wrapText="bothSides">
              <wp:wrapPolygon edited="0">
                <wp:start x="0" y="0"/>
                <wp:lineTo x="0" y="21528"/>
                <wp:lineTo x="21559" y="21528"/>
                <wp:lineTo x="2155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08-26 at 10.29.25 AM.png"/>
                    <pic:cNvPicPr/>
                  </pic:nvPicPr>
                  <pic:blipFill>
                    <a:blip r:embed="rId16">
                      <a:extLst>
                        <a:ext uri="{28A0092B-C50C-407E-A947-70E740481C1C}">
                          <a14:useLocalDpi xmlns:a14="http://schemas.microsoft.com/office/drawing/2010/main" val="0"/>
                        </a:ext>
                      </a:extLst>
                    </a:blip>
                    <a:stretch>
                      <a:fillRect/>
                    </a:stretch>
                  </pic:blipFill>
                  <pic:spPr>
                    <a:xfrm>
                      <a:off x="0" y="0"/>
                      <a:ext cx="7303770" cy="3644265"/>
                    </a:xfrm>
                    <a:prstGeom prst="rect">
                      <a:avLst/>
                    </a:prstGeom>
                  </pic:spPr>
                </pic:pic>
              </a:graphicData>
            </a:graphic>
            <wp14:sizeRelH relativeFrom="page">
              <wp14:pctWidth>0</wp14:pctWidth>
            </wp14:sizeRelH>
            <wp14:sizeRelV relativeFrom="page">
              <wp14:pctHeight>0</wp14:pctHeight>
            </wp14:sizeRelV>
          </wp:anchor>
        </w:drawing>
      </w:r>
    </w:p>
    <w:p w14:paraId="635D50EE" w14:textId="33F4D4C4" w:rsidR="00ED0B67" w:rsidRDefault="00ED0B67" w:rsidP="001B798E">
      <w:pPr>
        <w:jc w:val="center"/>
        <w:rPr>
          <w:rFonts w:ascii="Times New Roman" w:hAnsi="Times New Roman" w:cs="Times New Roman"/>
        </w:rPr>
      </w:pPr>
    </w:p>
    <w:p w14:paraId="4C4FE9D8" w14:textId="16DE4354" w:rsidR="00ED0B67" w:rsidRDefault="00ED0B67" w:rsidP="001B798E">
      <w:pPr>
        <w:jc w:val="center"/>
        <w:rPr>
          <w:rFonts w:ascii="Times New Roman" w:hAnsi="Times New Roman" w:cs="Times New Roman"/>
        </w:rPr>
      </w:pPr>
    </w:p>
    <w:p w14:paraId="73539D74" w14:textId="7CFE7A82" w:rsidR="00ED0B67" w:rsidRDefault="00ED0B67" w:rsidP="001B798E">
      <w:pPr>
        <w:jc w:val="center"/>
        <w:rPr>
          <w:rFonts w:ascii="Times New Roman" w:hAnsi="Times New Roman" w:cs="Times New Roman"/>
        </w:rPr>
      </w:pPr>
    </w:p>
    <w:p w14:paraId="5F0E8571" w14:textId="06EC2598" w:rsidR="00ED0B67" w:rsidRDefault="00ED0B67" w:rsidP="001B798E">
      <w:pPr>
        <w:jc w:val="center"/>
        <w:rPr>
          <w:rFonts w:ascii="Times New Roman" w:hAnsi="Times New Roman" w:cs="Times New Roman"/>
        </w:rPr>
      </w:pPr>
    </w:p>
    <w:p w14:paraId="7A2D849F" w14:textId="3D79484C" w:rsidR="00ED0B67" w:rsidRDefault="00ED0B67" w:rsidP="001B798E">
      <w:pPr>
        <w:jc w:val="center"/>
        <w:rPr>
          <w:rFonts w:ascii="Times New Roman" w:hAnsi="Times New Roman" w:cs="Times New Roman"/>
        </w:rPr>
      </w:pPr>
    </w:p>
    <w:p w14:paraId="0E2A6740" w14:textId="794F31A7" w:rsidR="00ED0B67" w:rsidRDefault="00ED0B67" w:rsidP="00ED0B67">
      <w:pPr>
        <w:rPr>
          <w:rFonts w:ascii="Times New Roman" w:hAnsi="Times New Roman" w:cs="Times New Roman"/>
        </w:rPr>
      </w:pPr>
    </w:p>
    <w:p w14:paraId="54965BA4" w14:textId="7EF58791" w:rsidR="00ED0B67" w:rsidRDefault="00ED0B67" w:rsidP="00ED0B67">
      <w:pPr>
        <w:rPr>
          <w:rFonts w:ascii="Times New Roman" w:hAnsi="Times New Roman" w:cs="Times New Roman"/>
        </w:rPr>
      </w:pPr>
    </w:p>
    <w:p w14:paraId="56D7DE44" w14:textId="3276B4E4" w:rsidR="00ED0B67" w:rsidRDefault="00ED0B67" w:rsidP="00ED0B67">
      <w:pPr>
        <w:rPr>
          <w:rFonts w:ascii="Times New Roman" w:hAnsi="Times New Roman" w:cs="Times New Roman"/>
        </w:rPr>
      </w:pPr>
    </w:p>
    <w:p w14:paraId="0F064EAC" w14:textId="67532151" w:rsidR="00ED0B67" w:rsidRDefault="00ED0B67" w:rsidP="00ED0B67">
      <w:pPr>
        <w:rPr>
          <w:rFonts w:ascii="Times New Roman" w:hAnsi="Times New Roman" w:cs="Times New Roman"/>
        </w:rPr>
      </w:pPr>
    </w:p>
    <w:p w14:paraId="35126FF7" w14:textId="1F5E1FCA" w:rsidR="00ED0B67" w:rsidRDefault="00ED0B67" w:rsidP="00ED0B67">
      <w:pPr>
        <w:rPr>
          <w:rFonts w:ascii="Times New Roman" w:hAnsi="Times New Roman" w:cs="Times New Roman"/>
        </w:rPr>
      </w:pPr>
    </w:p>
    <w:p w14:paraId="78F63FAD" w14:textId="19F5D200" w:rsidR="00ED0B67" w:rsidRDefault="00ED0B67" w:rsidP="00ED0B67">
      <w:pPr>
        <w:rPr>
          <w:rFonts w:ascii="Times New Roman" w:hAnsi="Times New Roman" w:cs="Times New Roman"/>
        </w:rPr>
      </w:pPr>
    </w:p>
    <w:p w14:paraId="0686111C" w14:textId="604B211B" w:rsidR="00ED0B67" w:rsidRDefault="00ED0B67" w:rsidP="00ED0B67">
      <w:pPr>
        <w:rPr>
          <w:rFonts w:ascii="Times New Roman" w:hAnsi="Times New Roman" w:cs="Times New Roman"/>
        </w:rPr>
      </w:pPr>
    </w:p>
    <w:p w14:paraId="3D420304" w14:textId="07010B02" w:rsidR="00ED0B67" w:rsidRDefault="00ED0B67" w:rsidP="00ED0B67">
      <w:pPr>
        <w:rPr>
          <w:rFonts w:ascii="Times New Roman" w:hAnsi="Times New Roman" w:cs="Times New Roman"/>
        </w:rPr>
      </w:pPr>
    </w:p>
    <w:p w14:paraId="0190BFFB" w14:textId="420FB738" w:rsidR="00ED0B67" w:rsidRDefault="00ED0B67" w:rsidP="00ED0B67">
      <w:pPr>
        <w:rPr>
          <w:rFonts w:ascii="Times New Roman" w:hAnsi="Times New Roman" w:cs="Times New Roman"/>
        </w:rPr>
      </w:pPr>
    </w:p>
    <w:p w14:paraId="0C7A91A2" w14:textId="77777777" w:rsidR="00ED0B67" w:rsidRDefault="00ED0B67" w:rsidP="00ED0B67">
      <w:pPr>
        <w:rPr>
          <w:rFonts w:ascii="Times New Roman" w:hAnsi="Times New Roman" w:cs="Times New Roman"/>
        </w:rPr>
      </w:pPr>
    </w:p>
    <w:p w14:paraId="52467213" w14:textId="2CF1AD58" w:rsidR="00ED0B67" w:rsidRDefault="00ED0B67" w:rsidP="00ED0B67">
      <w:pPr>
        <w:rPr>
          <w:rFonts w:ascii="Times New Roman" w:hAnsi="Times New Roman" w:cs="Times New Roman"/>
        </w:rPr>
      </w:pPr>
    </w:p>
    <w:p w14:paraId="6F88B01F" w14:textId="2CB035AA" w:rsidR="00ED0B67" w:rsidRDefault="00ED0B67" w:rsidP="00ED0B67">
      <w:pPr>
        <w:rPr>
          <w:rFonts w:ascii="Times New Roman" w:hAnsi="Times New Roman" w:cs="Times New Roman"/>
        </w:rPr>
      </w:pPr>
    </w:p>
    <w:p w14:paraId="591A2111" w14:textId="0ABFD756" w:rsidR="00ED0B67" w:rsidRDefault="00ED0B67" w:rsidP="00ED0B67">
      <w:pPr>
        <w:rPr>
          <w:rFonts w:ascii="Times New Roman" w:hAnsi="Times New Roman" w:cs="Times New Roman"/>
        </w:rPr>
      </w:pPr>
    </w:p>
    <w:p w14:paraId="17B8C17B" w14:textId="4D8E6537" w:rsidR="00ED0B67" w:rsidRDefault="00ED0B67" w:rsidP="00ED0B67">
      <w:pPr>
        <w:rPr>
          <w:rFonts w:ascii="Times New Roman" w:hAnsi="Times New Roman" w:cs="Times New Roman"/>
        </w:rPr>
      </w:pPr>
    </w:p>
    <w:p w14:paraId="06D5BAC8" w14:textId="11B8E04C" w:rsidR="00ED0B67" w:rsidRDefault="00ED0B67" w:rsidP="001B798E">
      <w:pPr>
        <w:jc w:val="center"/>
        <w:rPr>
          <w:rFonts w:ascii="Times New Roman" w:hAnsi="Times New Roman" w:cs="Times New Roman"/>
        </w:rPr>
      </w:pPr>
    </w:p>
    <w:p w14:paraId="3DAE6ADA" w14:textId="1B2D2CB9" w:rsidR="00ED0B67" w:rsidRDefault="00ED0B67" w:rsidP="001B798E">
      <w:pPr>
        <w:jc w:val="center"/>
        <w:rPr>
          <w:rFonts w:ascii="Times New Roman" w:hAnsi="Times New Roman" w:cs="Times New Roman"/>
        </w:rPr>
      </w:pPr>
    </w:p>
    <w:p w14:paraId="172D1A93" w14:textId="1CD495F8" w:rsidR="001B798E" w:rsidRDefault="001B798E" w:rsidP="006E2379">
      <w:pPr>
        <w:rPr>
          <w:rFonts w:ascii="Times New Roman" w:hAnsi="Times New Roman" w:cs="Times New Roman"/>
        </w:rPr>
      </w:pPr>
    </w:p>
    <w:p w14:paraId="67D40433" w14:textId="73F9BB51" w:rsidR="00ED0B67" w:rsidRDefault="00ED0B67" w:rsidP="006E2379"/>
    <w:p w14:paraId="6E9C9AAC" w14:textId="6C4898A6" w:rsidR="001B798E" w:rsidRPr="001B798E" w:rsidRDefault="001B798E" w:rsidP="006E2379">
      <w:pPr>
        <w:rPr>
          <w:rFonts w:ascii="Times New Roman" w:hAnsi="Times New Roman" w:cs="Times New Roman"/>
          <w:b/>
        </w:rPr>
      </w:pPr>
      <w:r w:rsidRPr="001B798E">
        <w:rPr>
          <w:rFonts w:ascii="Times New Roman" w:hAnsi="Times New Roman" w:cs="Times New Roman"/>
          <w:b/>
        </w:rPr>
        <w:lastRenderedPageBreak/>
        <w:t>Stakeholder Mapping (Sustainability NOW)</w:t>
      </w:r>
    </w:p>
    <w:p w14:paraId="647D78A3" w14:textId="3D129D63" w:rsidR="00ED0B67" w:rsidRDefault="00ED0B67" w:rsidP="006E2379"/>
    <w:p w14:paraId="1266D4EE" w14:textId="485ED9B3" w:rsidR="00ED0B67" w:rsidRDefault="00ED0B67" w:rsidP="006E2379"/>
    <w:p w14:paraId="34E7ADCE" w14:textId="1382CED7" w:rsidR="00ED0B67" w:rsidRDefault="00BA3945" w:rsidP="006E2379">
      <w:r>
        <w:rPr>
          <w:noProof/>
        </w:rPr>
        <w:drawing>
          <wp:anchor distT="0" distB="0" distL="114300" distR="114300" simplePos="0" relativeHeight="251668480" behindDoc="1" locked="0" layoutInCell="1" allowOverlap="1" wp14:anchorId="168D4554" wp14:editId="548B95A7">
            <wp:simplePos x="0" y="0"/>
            <wp:positionH relativeFrom="column">
              <wp:posOffset>417568</wp:posOffset>
            </wp:positionH>
            <wp:positionV relativeFrom="page">
              <wp:posOffset>1925320</wp:posOffset>
            </wp:positionV>
            <wp:extent cx="5238115" cy="6258560"/>
            <wp:effectExtent l="0" t="0" r="0" b="2540"/>
            <wp:wrapTight wrapText="bothSides">
              <wp:wrapPolygon edited="0">
                <wp:start x="0" y="0"/>
                <wp:lineTo x="0" y="21565"/>
                <wp:lineTo x="21524" y="21565"/>
                <wp:lineTo x="2152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8-08-25 at 11.14.13 AM.png"/>
                    <pic:cNvPicPr/>
                  </pic:nvPicPr>
                  <pic:blipFill>
                    <a:blip r:embed="rId17">
                      <a:extLst>
                        <a:ext uri="{28A0092B-C50C-407E-A947-70E740481C1C}">
                          <a14:useLocalDpi xmlns:a14="http://schemas.microsoft.com/office/drawing/2010/main" val="0"/>
                        </a:ext>
                      </a:extLst>
                    </a:blip>
                    <a:stretch>
                      <a:fillRect/>
                    </a:stretch>
                  </pic:blipFill>
                  <pic:spPr>
                    <a:xfrm>
                      <a:off x="0" y="0"/>
                      <a:ext cx="5238115" cy="6258560"/>
                    </a:xfrm>
                    <a:prstGeom prst="rect">
                      <a:avLst/>
                    </a:prstGeom>
                  </pic:spPr>
                </pic:pic>
              </a:graphicData>
            </a:graphic>
            <wp14:sizeRelH relativeFrom="page">
              <wp14:pctWidth>0</wp14:pctWidth>
            </wp14:sizeRelH>
            <wp14:sizeRelV relativeFrom="page">
              <wp14:pctHeight>0</wp14:pctHeight>
            </wp14:sizeRelV>
          </wp:anchor>
        </w:drawing>
      </w:r>
    </w:p>
    <w:p w14:paraId="1F03EB01" w14:textId="3D0F6AD9" w:rsidR="00ED0B67" w:rsidRDefault="00ED0B67" w:rsidP="006E2379"/>
    <w:p w14:paraId="6DD67CCA" w14:textId="7E492A97" w:rsidR="00ED0B67" w:rsidRDefault="00ED0B67" w:rsidP="006E2379"/>
    <w:p w14:paraId="7CD3E9DD" w14:textId="3E0BBC22" w:rsidR="00ED0B67" w:rsidRDefault="00ED0B67" w:rsidP="006E2379"/>
    <w:p w14:paraId="1D34A155" w14:textId="799EE74D" w:rsidR="00ED0B67" w:rsidRDefault="00ED0B67" w:rsidP="006E2379"/>
    <w:p w14:paraId="25270B34" w14:textId="50E3E083" w:rsidR="00ED0B67" w:rsidRDefault="00ED0B67" w:rsidP="006E2379"/>
    <w:p w14:paraId="31CA9C84" w14:textId="77777777" w:rsidR="00ED0B67" w:rsidRDefault="00ED0B67" w:rsidP="006E2379"/>
    <w:p w14:paraId="5FE14E45" w14:textId="77777777" w:rsidR="00ED0B67" w:rsidRDefault="00ED0B67" w:rsidP="006E2379"/>
    <w:p w14:paraId="357D1557" w14:textId="77777777" w:rsidR="00ED0B67" w:rsidRDefault="00ED0B67" w:rsidP="006E2379"/>
    <w:p w14:paraId="4D10850B" w14:textId="77777777" w:rsidR="00ED0B67" w:rsidRDefault="00ED0B67" w:rsidP="006E2379"/>
    <w:p w14:paraId="06F2C238" w14:textId="77777777" w:rsidR="00ED0B67" w:rsidRDefault="00ED0B67" w:rsidP="006E2379"/>
    <w:p w14:paraId="7D5C2ABF" w14:textId="77777777" w:rsidR="00ED0B67" w:rsidRDefault="00ED0B67" w:rsidP="006E2379"/>
    <w:p w14:paraId="71EB35AD" w14:textId="62D43276" w:rsidR="00ED0B67" w:rsidRDefault="00ED0B67" w:rsidP="006E2379"/>
    <w:p w14:paraId="60542FE2" w14:textId="77777777" w:rsidR="00ED0B67" w:rsidRDefault="00ED0B67" w:rsidP="006E2379"/>
    <w:p w14:paraId="448F6C2E" w14:textId="77777777" w:rsidR="00ED0B67" w:rsidRDefault="00ED0B67" w:rsidP="006E2379"/>
    <w:p w14:paraId="29B1B237" w14:textId="14E66854" w:rsidR="00ED0B67" w:rsidRDefault="00ED0B67" w:rsidP="006E2379"/>
    <w:p w14:paraId="4E7C0378" w14:textId="55DCAB23" w:rsidR="00ED0B67" w:rsidRDefault="00ED0B67" w:rsidP="006E2379"/>
    <w:p w14:paraId="74058A2C" w14:textId="77777777" w:rsidR="00ED0B67" w:rsidRDefault="00ED0B67" w:rsidP="006E2379"/>
    <w:p w14:paraId="7FE0AB0A" w14:textId="42F41160" w:rsidR="00ED0B67" w:rsidRDefault="00ED0B67" w:rsidP="006E2379"/>
    <w:p w14:paraId="7029F27C" w14:textId="77777777" w:rsidR="00ED0B67" w:rsidRDefault="00ED0B67" w:rsidP="006E2379"/>
    <w:p w14:paraId="3AEABBB9" w14:textId="77777777" w:rsidR="00ED0B67" w:rsidRDefault="00ED0B67" w:rsidP="006E2379"/>
    <w:p w14:paraId="0E3CA31A" w14:textId="3D09F92E" w:rsidR="00ED0B67" w:rsidRDefault="00ED0B67" w:rsidP="006E2379"/>
    <w:p w14:paraId="7458D24F" w14:textId="77777777" w:rsidR="00ED0B67" w:rsidRDefault="00ED0B67" w:rsidP="006E2379"/>
    <w:p w14:paraId="3EE8226B" w14:textId="663E9584" w:rsidR="00ED0B67" w:rsidRDefault="00ED0B67" w:rsidP="006E2379"/>
    <w:p w14:paraId="633570C7" w14:textId="501ED65B" w:rsidR="00ED0B67" w:rsidRDefault="00ED0B67" w:rsidP="006E2379"/>
    <w:p w14:paraId="38E1A8F6" w14:textId="74ADE525" w:rsidR="00ED0B67" w:rsidRDefault="00ED0B67" w:rsidP="006E2379"/>
    <w:p w14:paraId="784F3CBE" w14:textId="49D2379B" w:rsidR="00ED0B67" w:rsidRDefault="00ED0B67" w:rsidP="006E2379"/>
    <w:p w14:paraId="56F29E08" w14:textId="741E3699" w:rsidR="00ED0B67" w:rsidRDefault="00ED0B67" w:rsidP="006E2379"/>
    <w:p w14:paraId="4AD9736E" w14:textId="5A7F7660" w:rsidR="00ED0B67" w:rsidRDefault="00ED0B67" w:rsidP="006E2379"/>
    <w:p w14:paraId="69112D4B" w14:textId="59A25446" w:rsidR="00ED0B67" w:rsidRDefault="00ED0B67" w:rsidP="006E2379"/>
    <w:p w14:paraId="472EDF4F" w14:textId="25C3AD62" w:rsidR="00ED0B67" w:rsidRDefault="00ED0B67" w:rsidP="006E2379"/>
    <w:p w14:paraId="7D086289" w14:textId="32600A3D" w:rsidR="00ED0B67" w:rsidRDefault="00ED0B67" w:rsidP="006E2379"/>
    <w:p w14:paraId="6728C3EE" w14:textId="64B0EB70" w:rsidR="00ED0B67" w:rsidRDefault="00ED0B67" w:rsidP="006E2379"/>
    <w:p w14:paraId="472DDDC5" w14:textId="06AB8C21" w:rsidR="00ED0B67" w:rsidRDefault="00ED0B67" w:rsidP="006E2379"/>
    <w:p w14:paraId="641FE276" w14:textId="43830C91" w:rsidR="00ED0B67" w:rsidRDefault="00ED0B67" w:rsidP="006E2379"/>
    <w:p w14:paraId="46CCB7D3" w14:textId="1E687C30" w:rsidR="00ED0B67" w:rsidRDefault="00ED0B67" w:rsidP="006E2379"/>
    <w:p w14:paraId="57A8D20A" w14:textId="77777777" w:rsidR="00ED0B67" w:rsidRDefault="00ED0B67" w:rsidP="006E2379"/>
    <w:p w14:paraId="352ACA3E" w14:textId="77777777" w:rsidR="00ED0B67" w:rsidRDefault="00ED0B67" w:rsidP="006E2379"/>
    <w:p w14:paraId="454CFC93" w14:textId="239752D5" w:rsidR="00ED0B67" w:rsidRDefault="00ED0B67" w:rsidP="006E2379"/>
    <w:p w14:paraId="6857ED2D" w14:textId="7E39BD9E" w:rsidR="00ED0B67" w:rsidRDefault="00ED0B67" w:rsidP="006E2379"/>
    <w:p w14:paraId="082C582E" w14:textId="77777777" w:rsidR="00B909F2" w:rsidRDefault="00B909F2" w:rsidP="006E2379"/>
    <w:p w14:paraId="175494D5" w14:textId="2740ED7E" w:rsidR="00ED0B67" w:rsidRDefault="00ED0B67" w:rsidP="00B909F2">
      <w:pPr>
        <w:rPr>
          <w:rFonts w:ascii="Times New Roman" w:hAnsi="Times New Roman" w:cs="Times New Roman"/>
          <w:b/>
          <w:bCs/>
        </w:rPr>
      </w:pPr>
      <w:r>
        <w:rPr>
          <w:rFonts w:ascii="Times New Roman" w:hAnsi="Times New Roman" w:cs="Times New Roman"/>
          <w:b/>
          <w:bCs/>
        </w:rPr>
        <w:lastRenderedPageBreak/>
        <w:t>Green Office</w:t>
      </w:r>
      <w:r w:rsidRPr="00CF4271">
        <w:rPr>
          <w:rFonts w:ascii="Times New Roman" w:hAnsi="Times New Roman" w:cs="Times New Roman"/>
          <w:b/>
          <w:bCs/>
        </w:rPr>
        <w:t xml:space="preserve"> Assessment and Recommendation Report</w:t>
      </w:r>
      <w:r>
        <w:rPr>
          <w:rFonts w:ascii="Times New Roman" w:hAnsi="Times New Roman" w:cs="Times New Roman"/>
          <w:b/>
          <w:bCs/>
        </w:rPr>
        <w:t xml:space="preserve">: </w:t>
      </w:r>
      <w:r w:rsidRPr="00CF4271">
        <w:rPr>
          <w:rFonts w:ascii="Times New Roman" w:hAnsi="Times New Roman" w:cs="Times New Roman"/>
          <w:b/>
          <w:bCs/>
        </w:rPr>
        <w:t>Educational Partnership Office</w:t>
      </w:r>
    </w:p>
    <w:p w14:paraId="48947C74" w14:textId="00E3D0DF" w:rsidR="00ED0B67" w:rsidRDefault="00ED0B67" w:rsidP="00B909F2">
      <w:pPr>
        <w:jc w:val="center"/>
        <w:rPr>
          <w:rFonts w:ascii="Times New Roman" w:hAnsi="Times New Roman" w:cs="Times New Roman"/>
          <w:b/>
          <w:bCs/>
        </w:rPr>
      </w:pPr>
      <w:r w:rsidRPr="00CF4271">
        <w:rPr>
          <w:rFonts w:ascii="Times New Roman" w:hAnsi="Times New Roman" w:cs="Times New Roman"/>
          <w:b/>
          <w:bCs/>
        </w:rPr>
        <w:t>University of California, Santa Cruz, Spring 2018</w:t>
      </w:r>
    </w:p>
    <w:p w14:paraId="3ED0A32C" w14:textId="77777777" w:rsidR="00B909F2" w:rsidRPr="00CF4271" w:rsidRDefault="00B909F2" w:rsidP="00B909F2">
      <w:pPr>
        <w:jc w:val="center"/>
        <w:rPr>
          <w:rFonts w:ascii="Times New Roman" w:hAnsi="Times New Roman" w:cs="Times New Roman"/>
          <w:b/>
          <w:bCs/>
        </w:rPr>
      </w:pPr>
    </w:p>
    <w:p w14:paraId="0377552C" w14:textId="77777777" w:rsidR="00ED0B67" w:rsidRPr="00CF4271" w:rsidRDefault="00ED0B67" w:rsidP="00ED0B67">
      <w:pPr>
        <w:rPr>
          <w:rFonts w:ascii="Times New Roman" w:hAnsi="Times New Roman" w:cs="Times New Roman"/>
        </w:rPr>
      </w:pPr>
      <w:r w:rsidRPr="00CF4271">
        <w:rPr>
          <w:rFonts w:ascii="Times New Roman" w:hAnsi="Times New Roman" w:cs="Times New Roman"/>
        </w:rPr>
        <w:t xml:space="preserve">Green Office Certification would like to thank you for allowing us to assess your current and potential sustainable office practices. We believe that sustainability is about a healthy environment, smart economics, and cooperative communities. Your willingness to accept feedback from our team shows that you are committed to making a positive impact within the UCSC community, which is an important aspect of sustainability on this campus.  We hope that this assessment and recommendation report will encourage office practices that will support the health of the environment.   </w:t>
      </w:r>
    </w:p>
    <w:p w14:paraId="140B2319" w14:textId="77777777" w:rsidR="00ED0B67" w:rsidRDefault="00ED0B67" w:rsidP="00ED0B67">
      <w:pPr>
        <w:rPr>
          <w:rFonts w:ascii="Times New Roman" w:hAnsi="Times New Roman" w:cs="Times New Roman"/>
          <w:b/>
          <w:bCs/>
        </w:rPr>
      </w:pPr>
    </w:p>
    <w:p w14:paraId="7415DF30" w14:textId="6510B69C" w:rsidR="00ED0B67" w:rsidRPr="00B909F2" w:rsidRDefault="00ED0B67" w:rsidP="00ED0B67">
      <w:pPr>
        <w:rPr>
          <w:rFonts w:ascii="Times New Roman" w:hAnsi="Times New Roman" w:cs="Times New Roman"/>
          <w:b/>
          <w:bCs/>
        </w:rPr>
      </w:pPr>
      <w:r w:rsidRPr="00CF4271">
        <w:rPr>
          <w:rFonts w:ascii="Times New Roman" w:hAnsi="Times New Roman" w:cs="Times New Roman"/>
          <w:b/>
          <w:bCs/>
        </w:rPr>
        <w:t>Assessment and Scoring</w:t>
      </w:r>
    </w:p>
    <w:p w14:paraId="06202090" w14:textId="77777777" w:rsidR="00ED0B67" w:rsidRPr="00CF4271" w:rsidRDefault="00ED0B67" w:rsidP="00ED0B67">
      <w:pPr>
        <w:rPr>
          <w:rFonts w:ascii="Times New Roman" w:hAnsi="Times New Roman" w:cs="Times New Roman"/>
        </w:rPr>
      </w:pPr>
      <w:r w:rsidRPr="00CF4271">
        <w:rPr>
          <w:rFonts w:ascii="Times New Roman" w:hAnsi="Times New Roman" w:cs="Times New Roman"/>
        </w:rPr>
        <w:t xml:space="preserve">Offices are not measured against truly sustainable practices such as zero waste, but rather by office practice standards based on what is currently attainable. Given these parameters, offices have the opportunity to move toward sustainability by improving their daily practices.  Therefore, offices on the UCSC campus are rated on the scale of Excellent to Poor with the understanding that if excellence is achieved, room for improvement toward sustainability continues to exist.  </w:t>
      </w:r>
    </w:p>
    <w:p w14:paraId="198DEBFD" w14:textId="77777777" w:rsidR="00ED0B67" w:rsidRPr="00CF4271" w:rsidRDefault="00ED0B67" w:rsidP="00ED0B67">
      <w:pPr>
        <w:rPr>
          <w:rFonts w:ascii="Times New Roman" w:hAnsi="Times New Roman" w:cs="Times New Roman"/>
        </w:rPr>
      </w:pPr>
    </w:p>
    <w:p w14:paraId="74A2FACF" w14:textId="77777777" w:rsidR="00ED0B67" w:rsidRPr="00CF4271" w:rsidRDefault="00ED0B67" w:rsidP="00ED0B67">
      <w:pPr>
        <w:rPr>
          <w:rFonts w:ascii="Times New Roman" w:hAnsi="Times New Roman" w:cs="Times New Roman"/>
        </w:rPr>
      </w:pPr>
      <w:r w:rsidRPr="00CF4271">
        <w:rPr>
          <w:rFonts w:ascii="Times New Roman" w:hAnsi="Times New Roman" w:cs="Times New Roman"/>
          <w:u w:val="single"/>
        </w:rPr>
        <w:t>Green Office Certifications are given in four tiers (lowest tier being 1, highest tier being 4)</w:t>
      </w:r>
    </w:p>
    <w:tbl>
      <w:tblPr>
        <w:tblW w:w="0" w:type="auto"/>
        <w:tblCellMar>
          <w:top w:w="15" w:type="dxa"/>
          <w:left w:w="15" w:type="dxa"/>
          <w:bottom w:w="15" w:type="dxa"/>
          <w:right w:w="15" w:type="dxa"/>
        </w:tblCellMar>
        <w:tblLook w:val="04A0" w:firstRow="1" w:lastRow="0" w:firstColumn="1" w:lastColumn="0" w:noHBand="0" w:noVBand="1"/>
      </w:tblPr>
      <w:tblGrid>
        <w:gridCol w:w="914"/>
        <w:gridCol w:w="2007"/>
        <w:gridCol w:w="1094"/>
      </w:tblGrid>
      <w:tr w:rsidR="00ED0B67" w:rsidRPr="00CF4271" w14:paraId="55E4EFAA" w14:textId="77777777" w:rsidTr="006147DB">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B7CD65B" w14:textId="77777777" w:rsidR="00ED0B67" w:rsidRPr="00CF4271" w:rsidRDefault="00ED0B67" w:rsidP="006147DB">
            <w:pPr>
              <w:rPr>
                <w:rFonts w:ascii="Times New Roman" w:hAnsi="Times New Roman" w:cs="Times New Roman"/>
              </w:rPr>
            </w:pPr>
            <w:r w:rsidRPr="00CF4271">
              <w:rPr>
                <w:rFonts w:ascii="Times New Roman" w:hAnsi="Times New Roman" w:cs="Times New Roman"/>
                <w:b/>
                <w:bCs/>
              </w:rPr>
              <w:t>TIER</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F381DF9" w14:textId="77777777" w:rsidR="00ED0B67" w:rsidRPr="00CF4271" w:rsidRDefault="00ED0B67" w:rsidP="006147DB">
            <w:pPr>
              <w:rPr>
                <w:rFonts w:ascii="Times New Roman" w:hAnsi="Times New Roman" w:cs="Times New Roman"/>
              </w:rPr>
            </w:pPr>
            <w:r w:rsidRPr="00CF4271">
              <w:rPr>
                <w:rFonts w:ascii="Times New Roman" w:hAnsi="Times New Roman" w:cs="Times New Roman"/>
                <w:b/>
                <w:bCs/>
              </w:rPr>
              <w:t>AWARD LEVEL</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6E2CD25" w14:textId="77777777" w:rsidR="00ED0B67" w:rsidRPr="00CF4271" w:rsidRDefault="00ED0B67" w:rsidP="006147DB">
            <w:pPr>
              <w:rPr>
                <w:rFonts w:ascii="Times New Roman" w:hAnsi="Times New Roman" w:cs="Times New Roman"/>
              </w:rPr>
            </w:pPr>
            <w:r w:rsidRPr="00CF4271">
              <w:rPr>
                <w:rFonts w:ascii="Times New Roman" w:hAnsi="Times New Roman" w:cs="Times New Roman"/>
                <w:b/>
                <w:bCs/>
              </w:rPr>
              <w:t>POINTS</w:t>
            </w:r>
          </w:p>
        </w:tc>
      </w:tr>
      <w:tr w:rsidR="00ED0B67" w:rsidRPr="00CF4271" w14:paraId="045FED17" w14:textId="77777777" w:rsidTr="006147DB">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ACB23D3" w14:textId="77777777" w:rsidR="00ED0B67" w:rsidRPr="00CF4271" w:rsidRDefault="00ED0B67" w:rsidP="006147DB">
            <w:pPr>
              <w:rPr>
                <w:rFonts w:ascii="Times New Roman" w:hAnsi="Times New Roman" w:cs="Times New Roman"/>
              </w:rPr>
            </w:pPr>
            <w:r w:rsidRPr="00CF4271">
              <w:rPr>
                <w:rFonts w:ascii="Times New Roman" w:hAnsi="Times New Roman" w:cs="Times New Roman"/>
              </w:rPr>
              <w:t>TIER 4</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E2A3209" w14:textId="77777777" w:rsidR="00ED0B67" w:rsidRPr="00CF4271" w:rsidRDefault="00ED0B67" w:rsidP="006147DB">
            <w:pPr>
              <w:rPr>
                <w:rFonts w:ascii="Times New Roman" w:hAnsi="Times New Roman" w:cs="Times New Roman"/>
              </w:rPr>
            </w:pPr>
            <w:r w:rsidRPr="00CF4271">
              <w:rPr>
                <w:rFonts w:ascii="Times New Roman" w:hAnsi="Times New Roman" w:cs="Times New Roman"/>
              </w:rPr>
              <w:t>TREE</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3CE820C" w14:textId="77777777" w:rsidR="00ED0B67" w:rsidRPr="00CF4271" w:rsidRDefault="00ED0B67" w:rsidP="006147DB">
            <w:pPr>
              <w:rPr>
                <w:rFonts w:ascii="Times New Roman" w:hAnsi="Times New Roman" w:cs="Times New Roman"/>
              </w:rPr>
            </w:pPr>
            <w:r w:rsidRPr="00CF4271">
              <w:rPr>
                <w:rFonts w:ascii="Times New Roman" w:hAnsi="Times New Roman" w:cs="Times New Roman"/>
              </w:rPr>
              <w:t>90-100%</w:t>
            </w:r>
          </w:p>
        </w:tc>
      </w:tr>
      <w:tr w:rsidR="00ED0B67" w:rsidRPr="00CF4271" w14:paraId="21C270AD" w14:textId="77777777" w:rsidTr="006147DB">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F173FF4" w14:textId="77777777" w:rsidR="00ED0B67" w:rsidRPr="00CF4271" w:rsidRDefault="00ED0B67" w:rsidP="006147DB">
            <w:pPr>
              <w:rPr>
                <w:rFonts w:ascii="Times New Roman" w:hAnsi="Times New Roman" w:cs="Times New Roman"/>
              </w:rPr>
            </w:pPr>
            <w:r w:rsidRPr="00CF4271">
              <w:rPr>
                <w:rFonts w:ascii="Times New Roman" w:hAnsi="Times New Roman" w:cs="Times New Roman"/>
              </w:rPr>
              <w:t>TIER 3</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9FD611C" w14:textId="77777777" w:rsidR="00ED0B67" w:rsidRPr="00CF4271" w:rsidRDefault="00ED0B67" w:rsidP="006147DB">
            <w:pPr>
              <w:rPr>
                <w:rFonts w:ascii="Times New Roman" w:hAnsi="Times New Roman" w:cs="Times New Roman"/>
              </w:rPr>
            </w:pPr>
            <w:r w:rsidRPr="00CF4271">
              <w:rPr>
                <w:rFonts w:ascii="Times New Roman" w:hAnsi="Times New Roman" w:cs="Times New Roman"/>
              </w:rPr>
              <w:t>SAPLING</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883578C" w14:textId="77777777" w:rsidR="00ED0B67" w:rsidRPr="00CF4271" w:rsidRDefault="00ED0B67" w:rsidP="006147DB">
            <w:pPr>
              <w:rPr>
                <w:rFonts w:ascii="Times New Roman" w:hAnsi="Times New Roman" w:cs="Times New Roman"/>
              </w:rPr>
            </w:pPr>
            <w:r w:rsidRPr="00CF4271">
              <w:rPr>
                <w:rFonts w:ascii="Times New Roman" w:hAnsi="Times New Roman" w:cs="Times New Roman"/>
              </w:rPr>
              <w:t>75-89%</w:t>
            </w:r>
          </w:p>
        </w:tc>
      </w:tr>
      <w:tr w:rsidR="00ED0B67" w:rsidRPr="00CF4271" w14:paraId="590D74A1" w14:textId="77777777" w:rsidTr="006147DB">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B695605" w14:textId="77777777" w:rsidR="00ED0B67" w:rsidRPr="00CF4271" w:rsidRDefault="00ED0B67" w:rsidP="006147DB">
            <w:pPr>
              <w:rPr>
                <w:rFonts w:ascii="Times New Roman" w:hAnsi="Times New Roman" w:cs="Times New Roman"/>
              </w:rPr>
            </w:pPr>
            <w:r w:rsidRPr="00CF4271">
              <w:rPr>
                <w:rFonts w:ascii="Times New Roman" w:hAnsi="Times New Roman" w:cs="Times New Roman"/>
              </w:rPr>
              <w:t>TIER 2</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315C7FF" w14:textId="77777777" w:rsidR="00ED0B67" w:rsidRPr="00CF4271" w:rsidRDefault="00ED0B67" w:rsidP="006147DB">
            <w:pPr>
              <w:rPr>
                <w:rFonts w:ascii="Times New Roman" w:hAnsi="Times New Roman" w:cs="Times New Roman"/>
              </w:rPr>
            </w:pPr>
            <w:r w:rsidRPr="00CF4271">
              <w:rPr>
                <w:rFonts w:ascii="Times New Roman" w:hAnsi="Times New Roman" w:cs="Times New Roman"/>
              </w:rPr>
              <w:t>SPROUT</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5A654BC" w14:textId="77777777" w:rsidR="00ED0B67" w:rsidRPr="00CF4271" w:rsidRDefault="00ED0B67" w:rsidP="006147DB">
            <w:pPr>
              <w:rPr>
                <w:rFonts w:ascii="Times New Roman" w:hAnsi="Times New Roman" w:cs="Times New Roman"/>
              </w:rPr>
            </w:pPr>
            <w:r w:rsidRPr="00CF4271">
              <w:rPr>
                <w:rFonts w:ascii="Times New Roman" w:hAnsi="Times New Roman" w:cs="Times New Roman"/>
              </w:rPr>
              <w:t>41-74%</w:t>
            </w:r>
          </w:p>
        </w:tc>
      </w:tr>
      <w:tr w:rsidR="00ED0B67" w:rsidRPr="00CF4271" w14:paraId="768A771C" w14:textId="77777777" w:rsidTr="006147DB">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4403780" w14:textId="77777777" w:rsidR="00ED0B67" w:rsidRPr="00CF4271" w:rsidRDefault="00ED0B67" w:rsidP="006147DB">
            <w:pPr>
              <w:rPr>
                <w:rFonts w:ascii="Times New Roman" w:hAnsi="Times New Roman" w:cs="Times New Roman"/>
              </w:rPr>
            </w:pPr>
            <w:r w:rsidRPr="00CF4271">
              <w:rPr>
                <w:rFonts w:ascii="Times New Roman" w:hAnsi="Times New Roman" w:cs="Times New Roman"/>
              </w:rPr>
              <w:t>TIER 1</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E9E22BC" w14:textId="77777777" w:rsidR="00ED0B67" w:rsidRPr="00CF4271" w:rsidRDefault="00ED0B67" w:rsidP="006147DB">
            <w:pPr>
              <w:rPr>
                <w:rFonts w:ascii="Times New Roman" w:hAnsi="Times New Roman" w:cs="Times New Roman"/>
              </w:rPr>
            </w:pPr>
            <w:r w:rsidRPr="00CF4271">
              <w:rPr>
                <w:rFonts w:ascii="Times New Roman" w:hAnsi="Times New Roman" w:cs="Times New Roman"/>
              </w:rPr>
              <w:t>SEED</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3A75C3D" w14:textId="77777777" w:rsidR="00ED0B67" w:rsidRPr="00CF4271" w:rsidRDefault="00ED0B67" w:rsidP="006147DB">
            <w:pPr>
              <w:rPr>
                <w:rFonts w:ascii="Times New Roman" w:hAnsi="Times New Roman" w:cs="Times New Roman"/>
              </w:rPr>
            </w:pPr>
            <w:r w:rsidRPr="00CF4271">
              <w:rPr>
                <w:rFonts w:ascii="Times New Roman" w:hAnsi="Times New Roman" w:cs="Times New Roman"/>
              </w:rPr>
              <w:t>30-40%</w:t>
            </w:r>
          </w:p>
        </w:tc>
      </w:tr>
    </w:tbl>
    <w:p w14:paraId="39085D31" w14:textId="77777777" w:rsidR="00ED0B67" w:rsidRPr="00CF4271" w:rsidRDefault="00ED0B67" w:rsidP="00ED0B67">
      <w:pPr>
        <w:rPr>
          <w:rFonts w:ascii="Times New Roman" w:hAnsi="Times New Roman" w:cs="Times New Roman"/>
        </w:rPr>
      </w:pPr>
    </w:p>
    <w:p w14:paraId="10EBE98F" w14:textId="77777777" w:rsidR="00ED0B67" w:rsidRPr="00CF4271" w:rsidRDefault="00ED0B67" w:rsidP="00ED0B67">
      <w:pPr>
        <w:rPr>
          <w:rFonts w:ascii="Times New Roman" w:hAnsi="Times New Roman" w:cs="Times New Roman"/>
        </w:rPr>
      </w:pPr>
      <w:r w:rsidRPr="00CF4271">
        <w:rPr>
          <w:rFonts w:ascii="Times New Roman" w:hAnsi="Times New Roman" w:cs="Times New Roman"/>
          <w:u w:val="single"/>
        </w:rPr>
        <w:t>Scoring Guideline (highest to lowest)</w:t>
      </w:r>
    </w:p>
    <w:p w14:paraId="456BD4BC" w14:textId="77777777" w:rsidR="00ED0B67" w:rsidRPr="00CF4271" w:rsidRDefault="00ED0B67" w:rsidP="00F425B1">
      <w:pPr>
        <w:numPr>
          <w:ilvl w:val="0"/>
          <w:numId w:val="8"/>
        </w:numPr>
        <w:rPr>
          <w:rFonts w:ascii="Times New Roman" w:hAnsi="Times New Roman" w:cs="Times New Roman"/>
        </w:rPr>
      </w:pPr>
      <w:r w:rsidRPr="00CF4271">
        <w:rPr>
          <w:rFonts w:ascii="Times New Roman" w:hAnsi="Times New Roman" w:cs="Times New Roman"/>
          <w:i/>
          <w:iCs/>
        </w:rPr>
        <w:t>Excellent (91%-100%) -</w:t>
      </w:r>
      <w:r w:rsidRPr="00CF4271">
        <w:rPr>
          <w:rFonts w:ascii="Times New Roman" w:hAnsi="Times New Roman" w:cs="Times New Roman"/>
        </w:rPr>
        <w:t xml:space="preserve"> Most or all attainable sustainable office practices are implemented. Room for improvement continues to exist.</w:t>
      </w:r>
    </w:p>
    <w:p w14:paraId="54CD1C91" w14:textId="77777777" w:rsidR="00ED0B67" w:rsidRPr="00CF4271" w:rsidRDefault="00ED0B67" w:rsidP="00F425B1">
      <w:pPr>
        <w:numPr>
          <w:ilvl w:val="0"/>
          <w:numId w:val="8"/>
        </w:numPr>
        <w:rPr>
          <w:rFonts w:ascii="Times New Roman" w:hAnsi="Times New Roman" w:cs="Times New Roman"/>
        </w:rPr>
      </w:pPr>
      <w:r w:rsidRPr="00CF4271">
        <w:rPr>
          <w:rFonts w:ascii="Times New Roman" w:hAnsi="Times New Roman" w:cs="Times New Roman"/>
          <w:i/>
          <w:iCs/>
        </w:rPr>
        <w:t xml:space="preserve">Very Good (75%-90%) </w:t>
      </w:r>
      <w:r w:rsidRPr="00CF4271">
        <w:rPr>
          <w:rFonts w:ascii="Times New Roman" w:hAnsi="Times New Roman" w:cs="Times New Roman"/>
        </w:rPr>
        <w:t>- Incorporation of many sustainable office practices; more can be done to achieve excellence.</w:t>
      </w:r>
    </w:p>
    <w:p w14:paraId="5BCDD292" w14:textId="77777777" w:rsidR="00ED0B67" w:rsidRPr="00CF4271" w:rsidRDefault="00ED0B67" w:rsidP="00F425B1">
      <w:pPr>
        <w:numPr>
          <w:ilvl w:val="0"/>
          <w:numId w:val="8"/>
        </w:numPr>
        <w:rPr>
          <w:rFonts w:ascii="Times New Roman" w:hAnsi="Times New Roman" w:cs="Times New Roman"/>
        </w:rPr>
      </w:pPr>
      <w:r w:rsidRPr="00CF4271">
        <w:rPr>
          <w:rFonts w:ascii="Times New Roman" w:hAnsi="Times New Roman" w:cs="Times New Roman"/>
          <w:i/>
          <w:iCs/>
        </w:rPr>
        <w:t>Good (59%-74%) -</w:t>
      </w:r>
      <w:r w:rsidRPr="00CF4271">
        <w:rPr>
          <w:rFonts w:ascii="Times New Roman" w:hAnsi="Times New Roman" w:cs="Times New Roman"/>
        </w:rPr>
        <w:t xml:space="preserve"> Average inclusion of functional sustainable office practices.</w:t>
      </w:r>
    </w:p>
    <w:p w14:paraId="02141A76" w14:textId="77777777" w:rsidR="00ED0B67" w:rsidRPr="00CF4271" w:rsidRDefault="00ED0B67" w:rsidP="00F425B1">
      <w:pPr>
        <w:numPr>
          <w:ilvl w:val="0"/>
          <w:numId w:val="8"/>
        </w:numPr>
        <w:rPr>
          <w:rFonts w:ascii="Times New Roman" w:hAnsi="Times New Roman" w:cs="Times New Roman"/>
        </w:rPr>
      </w:pPr>
      <w:r w:rsidRPr="00CF4271">
        <w:rPr>
          <w:rFonts w:ascii="Times New Roman" w:hAnsi="Times New Roman" w:cs="Times New Roman"/>
          <w:i/>
          <w:iCs/>
        </w:rPr>
        <w:t xml:space="preserve">Fair (41%-58%) </w:t>
      </w:r>
      <w:r w:rsidRPr="00CF4271">
        <w:rPr>
          <w:rFonts w:ascii="Times New Roman" w:hAnsi="Times New Roman" w:cs="Times New Roman"/>
        </w:rPr>
        <w:t>- Many more sustainable office practices can be integrated with the few currently in use.  </w:t>
      </w:r>
    </w:p>
    <w:p w14:paraId="5847D82A" w14:textId="77777777" w:rsidR="00ED0B67" w:rsidRPr="00CF4271" w:rsidRDefault="00ED0B67" w:rsidP="00F425B1">
      <w:pPr>
        <w:numPr>
          <w:ilvl w:val="0"/>
          <w:numId w:val="8"/>
        </w:numPr>
        <w:rPr>
          <w:rFonts w:ascii="Times New Roman" w:hAnsi="Times New Roman" w:cs="Times New Roman"/>
        </w:rPr>
      </w:pPr>
      <w:r w:rsidRPr="00CF4271">
        <w:rPr>
          <w:rFonts w:ascii="Times New Roman" w:hAnsi="Times New Roman" w:cs="Times New Roman"/>
          <w:i/>
          <w:iCs/>
        </w:rPr>
        <w:t>Poor (0.0%-40%) -</w:t>
      </w:r>
      <w:r w:rsidRPr="00CF4271">
        <w:rPr>
          <w:rFonts w:ascii="Times New Roman" w:hAnsi="Times New Roman" w:cs="Times New Roman"/>
        </w:rPr>
        <w:t xml:space="preserve"> Indicates the majority of the simple, generally recognized sustainable office practices are not currently in use.  </w:t>
      </w:r>
    </w:p>
    <w:tbl>
      <w:tblPr>
        <w:tblW w:w="0" w:type="auto"/>
        <w:tblCellMar>
          <w:top w:w="15" w:type="dxa"/>
          <w:left w:w="15" w:type="dxa"/>
          <w:bottom w:w="15" w:type="dxa"/>
          <w:right w:w="15" w:type="dxa"/>
        </w:tblCellMar>
        <w:tblLook w:val="04A0" w:firstRow="1" w:lastRow="0" w:firstColumn="1" w:lastColumn="0" w:noHBand="0" w:noVBand="1"/>
      </w:tblPr>
      <w:tblGrid>
        <w:gridCol w:w="3315"/>
        <w:gridCol w:w="1047"/>
        <w:gridCol w:w="760"/>
        <w:gridCol w:w="2513"/>
      </w:tblGrid>
      <w:tr w:rsidR="00ED0B67" w:rsidRPr="00CF4271" w14:paraId="647FAD06" w14:textId="77777777" w:rsidTr="006147DB">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73C9F0C" w14:textId="77777777" w:rsidR="00ED0B67" w:rsidRPr="00CF4271" w:rsidRDefault="00ED0B67" w:rsidP="006147DB">
            <w:pPr>
              <w:rPr>
                <w:rFonts w:ascii="Times New Roman" w:hAnsi="Times New Roman" w:cs="Times New Roman"/>
              </w:rPr>
            </w:pPr>
            <w:r w:rsidRPr="00CF4271">
              <w:rPr>
                <w:rFonts w:ascii="Times New Roman" w:hAnsi="Times New Roman" w:cs="Times New Roman"/>
                <w:b/>
                <w:bCs/>
              </w:rPr>
              <w:t>Area of Assessment</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BAE6D65" w14:textId="77777777" w:rsidR="00ED0B67" w:rsidRPr="00CF4271" w:rsidRDefault="00ED0B67" w:rsidP="006147DB">
            <w:pPr>
              <w:rPr>
                <w:rFonts w:ascii="Times New Roman" w:hAnsi="Times New Roman" w:cs="Times New Roman"/>
              </w:rPr>
            </w:pPr>
            <w:r w:rsidRPr="00CF4271">
              <w:rPr>
                <w:rFonts w:ascii="Times New Roman" w:hAnsi="Times New Roman" w:cs="Times New Roman"/>
                <w:b/>
                <w:bCs/>
              </w:rPr>
              <w:t>Points</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DA793F4" w14:textId="77777777" w:rsidR="00ED0B67" w:rsidRPr="00CF4271" w:rsidRDefault="00ED0B67" w:rsidP="006147DB">
            <w:pPr>
              <w:rPr>
                <w:rFonts w:ascii="Times New Roman" w:hAnsi="Times New Roman" w:cs="Times New Roman"/>
              </w:rPr>
            </w:pPr>
            <w:r w:rsidRPr="00CF4271">
              <w:rPr>
                <w:rFonts w:ascii="Times New Roman" w:hAnsi="Times New Roman" w:cs="Times New Roman"/>
                <w:b/>
                <w:bCs/>
              </w:rPr>
              <w:t>%</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0E3F6CC" w14:textId="77777777" w:rsidR="00ED0B67" w:rsidRPr="00CF4271" w:rsidRDefault="00ED0B67" w:rsidP="006147DB">
            <w:pPr>
              <w:rPr>
                <w:rFonts w:ascii="Times New Roman" w:hAnsi="Times New Roman" w:cs="Times New Roman"/>
              </w:rPr>
            </w:pPr>
            <w:r w:rsidRPr="00CF4271">
              <w:rPr>
                <w:rFonts w:ascii="Times New Roman" w:hAnsi="Times New Roman" w:cs="Times New Roman"/>
                <w:b/>
                <w:bCs/>
              </w:rPr>
              <w:t>Score (Poor-Excellent)</w:t>
            </w:r>
          </w:p>
        </w:tc>
      </w:tr>
      <w:tr w:rsidR="00ED0B67" w:rsidRPr="00CF4271" w14:paraId="0BF17D17" w14:textId="77777777" w:rsidTr="006147DB">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11DB2DF" w14:textId="77777777" w:rsidR="00ED0B67" w:rsidRPr="00CF4271" w:rsidRDefault="00ED0B67" w:rsidP="006147DB">
            <w:pPr>
              <w:rPr>
                <w:rFonts w:ascii="Times New Roman" w:hAnsi="Times New Roman" w:cs="Times New Roman"/>
              </w:rPr>
            </w:pPr>
            <w:r w:rsidRPr="00CF4271">
              <w:rPr>
                <w:rFonts w:ascii="Times New Roman" w:hAnsi="Times New Roman" w:cs="Times New Roman"/>
              </w:rPr>
              <w:t>Purchasing</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B63D9DF" w14:textId="77777777" w:rsidR="00ED0B67" w:rsidRPr="00CF4271" w:rsidRDefault="00ED0B67" w:rsidP="006147DB">
            <w:pPr>
              <w:rPr>
                <w:rFonts w:ascii="Times New Roman" w:hAnsi="Times New Roman" w:cs="Times New Roman"/>
              </w:rPr>
            </w:pPr>
            <w:r w:rsidRPr="00CF4271">
              <w:rPr>
                <w:rFonts w:ascii="Times New Roman" w:hAnsi="Times New Roman" w:cs="Times New Roman"/>
              </w:rPr>
              <w:t>16/23</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0AA1715" w14:textId="77777777" w:rsidR="00ED0B67" w:rsidRPr="00CF4271" w:rsidRDefault="00ED0B67" w:rsidP="006147DB">
            <w:pPr>
              <w:rPr>
                <w:rFonts w:ascii="Times New Roman" w:hAnsi="Times New Roman" w:cs="Times New Roman"/>
              </w:rPr>
            </w:pPr>
            <w:r w:rsidRPr="00CF4271">
              <w:rPr>
                <w:rFonts w:ascii="Times New Roman" w:hAnsi="Times New Roman" w:cs="Times New Roman"/>
              </w:rPr>
              <w:t>69%</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84436A8" w14:textId="77777777" w:rsidR="00ED0B67" w:rsidRPr="00CF4271" w:rsidRDefault="00ED0B67" w:rsidP="006147DB">
            <w:pPr>
              <w:rPr>
                <w:rFonts w:ascii="Times New Roman" w:hAnsi="Times New Roman" w:cs="Times New Roman"/>
              </w:rPr>
            </w:pPr>
            <w:r w:rsidRPr="00CF4271">
              <w:rPr>
                <w:rFonts w:ascii="Times New Roman" w:hAnsi="Times New Roman" w:cs="Times New Roman"/>
              </w:rPr>
              <w:t>Good</w:t>
            </w:r>
          </w:p>
        </w:tc>
      </w:tr>
      <w:tr w:rsidR="00ED0B67" w:rsidRPr="00CF4271" w14:paraId="25E88268" w14:textId="77777777" w:rsidTr="006147DB">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A5880DB" w14:textId="77777777" w:rsidR="00ED0B67" w:rsidRPr="00CF4271" w:rsidRDefault="00ED0B67" w:rsidP="006147DB">
            <w:pPr>
              <w:rPr>
                <w:rFonts w:ascii="Times New Roman" w:hAnsi="Times New Roman" w:cs="Times New Roman"/>
              </w:rPr>
            </w:pPr>
            <w:r w:rsidRPr="00CF4271">
              <w:rPr>
                <w:rFonts w:ascii="Times New Roman" w:hAnsi="Times New Roman" w:cs="Times New Roman"/>
              </w:rPr>
              <w:t>Recycling/Waste</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0543B2C" w14:textId="77777777" w:rsidR="00ED0B67" w:rsidRPr="00CF4271" w:rsidRDefault="00ED0B67" w:rsidP="006147DB">
            <w:pPr>
              <w:rPr>
                <w:rFonts w:ascii="Times New Roman" w:hAnsi="Times New Roman" w:cs="Times New Roman"/>
              </w:rPr>
            </w:pPr>
            <w:r w:rsidRPr="00CF4271">
              <w:rPr>
                <w:rFonts w:ascii="Times New Roman" w:hAnsi="Times New Roman" w:cs="Times New Roman"/>
              </w:rPr>
              <w:t>28/28</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A6ECE76" w14:textId="77777777" w:rsidR="00ED0B67" w:rsidRPr="00CF4271" w:rsidRDefault="00ED0B67" w:rsidP="006147DB">
            <w:pPr>
              <w:rPr>
                <w:rFonts w:ascii="Times New Roman" w:hAnsi="Times New Roman" w:cs="Times New Roman"/>
              </w:rPr>
            </w:pPr>
            <w:r w:rsidRPr="00CF4271">
              <w:rPr>
                <w:rFonts w:ascii="Times New Roman" w:hAnsi="Times New Roman" w:cs="Times New Roman"/>
              </w:rPr>
              <w:t>100%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7F39003" w14:textId="77777777" w:rsidR="00ED0B67" w:rsidRPr="00CF4271" w:rsidRDefault="00ED0B67" w:rsidP="006147DB">
            <w:pPr>
              <w:rPr>
                <w:rFonts w:ascii="Times New Roman" w:hAnsi="Times New Roman" w:cs="Times New Roman"/>
              </w:rPr>
            </w:pPr>
            <w:r w:rsidRPr="00CF4271">
              <w:rPr>
                <w:rFonts w:ascii="Times New Roman" w:hAnsi="Times New Roman" w:cs="Times New Roman"/>
              </w:rPr>
              <w:t>Excellent</w:t>
            </w:r>
          </w:p>
        </w:tc>
      </w:tr>
      <w:tr w:rsidR="00ED0B67" w:rsidRPr="00CF4271" w14:paraId="434F8076" w14:textId="77777777" w:rsidTr="006147DB">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3DF95EA" w14:textId="77777777" w:rsidR="00ED0B67" w:rsidRPr="00CF4271" w:rsidRDefault="00ED0B67" w:rsidP="006147DB">
            <w:pPr>
              <w:rPr>
                <w:rFonts w:ascii="Times New Roman" w:hAnsi="Times New Roman" w:cs="Times New Roman"/>
              </w:rPr>
            </w:pPr>
            <w:r w:rsidRPr="00CF4271">
              <w:rPr>
                <w:rFonts w:ascii="Times New Roman" w:hAnsi="Times New Roman" w:cs="Times New Roman"/>
              </w:rPr>
              <w:t>Paper/Printing</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3870C73" w14:textId="77777777" w:rsidR="00ED0B67" w:rsidRPr="00CF4271" w:rsidRDefault="00ED0B67" w:rsidP="006147DB">
            <w:pPr>
              <w:rPr>
                <w:rFonts w:ascii="Times New Roman" w:hAnsi="Times New Roman" w:cs="Times New Roman"/>
              </w:rPr>
            </w:pPr>
            <w:r w:rsidRPr="00CF4271">
              <w:rPr>
                <w:rFonts w:ascii="Times New Roman" w:hAnsi="Times New Roman" w:cs="Times New Roman"/>
              </w:rPr>
              <w:t>15/17</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EF55478" w14:textId="77777777" w:rsidR="00ED0B67" w:rsidRPr="00CF4271" w:rsidRDefault="00ED0B67" w:rsidP="006147DB">
            <w:pPr>
              <w:rPr>
                <w:rFonts w:ascii="Times New Roman" w:hAnsi="Times New Roman" w:cs="Times New Roman"/>
              </w:rPr>
            </w:pPr>
            <w:r w:rsidRPr="00CF4271">
              <w:rPr>
                <w:rFonts w:ascii="Times New Roman" w:hAnsi="Times New Roman" w:cs="Times New Roman"/>
              </w:rPr>
              <w:t>88%</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4B65E60" w14:textId="77777777" w:rsidR="00ED0B67" w:rsidRPr="00CF4271" w:rsidRDefault="00ED0B67" w:rsidP="006147DB">
            <w:pPr>
              <w:rPr>
                <w:rFonts w:ascii="Times New Roman" w:hAnsi="Times New Roman" w:cs="Times New Roman"/>
              </w:rPr>
            </w:pPr>
            <w:r w:rsidRPr="00CF4271">
              <w:rPr>
                <w:rFonts w:ascii="Times New Roman" w:hAnsi="Times New Roman" w:cs="Times New Roman"/>
              </w:rPr>
              <w:t>Very Good</w:t>
            </w:r>
          </w:p>
        </w:tc>
      </w:tr>
      <w:tr w:rsidR="00ED0B67" w:rsidRPr="00CF4271" w14:paraId="50507E47" w14:textId="77777777" w:rsidTr="006147DB">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C0004CF" w14:textId="77777777" w:rsidR="00ED0B67" w:rsidRPr="00CF4271" w:rsidRDefault="00ED0B67" w:rsidP="006147DB">
            <w:pPr>
              <w:rPr>
                <w:rFonts w:ascii="Times New Roman" w:hAnsi="Times New Roman" w:cs="Times New Roman"/>
              </w:rPr>
            </w:pPr>
            <w:r w:rsidRPr="00CF4271">
              <w:rPr>
                <w:rFonts w:ascii="Times New Roman" w:hAnsi="Times New Roman" w:cs="Times New Roman"/>
              </w:rPr>
              <w:t>Computers</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7C56028" w14:textId="77777777" w:rsidR="00ED0B67" w:rsidRPr="00CF4271" w:rsidRDefault="00ED0B67" w:rsidP="006147DB">
            <w:pPr>
              <w:rPr>
                <w:rFonts w:ascii="Times New Roman" w:hAnsi="Times New Roman" w:cs="Times New Roman"/>
              </w:rPr>
            </w:pPr>
            <w:r w:rsidRPr="00CF4271">
              <w:rPr>
                <w:rFonts w:ascii="Times New Roman" w:hAnsi="Times New Roman" w:cs="Times New Roman"/>
              </w:rPr>
              <w:t>10.06/20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A0681AC" w14:textId="77777777" w:rsidR="00ED0B67" w:rsidRPr="00CF4271" w:rsidRDefault="00ED0B67" w:rsidP="006147DB">
            <w:pPr>
              <w:rPr>
                <w:rFonts w:ascii="Times New Roman" w:hAnsi="Times New Roman" w:cs="Times New Roman"/>
              </w:rPr>
            </w:pPr>
            <w:r w:rsidRPr="00CF4271">
              <w:rPr>
                <w:rFonts w:ascii="Times New Roman" w:hAnsi="Times New Roman" w:cs="Times New Roman"/>
              </w:rPr>
              <w:t>50%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6A98498" w14:textId="77777777" w:rsidR="00ED0B67" w:rsidRPr="00CF4271" w:rsidRDefault="00ED0B67" w:rsidP="006147DB">
            <w:pPr>
              <w:rPr>
                <w:rFonts w:ascii="Times New Roman" w:hAnsi="Times New Roman" w:cs="Times New Roman"/>
              </w:rPr>
            </w:pPr>
            <w:r w:rsidRPr="00CF4271">
              <w:rPr>
                <w:rFonts w:ascii="Times New Roman" w:hAnsi="Times New Roman" w:cs="Times New Roman"/>
              </w:rPr>
              <w:t>Fair</w:t>
            </w:r>
          </w:p>
        </w:tc>
      </w:tr>
      <w:tr w:rsidR="00ED0B67" w:rsidRPr="00CF4271" w14:paraId="0B2F8457" w14:textId="77777777" w:rsidTr="006147DB">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B095970" w14:textId="77777777" w:rsidR="00ED0B67" w:rsidRPr="00CF4271" w:rsidRDefault="00ED0B67" w:rsidP="006147DB">
            <w:pPr>
              <w:rPr>
                <w:rFonts w:ascii="Times New Roman" w:hAnsi="Times New Roman" w:cs="Times New Roman"/>
              </w:rPr>
            </w:pPr>
            <w:r w:rsidRPr="00CF4271">
              <w:rPr>
                <w:rFonts w:ascii="Times New Roman" w:hAnsi="Times New Roman" w:cs="Times New Roman"/>
              </w:rPr>
              <w:t>Energy</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0B8E9E3" w14:textId="77777777" w:rsidR="00ED0B67" w:rsidRPr="00CF4271" w:rsidRDefault="00ED0B67" w:rsidP="006147DB">
            <w:pPr>
              <w:rPr>
                <w:rFonts w:ascii="Times New Roman" w:hAnsi="Times New Roman" w:cs="Times New Roman"/>
              </w:rPr>
            </w:pPr>
            <w:r w:rsidRPr="00CF4271">
              <w:rPr>
                <w:rFonts w:ascii="Times New Roman" w:hAnsi="Times New Roman" w:cs="Times New Roman"/>
              </w:rPr>
              <w:t>12/24</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0F19F42" w14:textId="77777777" w:rsidR="00ED0B67" w:rsidRPr="00CF4271" w:rsidRDefault="00ED0B67" w:rsidP="006147DB">
            <w:pPr>
              <w:rPr>
                <w:rFonts w:ascii="Times New Roman" w:hAnsi="Times New Roman" w:cs="Times New Roman"/>
              </w:rPr>
            </w:pPr>
            <w:r w:rsidRPr="00CF4271">
              <w:rPr>
                <w:rFonts w:ascii="Times New Roman" w:hAnsi="Times New Roman" w:cs="Times New Roman"/>
              </w:rPr>
              <w:t>50%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07748C5" w14:textId="77777777" w:rsidR="00ED0B67" w:rsidRPr="00CF4271" w:rsidRDefault="00ED0B67" w:rsidP="006147DB">
            <w:pPr>
              <w:rPr>
                <w:rFonts w:ascii="Times New Roman" w:hAnsi="Times New Roman" w:cs="Times New Roman"/>
              </w:rPr>
            </w:pPr>
            <w:r w:rsidRPr="00CF4271">
              <w:rPr>
                <w:rFonts w:ascii="Times New Roman" w:hAnsi="Times New Roman" w:cs="Times New Roman"/>
              </w:rPr>
              <w:t>Fair</w:t>
            </w:r>
          </w:p>
        </w:tc>
      </w:tr>
      <w:tr w:rsidR="00ED0B67" w:rsidRPr="00CF4271" w14:paraId="6E3CB093" w14:textId="77777777" w:rsidTr="006147DB">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8F4A338" w14:textId="77777777" w:rsidR="00ED0B67" w:rsidRPr="00CF4271" w:rsidRDefault="00ED0B67" w:rsidP="006147DB">
            <w:pPr>
              <w:rPr>
                <w:rFonts w:ascii="Times New Roman" w:hAnsi="Times New Roman" w:cs="Times New Roman"/>
              </w:rPr>
            </w:pPr>
            <w:r w:rsidRPr="00CF4271">
              <w:rPr>
                <w:rFonts w:ascii="Times New Roman" w:hAnsi="Times New Roman" w:cs="Times New Roman"/>
              </w:rPr>
              <w:t>Lighting</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C267C3B" w14:textId="77777777" w:rsidR="00ED0B67" w:rsidRPr="00CF4271" w:rsidRDefault="00ED0B67" w:rsidP="006147DB">
            <w:pPr>
              <w:rPr>
                <w:rFonts w:ascii="Times New Roman" w:hAnsi="Times New Roman" w:cs="Times New Roman"/>
              </w:rPr>
            </w:pPr>
            <w:r w:rsidRPr="00CF4271">
              <w:rPr>
                <w:rFonts w:ascii="Times New Roman" w:hAnsi="Times New Roman" w:cs="Times New Roman"/>
              </w:rPr>
              <w:t>11/11</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B789198" w14:textId="77777777" w:rsidR="00ED0B67" w:rsidRPr="00CF4271" w:rsidRDefault="00ED0B67" w:rsidP="006147DB">
            <w:pPr>
              <w:rPr>
                <w:rFonts w:ascii="Times New Roman" w:hAnsi="Times New Roman" w:cs="Times New Roman"/>
              </w:rPr>
            </w:pPr>
            <w:r w:rsidRPr="00CF4271">
              <w:rPr>
                <w:rFonts w:ascii="Times New Roman" w:hAnsi="Times New Roman" w:cs="Times New Roman"/>
              </w:rPr>
              <w:t>100%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B762380" w14:textId="77777777" w:rsidR="00ED0B67" w:rsidRPr="00CF4271" w:rsidRDefault="00ED0B67" w:rsidP="006147DB">
            <w:pPr>
              <w:rPr>
                <w:rFonts w:ascii="Times New Roman" w:hAnsi="Times New Roman" w:cs="Times New Roman"/>
              </w:rPr>
            </w:pPr>
            <w:r w:rsidRPr="00CF4271">
              <w:rPr>
                <w:rFonts w:ascii="Times New Roman" w:hAnsi="Times New Roman" w:cs="Times New Roman"/>
              </w:rPr>
              <w:t>Excellent</w:t>
            </w:r>
          </w:p>
        </w:tc>
      </w:tr>
      <w:tr w:rsidR="00ED0B67" w:rsidRPr="00CF4271" w14:paraId="78D9D02E" w14:textId="77777777" w:rsidTr="006147DB">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94EF7C2" w14:textId="77777777" w:rsidR="00ED0B67" w:rsidRPr="00CF4271" w:rsidRDefault="00ED0B67" w:rsidP="006147DB">
            <w:pPr>
              <w:rPr>
                <w:rFonts w:ascii="Times New Roman" w:hAnsi="Times New Roman" w:cs="Times New Roman"/>
              </w:rPr>
            </w:pPr>
            <w:r w:rsidRPr="00CF4271">
              <w:rPr>
                <w:rFonts w:ascii="Times New Roman" w:hAnsi="Times New Roman" w:cs="Times New Roman"/>
              </w:rPr>
              <w:t>Travel &amp; Transportation</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58386CC" w14:textId="77777777" w:rsidR="00ED0B67" w:rsidRPr="00CF4271" w:rsidRDefault="00ED0B67" w:rsidP="006147DB">
            <w:pPr>
              <w:rPr>
                <w:rFonts w:ascii="Times New Roman" w:hAnsi="Times New Roman" w:cs="Times New Roman"/>
              </w:rPr>
            </w:pPr>
            <w:r w:rsidRPr="00CF4271">
              <w:rPr>
                <w:rFonts w:ascii="Times New Roman" w:hAnsi="Times New Roman" w:cs="Times New Roman"/>
              </w:rPr>
              <w:t>10.75/17</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1D7183A" w14:textId="77777777" w:rsidR="00ED0B67" w:rsidRPr="00CF4271" w:rsidRDefault="00ED0B67" w:rsidP="006147DB">
            <w:pPr>
              <w:rPr>
                <w:rFonts w:ascii="Times New Roman" w:hAnsi="Times New Roman" w:cs="Times New Roman"/>
              </w:rPr>
            </w:pPr>
            <w:r w:rsidRPr="00CF4271">
              <w:rPr>
                <w:rFonts w:ascii="Times New Roman" w:hAnsi="Times New Roman" w:cs="Times New Roman"/>
              </w:rPr>
              <w:t>63%</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3C933ED" w14:textId="77777777" w:rsidR="00ED0B67" w:rsidRPr="00CF4271" w:rsidRDefault="00ED0B67" w:rsidP="006147DB">
            <w:pPr>
              <w:rPr>
                <w:rFonts w:ascii="Times New Roman" w:hAnsi="Times New Roman" w:cs="Times New Roman"/>
              </w:rPr>
            </w:pPr>
            <w:r w:rsidRPr="00CF4271">
              <w:rPr>
                <w:rFonts w:ascii="Times New Roman" w:hAnsi="Times New Roman" w:cs="Times New Roman"/>
              </w:rPr>
              <w:t>Good</w:t>
            </w:r>
          </w:p>
        </w:tc>
      </w:tr>
      <w:tr w:rsidR="00ED0B67" w:rsidRPr="00CF4271" w14:paraId="7AFB124F" w14:textId="77777777" w:rsidTr="006147DB">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71460AE" w14:textId="77777777" w:rsidR="00ED0B67" w:rsidRPr="00CF4271" w:rsidRDefault="00ED0B67" w:rsidP="006147DB">
            <w:pPr>
              <w:rPr>
                <w:rFonts w:ascii="Times New Roman" w:hAnsi="Times New Roman" w:cs="Times New Roman"/>
              </w:rPr>
            </w:pPr>
            <w:r w:rsidRPr="00CF4271">
              <w:rPr>
                <w:rFonts w:ascii="Times New Roman" w:hAnsi="Times New Roman" w:cs="Times New Roman"/>
              </w:rPr>
              <w:t>Kitchen and Shared Areas</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3CDE9AC" w14:textId="77777777" w:rsidR="00ED0B67" w:rsidRPr="00CF4271" w:rsidRDefault="00ED0B67" w:rsidP="006147DB">
            <w:pPr>
              <w:rPr>
                <w:rFonts w:ascii="Times New Roman" w:hAnsi="Times New Roman" w:cs="Times New Roman"/>
              </w:rPr>
            </w:pPr>
            <w:r w:rsidRPr="00CF4271">
              <w:rPr>
                <w:rFonts w:ascii="Times New Roman" w:hAnsi="Times New Roman" w:cs="Times New Roman"/>
              </w:rPr>
              <w:t>14/17</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D8A4BFE" w14:textId="77777777" w:rsidR="00ED0B67" w:rsidRPr="00CF4271" w:rsidRDefault="00ED0B67" w:rsidP="006147DB">
            <w:pPr>
              <w:rPr>
                <w:rFonts w:ascii="Times New Roman" w:hAnsi="Times New Roman" w:cs="Times New Roman"/>
              </w:rPr>
            </w:pPr>
            <w:r w:rsidRPr="00CF4271">
              <w:rPr>
                <w:rFonts w:ascii="Times New Roman" w:hAnsi="Times New Roman" w:cs="Times New Roman"/>
              </w:rPr>
              <w:t>82%</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D922750" w14:textId="77777777" w:rsidR="00ED0B67" w:rsidRPr="00CF4271" w:rsidRDefault="00ED0B67" w:rsidP="006147DB">
            <w:pPr>
              <w:rPr>
                <w:rFonts w:ascii="Times New Roman" w:hAnsi="Times New Roman" w:cs="Times New Roman"/>
              </w:rPr>
            </w:pPr>
            <w:r w:rsidRPr="00CF4271">
              <w:rPr>
                <w:rFonts w:ascii="Times New Roman" w:hAnsi="Times New Roman" w:cs="Times New Roman"/>
              </w:rPr>
              <w:t>Very Good</w:t>
            </w:r>
          </w:p>
        </w:tc>
      </w:tr>
      <w:tr w:rsidR="00ED0B67" w:rsidRPr="00CF4271" w14:paraId="71EBE892" w14:textId="77777777" w:rsidTr="006147DB">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CFA5045" w14:textId="77777777" w:rsidR="00ED0B67" w:rsidRPr="00CF4271" w:rsidRDefault="00ED0B67" w:rsidP="006147DB">
            <w:pPr>
              <w:rPr>
                <w:rFonts w:ascii="Times New Roman" w:hAnsi="Times New Roman" w:cs="Times New Roman"/>
              </w:rPr>
            </w:pPr>
            <w:r w:rsidRPr="00CF4271">
              <w:rPr>
                <w:rFonts w:ascii="Times New Roman" w:hAnsi="Times New Roman" w:cs="Times New Roman"/>
              </w:rPr>
              <w:lastRenderedPageBreak/>
              <w:t>Water</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9E62C5F" w14:textId="77777777" w:rsidR="00ED0B67" w:rsidRPr="00CF4271" w:rsidRDefault="00ED0B67" w:rsidP="006147DB">
            <w:pPr>
              <w:rPr>
                <w:rFonts w:ascii="Times New Roman" w:hAnsi="Times New Roman" w:cs="Times New Roman"/>
              </w:rPr>
            </w:pPr>
            <w:r w:rsidRPr="00CF4271">
              <w:rPr>
                <w:rFonts w:ascii="Times New Roman" w:hAnsi="Times New Roman" w:cs="Times New Roman"/>
              </w:rPr>
              <w:t>12/13</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E413964" w14:textId="77777777" w:rsidR="00ED0B67" w:rsidRPr="00CF4271" w:rsidRDefault="00ED0B67" w:rsidP="006147DB">
            <w:pPr>
              <w:rPr>
                <w:rFonts w:ascii="Times New Roman" w:hAnsi="Times New Roman" w:cs="Times New Roman"/>
              </w:rPr>
            </w:pPr>
            <w:r w:rsidRPr="00CF4271">
              <w:rPr>
                <w:rFonts w:ascii="Times New Roman" w:hAnsi="Times New Roman" w:cs="Times New Roman"/>
              </w:rPr>
              <w:t>92%</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74374FC" w14:textId="77777777" w:rsidR="00ED0B67" w:rsidRPr="00CF4271" w:rsidRDefault="00ED0B67" w:rsidP="006147DB">
            <w:pPr>
              <w:rPr>
                <w:rFonts w:ascii="Times New Roman" w:hAnsi="Times New Roman" w:cs="Times New Roman"/>
              </w:rPr>
            </w:pPr>
            <w:r w:rsidRPr="00CF4271">
              <w:rPr>
                <w:rFonts w:ascii="Times New Roman" w:hAnsi="Times New Roman" w:cs="Times New Roman"/>
              </w:rPr>
              <w:t>Excellent</w:t>
            </w:r>
          </w:p>
        </w:tc>
      </w:tr>
      <w:tr w:rsidR="00ED0B67" w:rsidRPr="00CF4271" w14:paraId="07D7D8F8" w14:textId="77777777" w:rsidTr="006147D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462127" w14:textId="77777777" w:rsidR="00ED0B67" w:rsidRPr="00CF4271" w:rsidRDefault="00ED0B67" w:rsidP="006147DB">
            <w:pPr>
              <w:rPr>
                <w:rFonts w:ascii="Times New Roman" w:hAnsi="Times New Roman" w:cs="Times New Roman"/>
              </w:rPr>
            </w:pPr>
            <w:r w:rsidRPr="00CF4271">
              <w:rPr>
                <w:rFonts w:ascii="Times New Roman" w:hAnsi="Times New Roman" w:cs="Times New Roman"/>
              </w:rPr>
              <w:t>Participation &amp; Development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728F3C" w14:textId="77777777" w:rsidR="00ED0B67" w:rsidRPr="00CF4271" w:rsidRDefault="00ED0B67" w:rsidP="006147DB">
            <w:pPr>
              <w:rPr>
                <w:rFonts w:ascii="Times New Roman" w:hAnsi="Times New Roman" w:cs="Times New Roman"/>
              </w:rPr>
            </w:pPr>
            <w:r w:rsidRPr="00CF4271">
              <w:rPr>
                <w:rFonts w:ascii="Times New Roman" w:hAnsi="Times New Roman" w:cs="Times New Roman"/>
              </w:rPr>
              <w:t>4/4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EDE83C" w14:textId="77777777" w:rsidR="00ED0B67" w:rsidRPr="00CF4271" w:rsidRDefault="00ED0B67" w:rsidP="006147DB">
            <w:pPr>
              <w:rPr>
                <w:rFonts w:ascii="Times New Roman" w:hAnsi="Times New Roman" w:cs="Times New Roman"/>
              </w:rPr>
            </w:pPr>
            <w:r w:rsidRPr="00CF4271">
              <w:rPr>
                <w:rFonts w:ascii="Times New Roman" w:hAnsi="Times New Roman" w:cs="Times New Roman"/>
              </w:rPr>
              <w:t>100%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F324CF" w14:textId="77777777" w:rsidR="00ED0B67" w:rsidRPr="00CF4271" w:rsidRDefault="00ED0B67" w:rsidP="006147DB">
            <w:pPr>
              <w:rPr>
                <w:rFonts w:ascii="Times New Roman" w:hAnsi="Times New Roman" w:cs="Times New Roman"/>
              </w:rPr>
            </w:pPr>
            <w:r w:rsidRPr="00CF4271">
              <w:rPr>
                <w:rFonts w:ascii="Times New Roman" w:hAnsi="Times New Roman" w:cs="Times New Roman"/>
              </w:rPr>
              <w:t>Excellent</w:t>
            </w:r>
          </w:p>
        </w:tc>
      </w:tr>
      <w:tr w:rsidR="00ED0B67" w:rsidRPr="00CF4271" w14:paraId="74D2C3B6" w14:textId="77777777" w:rsidTr="006147DB">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EAB454E" w14:textId="77777777" w:rsidR="00ED0B67" w:rsidRPr="00CF4271" w:rsidRDefault="00ED0B67" w:rsidP="006147DB">
            <w:pPr>
              <w:rPr>
                <w:rFonts w:ascii="Times New Roman" w:hAnsi="Times New Roman" w:cs="Times New Roman"/>
              </w:rPr>
            </w:pPr>
            <w:r w:rsidRPr="00CF4271">
              <w:rPr>
                <w:rFonts w:ascii="Times New Roman" w:hAnsi="Times New Roman" w:cs="Times New Roman"/>
              </w:rPr>
              <w:t>Green Events</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B8ECFC7" w14:textId="77777777" w:rsidR="00ED0B67" w:rsidRPr="00CF4271" w:rsidRDefault="00ED0B67" w:rsidP="006147DB">
            <w:pPr>
              <w:rPr>
                <w:rFonts w:ascii="Times New Roman" w:hAnsi="Times New Roman" w:cs="Times New Roman"/>
              </w:rPr>
            </w:pPr>
            <w:r w:rsidRPr="00CF4271">
              <w:rPr>
                <w:rFonts w:ascii="Times New Roman" w:hAnsi="Times New Roman" w:cs="Times New Roman"/>
              </w:rPr>
              <w:t>9/12</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0C5C450" w14:textId="77777777" w:rsidR="00ED0B67" w:rsidRPr="00CF4271" w:rsidRDefault="00ED0B67" w:rsidP="006147DB">
            <w:pPr>
              <w:rPr>
                <w:rFonts w:ascii="Times New Roman" w:hAnsi="Times New Roman" w:cs="Times New Roman"/>
              </w:rPr>
            </w:pPr>
            <w:r w:rsidRPr="00CF4271">
              <w:rPr>
                <w:rFonts w:ascii="Times New Roman" w:hAnsi="Times New Roman" w:cs="Times New Roman"/>
              </w:rPr>
              <w:t>75%</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E08DB53" w14:textId="77777777" w:rsidR="00ED0B67" w:rsidRPr="00CF4271" w:rsidRDefault="00ED0B67" w:rsidP="006147DB">
            <w:pPr>
              <w:rPr>
                <w:rFonts w:ascii="Times New Roman" w:hAnsi="Times New Roman" w:cs="Times New Roman"/>
              </w:rPr>
            </w:pPr>
            <w:r w:rsidRPr="00CF4271">
              <w:rPr>
                <w:rFonts w:ascii="Times New Roman" w:hAnsi="Times New Roman" w:cs="Times New Roman"/>
              </w:rPr>
              <w:t>Very Good</w:t>
            </w:r>
          </w:p>
        </w:tc>
      </w:tr>
      <w:tr w:rsidR="00ED0B67" w:rsidRPr="00CF4271" w14:paraId="7E882E61" w14:textId="77777777" w:rsidTr="006147DB">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4AB0A23" w14:textId="77777777" w:rsidR="00ED0B67" w:rsidRPr="00CF4271" w:rsidRDefault="00ED0B67" w:rsidP="006147DB">
            <w:pPr>
              <w:rPr>
                <w:rFonts w:ascii="Times New Roman" w:hAnsi="Times New Roman" w:cs="Times New Roman"/>
              </w:rPr>
            </w:pPr>
            <w:r w:rsidRPr="00CF4271">
              <w:rPr>
                <w:rFonts w:ascii="Times New Roman" w:hAnsi="Times New Roman" w:cs="Times New Roman"/>
                <w:b/>
                <w:bCs/>
              </w:rPr>
              <w:t>TOTAL SCORE and Ranking</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0B0C5A5" w14:textId="77777777" w:rsidR="00ED0B67" w:rsidRPr="00CF4271" w:rsidRDefault="00ED0B67" w:rsidP="006147DB">
            <w:pPr>
              <w:rPr>
                <w:rFonts w:ascii="Times New Roman" w:hAnsi="Times New Roman" w:cs="Times New Roman"/>
              </w:rPr>
            </w:pPr>
            <w:r w:rsidRPr="00CF4271">
              <w:rPr>
                <w:rFonts w:ascii="Times New Roman" w:hAnsi="Times New Roman" w:cs="Times New Roman"/>
                <w:b/>
                <w:bCs/>
              </w:rPr>
              <w:t>141/188</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89B181E" w14:textId="77777777" w:rsidR="00ED0B67" w:rsidRPr="00CF4271" w:rsidRDefault="00ED0B67" w:rsidP="006147DB">
            <w:pPr>
              <w:rPr>
                <w:rFonts w:ascii="Times New Roman" w:hAnsi="Times New Roman" w:cs="Times New Roman"/>
              </w:rPr>
            </w:pPr>
            <w:r w:rsidRPr="00CF4271">
              <w:rPr>
                <w:rFonts w:ascii="Times New Roman" w:hAnsi="Times New Roman" w:cs="Times New Roman"/>
                <w:b/>
                <w:bCs/>
              </w:rPr>
              <w:t>75%</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0F9142F" w14:textId="77777777" w:rsidR="00ED0B67" w:rsidRPr="00CF4271" w:rsidRDefault="00ED0B67" w:rsidP="006147DB">
            <w:pPr>
              <w:rPr>
                <w:rFonts w:ascii="Times New Roman" w:hAnsi="Times New Roman" w:cs="Times New Roman"/>
              </w:rPr>
            </w:pPr>
            <w:r w:rsidRPr="00CF4271">
              <w:rPr>
                <w:rFonts w:ascii="Times New Roman" w:hAnsi="Times New Roman" w:cs="Times New Roman"/>
                <w:b/>
                <w:bCs/>
              </w:rPr>
              <w:t xml:space="preserve">Sapling </w:t>
            </w:r>
          </w:p>
        </w:tc>
      </w:tr>
    </w:tbl>
    <w:p w14:paraId="554DC9A3" w14:textId="77777777" w:rsidR="00B909F2" w:rsidRDefault="00B909F2" w:rsidP="00ED0B67">
      <w:pPr>
        <w:rPr>
          <w:rFonts w:ascii="Times New Roman" w:hAnsi="Times New Roman" w:cs="Times New Roman"/>
          <w:b/>
          <w:bCs/>
        </w:rPr>
      </w:pPr>
    </w:p>
    <w:p w14:paraId="4968413D" w14:textId="4D3A6BFE" w:rsidR="00ED0B67" w:rsidRPr="00CF4271" w:rsidRDefault="00ED0B67" w:rsidP="00ED0B67">
      <w:pPr>
        <w:rPr>
          <w:rFonts w:ascii="Times New Roman" w:hAnsi="Times New Roman" w:cs="Times New Roman"/>
          <w:b/>
          <w:bCs/>
        </w:rPr>
      </w:pPr>
      <w:r w:rsidRPr="00CF4271">
        <w:rPr>
          <w:rFonts w:ascii="Times New Roman" w:hAnsi="Times New Roman" w:cs="Times New Roman"/>
          <w:b/>
          <w:bCs/>
        </w:rPr>
        <w:t xml:space="preserve">Energy Assessment </w:t>
      </w:r>
    </w:p>
    <w:p w14:paraId="3F9BA0B2" w14:textId="77777777" w:rsidR="00ED0B67" w:rsidRPr="00CF4271" w:rsidRDefault="00ED0B67" w:rsidP="00ED0B67">
      <w:pPr>
        <w:rPr>
          <w:rFonts w:ascii="Times New Roman" w:hAnsi="Times New Roman" w:cs="Times New Roman"/>
          <w:b/>
          <w:bCs/>
        </w:rPr>
      </w:pPr>
      <w:r w:rsidRPr="00CF4271">
        <w:rPr>
          <w:rFonts w:ascii="Times New Roman" w:hAnsi="Times New Roman" w:cs="Times New Roman"/>
          <w:b/>
          <w:bCs/>
        </w:rPr>
        <w:fldChar w:fldCharType="begin"/>
      </w:r>
      <w:r w:rsidRPr="00CF4271">
        <w:rPr>
          <w:rFonts w:ascii="Times New Roman" w:hAnsi="Times New Roman" w:cs="Times New Roman"/>
          <w:b/>
          <w:bCs/>
        </w:rPr>
        <w:instrText xml:space="preserve"> INCLUDEPICTURE "https://lh5.googleusercontent.com/6kw4OJKoefNs-ZBrSsBxSz8M19Ltgn0aV6V-XvMoouCMOb45bEYp68NzQZRRPH6PiwwzQKHfdbxLZiZAt1G7ePYUYl8f7Bfg02b9BaOJM8gLGGxkDvjwDyxMkdFdgWlMhalBlqn7a6ofRErrxw" \* MERGEFORMATINET </w:instrText>
      </w:r>
      <w:r w:rsidRPr="00CF4271">
        <w:rPr>
          <w:rFonts w:ascii="Times New Roman" w:hAnsi="Times New Roman" w:cs="Times New Roman"/>
          <w:b/>
          <w:bCs/>
        </w:rPr>
        <w:fldChar w:fldCharType="separate"/>
      </w:r>
      <w:r w:rsidRPr="00CF4271">
        <w:rPr>
          <w:rFonts w:ascii="Times New Roman" w:hAnsi="Times New Roman" w:cs="Times New Roman"/>
          <w:b/>
          <w:bCs/>
          <w:noProof/>
        </w:rPr>
        <w:drawing>
          <wp:inline distT="0" distB="0" distL="0" distR="0" wp14:anchorId="78866B07" wp14:editId="57C4DDF5">
            <wp:extent cx="5943600" cy="2837815"/>
            <wp:effectExtent l="0" t="0" r="0" b="0"/>
            <wp:docPr id="5" name="Picture 5" descr="https://lh5.googleusercontent.com/6kw4OJKoefNs-ZBrSsBxSz8M19Ltgn0aV6V-XvMoouCMOb45bEYp68NzQZRRPH6PiwwzQKHfdbxLZiZAt1G7ePYUYl8f7Bfg02b9BaOJM8gLGGxkDvjwDyxMkdFdgWlMhalBlqn7a6ofRErrx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5.googleusercontent.com/6kw4OJKoefNs-ZBrSsBxSz8M19Ltgn0aV6V-XvMoouCMOb45bEYp68NzQZRRPH6PiwwzQKHfdbxLZiZAt1G7ePYUYl8f7Bfg02b9BaOJM8gLGGxkDvjwDyxMkdFdgWlMhalBlqn7a6ofRErrxw"/>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837815"/>
                    </a:xfrm>
                    <a:prstGeom prst="rect">
                      <a:avLst/>
                    </a:prstGeom>
                    <a:noFill/>
                    <a:ln>
                      <a:noFill/>
                    </a:ln>
                  </pic:spPr>
                </pic:pic>
              </a:graphicData>
            </a:graphic>
          </wp:inline>
        </w:drawing>
      </w:r>
      <w:r w:rsidRPr="00CF4271">
        <w:rPr>
          <w:rFonts w:ascii="Times New Roman" w:hAnsi="Times New Roman" w:cs="Times New Roman"/>
        </w:rPr>
        <w:fldChar w:fldCharType="end"/>
      </w:r>
    </w:p>
    <w:p w14:paraId="507096D8" w14:textId="77777777" w:rsidR="00ED0B67" w:rsidRPr="00CF4271" w:rsidRDefault="00ED0B67" w:rsidP="00ED0B67">
      <w:pPr>
        <w:rPr>
          <w:rFonts w:ascii="Times New Roman" w:hAnsi="Times New Roman" w:cs="Times New Roman"/>
        </w:rPr>
      </w:pPr>
    </w:p>
    <w:p w14:paraId="0A57AF91" w14:textId="77777777" w:rsidR="00ED0B67" w:rsidRPr="00CF4271" w:rsidRDefault="00ED0B67" w:rsidP="00ED0B67">
      <w:pPr>
        <w:rPr>
          <w:rFonts w:ascii="Times New Roman" w:hAnsi="Times New Roman" w:cs="Times New Roman"/>
          <w:b/>
          <w:bCs/>
        </w:rPr>
      </w:pPr>
      <w:r w:rsidRPr="00CF4271">
        <w:rPr>
          <w:rFonts w:ascii="Times New Roman" w:hAnsi="Times New Roman" w:cs="Times New Roman"/>
          <w:b/>
          <w:bCs/>
        </w:rPr>
        <w:t>Waste Assessment</w:t>
      </w:r>
    </w:p>
    <w:p w14:paraId="60F71202" w14:textId="77777777" w:rsidR="00ED0B67" w:rsidRDefault="00ED0B67" w:rsidP="00ED0B67">
      <w:pPr>
        <w:rPr>
          <w:rFonts w:ascii="Times New Roman" w:hAnsi="Times New Roman" w:cs="Times New Roman"/>
        </w:rPr>
      </w:pPr>
    </w:p>
    <w:p w14:paraId="017AC9BF" w14:textId="77777777" w:rsidR="00ED0B67" w:rsidRPr="00CF4271" w:rsidRDefault="00ED0B67" w:rsidP="00ED0B67">
      <w:pPr>
        <w:rPr>
          <w:rFonts w:ascii="Times New Roman" w:hAnsi="Times New Roman" w:cs="Times New Roman"/>
        </w:rPr>
      </w:pPr>
      <w:r w:rsidRPr="00CF4271">
        <w:rPr>
          <w:rFonts w:ascii="Times New Roman" w:hAnsi="Times New Roman" w:cs="Times New Roman"/>
        </w:rPr>
        <w:t>Trash</w:t>
      </w:r>
    </w:p>
    <w:p w14:paraId="5E9A50E5" w14:textId="77777777" w:rsidR="00ED0B67" w:rsidRPr="00CF4271" w:rsidRDefault="00ED0B67" w:rsidP="00F425B1">
      <w:pPr>
        <w:numPr>
          <w:ilvl w:val="0"/>
          <w:numId w:val="9"/>
        </w:numPr>
        <w:rPr>
          <w:rFonts w:ascii="Times New Roman" w:hAnsi="Times New Roman" w:cs="Times New Roman"/>
        </w:rPr>
      </w:pPr>
      <w:r w:rsidRPr="00CF4271">
        <w:rPr>
          <w:rFonts w:ascii="Times New Roman" w:hAnsi="Times New Roman" w:cs="Times New Roman"/>
        </w:rPr>
        <w:t>Some pieces of paper and post it notes were found in the trash that should be recycled</w:t>
      </w:r>
    </w:p>
    <w:p w14:paraId="611E36FC" w14:textId="77777777" w:rsidR="00ED0B67" w:rsidRPr="00CF4271" w:rsidRDefault="00ED0B67" w:rsidP="00F425B1">
      <w:pPr>
        <w:numPr>
          <w:ilvl w:val="0"/>
          <w:numId w:val="9"/>
        </w:numPr>
        <w:rPr>
          <w:rFonts w:ascii="Times New Roman" w:hAnsi="Times New Roman" w:cs="Times New Roman"/>
        </w:rPr>
      </w:pPr>
      <w:r w:rsidRPr="00CF4271">
        <w:rPr>
          <w:rFonts w:ascii="Times New Roman" w:hAnsi="Times New Roman" w:cs="Times New Roman"/>
        </w:rPr>
        <w:t xml:space="preserve">Paper towels were found that can be composted </w:t>
      </w:r>
    </w:p>
    <w:p w14:paraId="5F304606" w14:textId="77777777" w:rsidR="00ED0B67" w:rsidRPr="00CF4271" w:rsidRDefault="00ED0B67" w:rsidP="00ED0B67">
      <w:pPr>
        <w:rPr>
          <w:rFonts w:ascii="Times New Roman" w:hAnsi="Times New Roman" w:cs="Times New Roman"/>
        </w:rPr>
      </w:pPr>
      <w:r w:rsidRPr="00CF4271">
        <w:rPr>
          <w:rFonts w:ascii="Times New Roman" w:hAnsi="Times New Roman" w:cs="Times New Roman"/>
        </w:rPr>
        <w:t>Recycling</w:t>
      </w:r>
    </w:p>
    <w:p w14:paraId="59FB4445" w14:textId="77777777" w:rsidR="00ED0B67" w:rsidRPr="00CF4271" w:rsidRDefault="00ED0B67" w:rsidP="00F425B1">
      <w:pPr>
        <w:numPr>
          <w:ilvl w:val="0"/>
          <w:numId w:val="10"/>
        </w:numPr>
        <w:rPr>
          <w:rFonts w:ascii="Times New Roman" w:hAnsi="Times New Roman" w:cs="Times New Roman"/>
        </w:rPr>
      </w:pPr>
      <w:r w:rsidRPr="00CF4271">
        <w:rPr>
          <w:rFonts w:ascii="Times New Roman" w:hAnsi="Times New Roman" w:cs="Times New Roman"/>
        </w:rPr>
        <w:t xml:space="preserve">A straw was found in the recycling, which should be in the trash. </w:t>
      </w:r>
    </w:p>
    <w:p w14:paraId="17770115" w14:textId="77777777" w:rsidR="00ED0B67" w:rsidRPr="00CF4271" w:rsidRDefault="00ED0B67" w:rsidP="00F425B1">
      <w:pPr>
        <w:numPr>
          <w:ilvl w:val="0"/>
          <w:numId w:val="10"/>
        </w:numPr>
        <w:rPr>
          <w:rFonts w:ascii="Times New Roman" w:hAnsi="Times New Roman" w:cs="Times New Roman"/>
        </w:rPr>
      </w:pPr>
      <w:r w:rsidRPr="00CF4271">
        <w:rPr>
          <w:rFonts w:ascii="Times New Roman" w:hAnsi="Times New Roman" w:cs="Times New Roman"/>
        </w:rPr>
        <w:t xml:space="preserve">Spoons and paper towels were found in the recycling, which are compostable. </w:t>
      </w:r>
    </w:p>
    <w:p w14:paraId="4B713954" w14:textId="77777777" w:rsidR="00ED0B67" w:rsidRPr="00CF4271" w:rsidRDefault="00ED0B67" w:rsidP="00ED0B67">
      <w:pPr>
        <w:rPr>
          <w:rFonts w:ascii="Times New Roman" w:hAnsi="Times New Roman" w:cs="Times New Roman"/>
        </w:rPr>
      </w:pPr>
      <w:r w:rsidRPr="00CF4271">
        <w:rPr>
          <w:rFonts w:ascii="Times New Roman" w:hAnsi="Times New Roman" w:cs="Times New Roman"/>
        </w:rPr>
        <w:br/>
      </w:r>
    </w:p>
    <w:p w14:paraId="51B115EB" w14:textId="77777777" w:rsidR="00ED0B67" w:rsidRPr="00CF4271" w:rsidRDefault="00ED0B67" w:rsidP="00ED0B67">
      <w:pPr>
        <w:rPr>
          <w:rFonts w:ascii="Times New Roman" w:hAnsi="Times New Roman" w:cs="Times New Roman"/>
          <w:b/>
          <w:bCs/>
        </w:rPr>
      </w:pPr>
      <w:r w:rsidRPr="00CF4271">
        <w:rPr>
          <w:rFonts w:ascii="Times New Roman" w:hAnsi="Times New Roman" w:cs="Times New Roman"/>
          <w:b/>
          <w:bCs/>
        </w:rPr>
        <w:t>Top Five Recommended Changes</w:t>
      </w:r>
    </w:p>
    <w:p w14:paraId="11A2C060" w14:textId="77777777" w:rsidR="00ED0B67" w:rsidRDefault="00ED0B67" w:rsidP="00ED0B67">
      <w:pPr>
        <w:rPr>
          <w:rFonts w:ascii="Times New Roman" w:hAnsi="Times New Roman" w:cs="Times New Roman"/>
        </w:rPr>
      </w:pPr>
    </w:p>
    <w:p w14:paraId="2BBADAD9" w14:textId="77777777" w:rsidR="00ED0B67" w:rsidRPr="00CF4271" w:rsidRDefault="00ED0B67" w:rsidP="00ED0B67">
      <w:pPr>
        <w:rPr>
          <w:rFonts w:ascii="Times New Roman" w:hAnsi="Times New Roman" w:cs="Times New Roman"/>
        </w:rPr>
      </w:pPr>
      <w:r w:rsidRPr="00CF4271">
        <w:rPr>
          <w:rFonts w:ascii="Times New Roman" w:hAnsi="Times New Roman" w:cs="Times New Roman"/>
        </w:rPr>
        <w:t>The five highest impact changes your offices can easily make to be more sustainable:</w:t>
      </w:r>
    </w:p>
    <w:p w14:paraId="3A6A849C" w14:textId="77777777" w:rsidR="00ED0B67" w:rsidRPr="00CF4271" w:rsidRDefault="00ED0B67" w:rsidP="00F425B1">
      <w:pPr>
        <w:numPr>
          <w:ilvl w:val="0"/>
          <w:numId w:val="11"/>
        </w:numPr>
        <w:rPr>
          <w:rFonts w:ascii="Times New Roman" w:hAnsi="Times New Roman" w:cs="Times New Roman"/>
        </w:rPr>
      </w:pPr>
      <w:r w:rsidRPr="00CF4271">
        <w:rPr>
          <w:rFonts w:ascii="Times New Roman" w:hAnsi="Times New Roman" w:cs="Times New Roman"/>
        </w:rPr>
        <w:t xml:space="preserve">Consider removing printers located in individual offices/cubicles. </w:t>
      </w:r>
    </w:p>
    <w:p w14:paraId="236E1CFB" w14:textId="77777777" w:rsidR="00ED0B67" w:rsidRPr="00CF4271" w:rsidRDefault="00ED0B67" w:rsidP="00F425B1">
      <w:pPr>
        <w:numPr>
          <w:ilvl w:val="0"/>
          <w:numId w:val="11"/>
        </w:numPr>
        <w:rPr>
          <w:rFonts w:ascii="Times New Roman" w:hAnsi="Times New Roman" w:cs="Times New Roman"/>
        </w:rPr>
      </w:pPr>
      <w:r w:rsidRPr="00CF4271">
        <w:rPr>
          <w:rFonts w:ascii="Times New Roman" w:hAnsi="Times New Roman" w:cs="Times New Roman"/>
        </w:rPr>
        <w:t>Consider putting  screen savers on all computers.</w:t>
      </w:r>
    </w:p>
    <w:p w14:paraId="525A8786" w14:textId="77777777" w:rsidR="00ED0B67" w:rsidRPr="00CF4271" w:rsidRDefault="00ED0B67" w:rsidP="00F425B1">
      <w:pPr>
        <w:numPr>
          <w:ilvl w:val="0"/>
          <w:numId w:val="11"/>
        </w:numPr>
        <w:rPr>
          <w:rFonts w:ascii="Times New Roman" w:hAnsi="Times New Roman" w:cs="Times New Roman"/>
        </w:rPr>
      </w:pPr>
      <w:r w:rsidRPr="00CF4271">
        <w:rPr>
          <w:rFonts w:ascii="Times New Roman" w:hAnsi="Times New Roman" w:cs="Times New Roman"/>
        </w:rPr>
        <w:t>Make sure to turn power strips off at the end of each day</w:t>
      </w:r>
      <w:r w:rsidRPr="00CF4271">
        <w:rPr>
          <w:rFonts w:ascii="Times New Roman" w:hAnsi="Times New Roman" w:cs="Times New Roman"/>
          <w:b/>
          <w:bCs/>
        </w:rPr>
        <w:t>.</w:t>
      </w:r>
    </w:p>
    <w:p w14:paraId="760DFE50" w14:textId="77777777" w:rsidR="00ED0B67" w:rsidRPr="00CF4271" w:rsidRDefault="00ED0B67" w:rsidP="00F425B1">
      <w:pPr>
        <w:numPr>
          <w:ilvl w:val="0"/>
          <w:numId w:val="11"/>
        </w:numPr>
        <w:rPr>
          <w:rFonts w:ascii="Times New Roman" w:hAnsi="Times New Roman" w:cs="Times New Roman"/>
        </w:rPr>
      </w:pPr>
      <w:r w:rsidRPr="00CF4271">
        <w:rPr>
          <w:rFonts w:ascii="Times New Roman" w:hAnsi="Times New Roman" w:cs="Times New Roman"/>
        </w:rPr>
        <w:t>Consider having the office delamped by calling Physical Plant.</w:t>
      </w:r>
    </w:p>
    <w:p w14:paraId="11E22CB7" w14:textId="77777777" w:rsidR="00ED0B67" w:rsidRPr="00CF4271" w:rsidRDefault="00ED0B67" w:rsidP="00F425B1">
      <w:pPr>
        <w:numPr>
          <w:ilvl w:val="0"/>
          <w:numId w:val="11"/>
        </w:numPr>
        <w:rPr>
          <w:rFonts w:ascii="Times New Roman" w:hAnsi="Times New Roman" w:cs="Times New Roman"/>
        </w:rPr>
      </w:pPr>
      <w:r w:rsidRPr="00CF4271">
        <w:rPr>
          <w:rFonts w:ascii="Times New Roman" w:hAnsi="Times New Roman" w:cs="Times New Roman"/>
        </w:rPr>
        <w:t xml:space="preserve">Consider always using reusable cups, dishes, utensils at events. </w:t>
      </w:r>
    </w:p>
    <w:p w14:paraId="2CDA2074" w14:textId="77777777" w:rsidR="00ED0B67" w:rsidRPr="00CF4271" w:rsidRDefault="00ED0B67" w:rsidP="00ED0B67">
      <w:pPr>
        <w:rPr>
          <w:rFonts w:ascii="Times New Roman" w:hAnsi="Times New Roman" w:cs="Times New Roman"/>
        </w:rPr>
      </w:pPr>
    </w:p>
    <w:p w14:paraId="471BCFEB" w14:textId="77777777" w:rsidR="00ED0B67" w:rsidRPr="00CF4271" w:rsidRDefault="00ED0B67" w:rsidP="00ED0B67">
      <w:pPr>
        <w:rPr>
          <w:rFonts w:ascii="Times New Roman" w:hAnsi="Times New Roman" w:cs="Times New Roman"/>
        </w:rPr>
      </w:pPr>
      <w:r w:rsidRPr="00CF4271">
        <w:rPr>
          <w:rFonts w:ascii="Times New Roman" w:hAnsi="Times New Roman" w:cs="Times New Roman"/>
          <w:i/>
          <w:iCs/>
        </w:rPr>
        <w:t>More detailed recommendation follows later in this report.</w:t>
      </w:r>
    </w:p>
    <w:p w14:paraId="110432AE" w14:textId="77777777" w:rsidR="00ED0B67" w:rsidRPr="00CF4271" w:rsidRDefault="00ED0B67" w:rsidP="00ED0B67">
      <w:pPr>
        <w:rPr>
          <w:rFonts w:ascii="Times New Roman" w:hAnsi="Times New Roman" w:cs="Times New Roman"/>
        </w:rPr>
      </w:pPr>
    </w:p>
    <w:p w14:paraId="6918FB8D" w14:textId="77777777" w:rsidR="00ED0B67" w:rsidRPr="00CF4271" w:rsidRDefault="00ED0B67" w:rsidP="00ED0B67">
      <w:pPr>
        <w:rPr>
          <w:rFonts w:ascii="Times New Roman" w:hAnsi="Times New Roman" w:cs="Times New Roman"/>
        </w:rPr>
      </w:pPr>
      <w:r w:rsidRPr="00CF4271">
        <w:rPr>
          <w:rFonts w:ascii="Times New Roman" w:hAnsi="Times New Roman" w:cs="Times New Roman"/>
          <w:b/>
          <w:bCs/>
        </w:rPr>
        <w:t>Immediate Sustainable Changes with help from GOC</w:t>
      </w:r>
    </w:p>
    <w:p w14:paraId="7E772EDB" w14:textId="77777777" w:rsidR="00ED0B67" w:rsidRDefault="00ED0B67" w:rsidP="00ED0B67">
      <w:pPr>
        <w:rPr>
          <w:rFonts w:ascii="Times New Roman" w:hAnsi="Times New Roman" w:cs="Times New Roman"/>
          <w:i/>
          <w:iCs/>
        </w:rPr>
      </w:pPr>
    </w:p>
    <w:p w14:paraId="3D4D7135" w14:textId="77777777" w:rsidR="00ED0B67" w:rsidRPr="00CF4271" w:rsidRDefault="00ED0B67" w:rsidP="00ED0B67">
      <w:pPr>
        <w:rPr>
          <w:rFonts w:ascii="Times New Roman" w:hAnsi="Times New Roman" w:cs="Times New Roman"/>
        </w:rPr>
      </w:pPr>
      <w:r w:rsidRPr="00CF4271">
        <w:rPr>
          <w:rFonts w:ascii="Times New Roman" w:hAnsi="Times New Roman" w:cs="Times New Roman"/>
          <w:i/>
          <w:iCs/>
        </w:rPr>
        <w:t>Please list resources (services, equipment, etc.) that GOC can provide</w:t>
      </w:r>
    </w:p>
    <w:p w14:paraId="5EFCDC96" w14:textId="77777777" w:rsidR="00ED0B67" w:rsidRPr="00CF4271" w:rsidRDefault="00ED0B67" w:rsidP="00F425B1">
      <w:pPr>
        <w:numPr>
          <w:ilvl w:val="0"/>
          <w:numId w:val="12"/>
        </w:numPr>
        <w:rPr>
          <w:rFonts w:ascii="Times New Roman" w:hAnsi="Times New Roman" w:cs="Times New Roman"/>
        </w:rPr>
      </w:pPr>
      <w:r w:rsidRPr="00CF4271">
        <w:rPr>
          <w:rFonts w:ascii="Times New Roman" w:hAnsi="Times New Roman" w:cs="Times New Roman"/>
        </w:rPr>
        <w:t>Can provide smart strips</w:t>
      </w:r>
    </w:p>
    <w:p w14:paraId="25A75AA2" w14:textId="019B9EDE" w:rsidR="00ED0B67" w:rsidRPr="00CF4271" w:rsidRDefault="00ED0B67" w:rsidP="00F425B1">
      <w:pPr>
        <w:numPr>
          <w:ilvl w:val="0"/>
          <w:numId w:val="12"/>
        </w:numPr>
        <w:rPr>
          <w:rFonts w:ascii="Times New Roman" w:hAnsi="Times New Roman" w:cs="Times New Roman"/>
        </w:rPr>
      </w:pPr>
      <w:r w:rsidRPr="00CF4271">
        <w:rPr>
          <w:rFonts w:ascii="Times New Roman" w:hAnsi="Times New Roman" w:cs="Times New Roman"/>
        </w:rPr>
        <w:t xml:space="preserve">Can provide </w:t>
      </w:r>
      <w:r w:rsidR="00EF5CF5" w:rsidRPr="00CF4271">
        <w:rPr>
          <w:rFonts w:ascii="Times New Roman" w:hAnsi="Times New Roman" w:cs="Times New Roman"/>
        </w:rPr>
        <w:t>3-gallon</w:t>
      </w:r>
      <w:r w:rsidRPr="00CF4271">
        <w:rPr>
          <w:rFonts w:ascii="Times New Roman" w:hAnsi="Times New Roman" w:cs="Times New Roman"/>
        </w:rPr>
        <w:t xml:space="preserve"> recycling bins</w:t>
      </w:r>
    </w:p>
    <w:p w14:paraId="204CC129" w14:textId="77777777" w:rsidR="00ED0B67" w:rsidRPr="00CF4271" w:rsidRDefault="00ED0B67" w:rsidP="00F425B1">
      <w:pPr>
        <w:numPr>
          <w:ilvl w:val="0"/>
          <w:numId w:val="12"/>
        </w:numPr>
        <w:rPr>
          <w:rFonts w:ascii="Times New Roman" w:hAnsi="Times New Roman" w:cs="Times New Roman"/>
        </w:rPr>
      </w:pPr>
      <w:r w:rsidRPr="00CF4271">
        <w:rPr>
          <w:rFonts w:ascii="Times New Roman" w:hAnsi="Times New Roman" w:cs="Times New Roman"/>
        </w:rPr>
        <w:t>Can provide signage</w:t>
      </w:r>
    </w:p>
    <w:p w14:paraId="3B9B003C" w14:textId="77777777" w:rsidR="00ED0B67" w:rsidRPr="00CF4271" w:rsidRDefault="00ED0B67" w:rsidP="00F425B1">
      <w:pPr>
        <w:numPr>
          <w:ilvl w:val="0"/>
          <w:numId w:val="12"/>
        </w:numPr>
        <w:rPr>
          <w:rFonts w:ascii="Times New Roman" w:hAnsi="Times New Roman" w:cs="Times New Roman"/>
        </w:rPr>
      </w:pPr>
      <w:r w:rsidRPr="00CF4271">
        <w:rPr>
          <w:rFonts w:ascii="Times New Roman" w:hAnsi="Times New Roman" w:cs="Times New Roman"/>
        </w:rPr>
        <w:t>Can provide contacts to green training events</w:t>
      </w:r>
    </w:p>
    <w:p w14:paraId="4464DC6E" w14:textId="77777777" w:rsidR="00ED0B67" w:rsidRPr="00CF4271" w:rsidRDefault="00ED0B67" w:rsidP="00ED0B67">
      <w:pPr>
        <w:rPr>
          <w:rFonts w:ascii="Times New Roman" w:hAnsi="Times New Roman" w:cs="Times New Roman"/>
        </w:rPr>
      </w:pPr>
    </w:p>
    <w:p w14:paraId="6C69519C" w14:textId="77777777" w:rsidR="00ED0B67" w:rsidRPr="00CF4271" w:rsidRDefault="00ED0B67" w:rsidP="00ED0B67">
      <w:pPr>
        <w:rPr>
          <w:rFonts w:ascii="Times New Roman" w:hAnsi="Times New Roman" w:cs="Times New Roman"/>
        </w:rPr>
      </w:pPr>
      <w:r w:rsidRPr="00CF4271">
        <w:rPr>
          <w:rFonts w:ascii="Times New Roman" w:hAnsi="Times New Roman" w:cs="Times New Roman"/>
          <w:i/>
          <w:iCs/>
        </w:rPr>
        <w:t>Please let Green Office Certification know if there is anything else you need special assistance with in order to make positive sustainable changes.</w:t>
      </w:r>
    </w:p>
    <w:p w14:paraId="1F6CABDC" w14:textId="77777777" w:rsidR="00ED0B67" w:rsidRDefault="00ED0B67" w:rsidP="00ED0B67">
      <w:pPr>
        <w:rPr>
          <w:rFonts w:ascii="Times New Roman" w:hAnsi="Times New Roman" w:cs="Times New Roman"/>
          <w:b/>
          <w:bCs/>
        </w:rPr>
      </w:pPr>
    </w:p>
    <w:p w14:paraId="2709D6D6" w14:textId="77777777" w:rsidR="00ED0B67" w:rsidRPr="00CF4271" w:rsidRDefault="00ED0B67" w:rsidP="00ED0B67">
      <w:pPr>
        <w:rPr>
          <w:rFonts w:ascii="Times New Roman" w:hAnsi="Times New Roman" w:cs="Times New Roman"/>
          <w:b/>
          <w:bCs/>
        </w:rPr>
      </w:pPr>
      <w:r w:rsidRPr="00CF4271">
        <w:rPr>
          <w:rFonts w:ascii="Times New Roman" w:hAnsi="Times New Roman" w:cs="Times New Roman"/>
          <w:b/>
          <w:bCs/>
        </w:rPr>
        <w:t>Future Education Opportunity</w:t>
      </w:r>
    </w:p>
    <w:p w14:paraId="3F83A742" w14:textId="77777777" w:rsidR="00ED0B67" w:rsidRDefault="00ED0B67" w:rsidP="00ED0B67">
      <w:pPr>
        <w:rPr>
          <w:rFonts w:ascii="Times New Roman" w:hAnsi="Times New Roman" w:cs="Times New Roman"/>
        </w:rPr>
      </w:pPr>
    </w:p>
    <w:p w14:paraId="38B46ED0" w14:textId="77777777" w:rsidR="00ED0B67" w:rsidRPr="00CF4271" w:rsidRDefault="00ED0B67" w:rsidP="00ED0B67">
      <w:pPr>
        <w:rPr>
          <w:rFonts w:ascii="Times New Roman" w:hAnsi="Times New Roman" w:cs="Times New Roman"/>
        </w:rPr>
      </w:pPr>
      <w:r w:rsidRPr="00CF4271">
        <w:rPr>
          <w:rFonts w:ascii="Times New Roman" w:hAnsi="Times New Roman" w:cs="Times New Roman"/>
        </w:rPr>
        <w:t xml:space="preserve">Green Office Certification would love to arrange a time to continue the education of your staff about sustainable office and lifestyle practices.  We can tailor this opportunity to meet the specific needs and wants of your office as well as fit it within a timeline chosen by you.  For example, we could prepare a 20-minute presentation for your monthly staff meeting on the topic that your office members are interested in the most.  If you would like more information on sustainability related learning opportunities please contact us: </w:t>
      </w:r>
      <w:r w:rsidRPr="00CF4271">
        <w:rPr>
          <w:rFonts w:ascii="Times New Roman" w:hAnsi="Times New Roman" w:cs="Times New Roman"/>
          <w:u w:val="single"/>
        </w:rPr>
        <w:t>greenoff@ucsc.edu</w:t>
      </w:r>
    </w:p>
    <w:p w14:paraId="7D0BE140" w14:textId="77777777" w:rsidR="00ED0B67" w:rsidRDefault="00ED0B67" w:rsidP="00ED0B67">
      <w:pPr>
        <w:rPr>
          <w:rFonts w:ascii="Times New Roman" w:hAnsi="Times New Roman" w:cs="Times New Roman"/>
          <w:b/>
          <w:bCs/>
        </w:rPr>
      </w:pPr>
    </w:p>
    <w:p w14:paraId="4BCD3D39" w14:textId="77777777" w:rsidR="00ED0B67" w:rsidRPr="00CF4271" w:rsidRDefault="00ED0B67" w:rsidP="00ED0B67">
      <w:pPr>
        <w:rPr>
          <w:rFonts w:ascii="Times New Roman" w:hAnsi="Times New Roman" w:cs="Times New Roman"/>
          <w:b/>
          <w:bCs/>
        </w:rPr>
      </w:pPr>
      <w:r w:rsidRPr="00CF4271">
        <w:rPr>
          <w:rFonts w:ascii="Times New Roman" w:hAnsi="Times New Roman" w:cs="Times New Roman"/>
          <w:b/>
          <w:bCs/>
        </w:rPr>
        <w:t>Recommendations Report: Category Breakdown</w:t>
      </w:r>
    </w:p>
    <w:p w14:paraId="1BB29FFB" w14:textId="77777777" w:rsidR="00ED0B67" w:rsidRDefault="00ED0B67" w:rsidP="00ED0B67">
      <w:pPr>
        <w:rPr>
          <w:rFonts w:ascii="Times New Roman" w:hAnsi="Times New Roman" w:cs="Times New Roman"/>
          <w:b/>
          <w:bCs/>
        </w:rPr>
      </w:pPr>
    </w:p>
    <w:p w14:paraId="2EB025B8" w14:textId="77777777" w:rsidR="00ED0B67" w:rsidRPr="00CF4271" w:rsidRDefault="00ED0B67" w:rsidP="00ED0B67">
      <w:pPr>
        <w:rPr>
          <w:rFonts w:ascii="Times New Roman" w:hAnsi="Times New Roman" w:cs="Times New Roman"/>
        </w:rPr>
      </w:pPr>
      <w:r w:rsidRPr="00CF4271">
        <w:rPr>
          <w:rFonts w:ascii="Times New Roman" w:hAnsi="Times New Roman" w:cs="Times New Roman"/>
          <w:b/>
          <w:bCs/>
        </w:rPr>
        <w:t xml:space="preserve">Purchasing </w:t>
      </w:r>
    </w:p>
    <w:p w14:paraId="36A3CCE6" w14:textId="77777777" w:rsidR="00ED0B67" w:rsidRPr="00CF4271" w:rsidRDefault="00ED0B67" w:rsidP="00ED0B67">
      <w:pPr>
        <w:rPr>
          <w:rFonts w:ascii="Times New Roman" w:hAnsi="Times New Roman" w:cs="Times New Roman"/>
        </w:rPr>
      </w:pPr>
      <w:r w:rsidRPr="00CF4271">
        <w:rPr>
          <w:rFonts w:ascii="Times New Roman" w:hAnsi="Times New Roman" w:cs="Times New Roman"/>
          <w:b/>
          <w:bCs/>
        </w:rPr>
        <w:t>Points: 16/23</w:t>
      </w:r>
    </w:p>
    <w:p w14:paraId="44F87137" w14:textId="77777777" w:rsidR="00ED0B67" w:rsidRPr="00CF4271" w:rsidRDefault="00ED0B67" w:rsidP="00ED0B67">
      <w:pPr>
        <w:rPr>
          <w:rFonts w:ascii="Times New Roman" w:hAnsi="Times New Roman" w:cs="Times New Roman"/>
        </w:rPr>
      </w:pPr>
      <w:r w:rsidRPr="00CF4271">
        <w:rPr>
          <w:rFonts w:ascii="Times New Roman" w:hAnsi="Times New Roman" w:cs="Times New Roman"/>
          <w:b/>
          <w:bCs/>
        </w:rPr>
        <w:t>Percentage: 69%</w:t>
      </w:r>
    </w:p>
    <w:p w14:paraId="0A1C26C5" w14:textId="77777777" w:rsidR="00ED0B67" w:rsidRPr="00CF4271" w:rsidRDefault="00ED0B67" w:rsidP="00ED0B67">
      <w:pPr>
        <w:rPr>
          <w:rFonts w:ascii="Times New Roman" w:hAnsi="Times New Roman" w:cs="Times New Roman"/>
        </w:rPr>
      </w:pPr>
      <w:r w:rsidRPr="00CF4271">
        <w:rPr>
          <w:rFonts w:ascii="Times New Roman" w:hAnsi="Times New Roman" w:cs="Times New Roman"/>
          <w:b/>
          <w:bCs/>
        </w:rPr>
        <w:t>Score:  Good</w:t>
      </w:r>
    </w:p>
    <w:p w14:paraId="75081A98" w14:textId="77777777" w:rsidR="00ED0B67" w:rsidRPr="00CF4271" w:rsidRDefault="00ED0B67" w:rsidP="00ED0B67">
      <w:pPr>
        <w:rPr>
          <w:rFonts w:ascii="Times New Roman" w:hAnsi="Times New Roman" w:cs="Times New Roman"/>
        </w:rPr>
      </w:pPr>
    </w:p>
    <w:p w14:paraId="52F140EA" w14:textId="77777777" w:rsidR="00ED0B67" w:rsidRPr="00CF4271" w:rsidRDefault="00ED0B67" w:rsidP="00ED0B67">
      <w:pPr>
        <w:rPr>
          <w:rFonts w:ascii="Times New Roman" w:hAnsi="Times New Roman" w:cs="Times New Roman"/>
        </w:rPr>
      </w:pPr>
      <w:r w:rsidRPr="00CF4271">
        <w:rPr>
          <w:rFonts w:ascii="Times New Roman" w:hAnsi="Times New Roman" w:cs="Times New Roman"/>
          <w:b/>
          <w:bCs/>
        </w:rPr>
        <w:t>Positive Existing Behaviors:</w:t>
      </w:r>
    </w:p>
    <w:p w14:paraId="0C54290D" w14:textId="77777777" w:rsidR="00ED0B67" w:rsidRPr="00CF4271" w:rsidRDefault="00ED0B67" w:rsidP="00F425B1">
      <w:pPr>
        <w:numPr>
          <w:ilvl w:val="0"/>
          <w:numId w:val="13"/>
        </w:numPr>
        <w:rPr>
          <w:rFonts w:ascii="Times New Roman" w:hAnsi="Times New Roman" w:cs="Times New Roman"/>
        </w:rPr>
      </w:pPr>
      <w:r w:rsidRPr="00CF4271">
        <w:rPr>
          <w:rFonts w:ascii="Times New Roman" w:hAnsi="Times New Roman" w:cs="Times New Roman"/>
        </w:rPr>
        <w:t>Purchasing in your department is centralized through one person.</w:t>
      </w:r>
    </w:p>
    <w:p w14:paraId="13B79B9C" w14:textId="77777777" w:rsidR="00ED0B67" w:rsidRPr="00CF4271" w:rsidRDefault="00ED0B67" w:rsidP="00F425B1">
      <w:pPr>
        <w:numPr>
          <w:ilvl w:val="0"/>
          <w:numId w:val="13"/>
        </w:numPr>
        <w:rPr>
          <w:rFonts w:ascii="Times New Roman" w:hAnsi="Times New Roman" w:cs="Times New Roman"/>
        </w:rPr>
      </w:pPr>
      <w:r w:rsidRPr="00CF4271">
        <w:rPr>
          <w:rFonts w:ascii="Times New Roman" w:hAnsi="Times New Roman" w:cs="Times New Roman"/>
        </w:rPr>
        <w:t>The office reuses office supplies.</w:t>
      </w:r>
    </w:p>
    <w:p w14:paraId="05D978E1" w14:textId="77777777" w:rsidR="00ED0B67" w:rsidRPr="00CF4271" w:rsidRDefault="00ED0B67" w:rsidP="00F425B1">
      <w:pPr>
        <w:numPr>
          <w:ilvl w:val="0"/>
          <w:numId w:val="13"/>
        </w:numPr>
        <w:rPr>
          <w:rFonts w:ascii="Times New Roman" w:hAnsi="Times New Roman" w:cs="Times New Roman"/>
        </w:rPr>
      </w:pPr>
      <w:r w:rsidRPr="00CF4271">
        <w:rPr>
          <w:rFonts w:ascii="Times New Roman" w:hAnsi="Times New Roman" w:cs="Times New Roman"/>
        </w:rPr>
        <w:t>Office members use reusable totes when shopping.</w:t>
      </w:r>
    </w:p>
    <w:p w14:paraId="02FF14FA" w14:textId="77777777" w:rsidR="00ED0B67" w:rsidRDefault="00ED0B67" w:rsidP="00ED0B67">
      <w:pPr>
        <w:rPr>
          <w:rFonts w:ascii="Times New Roman" w:hAnsi="Times New Roman" w:cs="Times New Roman"/>
          <w:b/>
          <w:bCs/>
        </w:rPr>
      </w:pPr>
    </w:p>
    <w:p w14:paraId="0ED46801" w14:textId="77777777" w:rsidR="00ED0B67" w:rsidRPr="00CF4271" w:rsidRDefault="00ED0B67" w:rsidP="00ED0B67">
      <w:pPr>
        <w:rPr>
          <w:rFonts w:ascii="Times New Roman" w:hAnsi="Times New Roman" w:cs="Times New Roman"/>
        </w:rPr>
      </w:pPr>
      <w:r w:rsidRPr="00CF4271">
        <w:rPr>
          <w:rFonts w:ascii="Times New Roman" w:hAnsi="Times New Roman" w:cs="Times New Roman"/>
          <w:b/>
          <w:bCs/>
        </w:rPr>
        <w:t>Recommendations:</w:t>
      </w:r>
    </w:p>
    <w:p w14:paraId="05A6B627" w14:textId="77777777" w:rsidR="00ED0B67" w:rsidRPr="00CF4271" w:rsidRDefault="00ED0B67" w:rsidP="00F425B1">
      <w:pPr>
        <w:numPr>
          <w:ilvl w:val="0"/>
          <w:numId w:val="14"/>
        </w:numPr>
        <w:rPr>
          <w:rFonts w:ascii="Times New Roman" w:hAnsi="Times New Roman" w:cs="Times New Roman"/>
          <w:b/>
          <w:bCs/>
        </w:rPr>
      </w:pPr>
      <w:r w:rsidRPr="00CF4271">
        <w:rPr>
          <w:rFonts w:ascii="Times New Roman" w:hAnsi="Times New Roman" w:cs="Times New Roman"/>
          <w:b/>
          <w:bCs/>
        </w:rPr>
        <w:t>Have all purchasers read the Green Purchasing Guide</w:t>
      </w:r>
    </w:p>
    <w:p w14:paraId="67A69ABB" w14:textId="77777777" w:rsidR="00ED0B67" w:rsidRPr="00CF4271" w:rsidRDefault="00ED0B67" w:rsidP="00F425B1">
      <w:pPr>
        <w:numPr>
          <w:ilvl w:val="0"/>
          <w:numId w:val="14"/>
        </w:numPr>
        <w:rPr>
          <w:rFonts w:ascii="Times New Roman" w:hAnsi="Times New Roman" w:cs="Times New Roman"/>
          <w:b/>
          <w:bCs/>
        </w:rPr>
      </w:pPr>
      <w:r w:rsidRPr="00CF4271">
        <w:rPr>
          <w:rFonts w:ascii="Times New Roman" w:hAnsi="Times New Roman" w:cs="Times New Roman"/>
          <w:b/>
          <w:bCs/>
        </w:rPr>
        <w:t>Have all office members complete the UCSC Greenwashing Training</w:t>
      </w:r>
    </w:p>
    <w:p w14:paraId="7D8AEA58" w14:textId="564D0497" w:rsidR="00ED0B67" w:rsidRPr="00CF4271" w:rsidRDefault="00ED0B67" w:rsidP="00F425B1">
      <w:pPr>
        <w:numPr>
          <w:ilvl w:val="0"/>
          <w:numId w:val="14"/>
        </w:numPr>
        <w:rPr>
          <w:rFonts w:ascii="Times New Roman" w:hAnsi="Times New Roman" w:cs="Times New Roman"/>
          <w:b/>
          <w:bCs/>
        </w:rPr>
      </w:pPr>
      <w:r w:rsidRPr="00CF4271">
        <w:rPr>
          <w:rFonts w:ascii="Times New Roman" w:hAnsi="Times New Roman" w:cs="Times New Roman"/>
          <w:b/>
          <w:bCs/>
        </w:rPr>
        <w:t xml:space="preserve">Have the office purchase 100% </w:t>
      </w:r>
      <w:r w:rsidR="00EF5CF5" w:rsidRPr="00CF4271">
        <w:rPr>
          <w:rFonts w:ascii="Times New Roman" w:hAnsi="Times New Roman" w:cs="Times New Roman"/>
          <w:b/>
          <w:bCs/>
        </w:rPr>
        <w:t>post-consumer</w:t>
      </w:r>
      <w:r w:rsidRPr="00CF4271">
        <w:rPr>
          <w:rFonts w:ascii="Times New Roman" w:hAnsi="Times New Roman" w:cs="Times New Roman"/>
          <w:b/>
          <w:bCs/>
        </w:rPr>
        <w:t xml:space="preserve"> waste paper. </w:t>
      </w:r>
    </w:p>
    <w:p w14:paraId="554D402F" w14:textId="77777777" w:rsidR="00ED0B67" w:rsidRPr="00CF4271" w:rsidRDefault="00ED0B67" w:rsidP="00F425B1">
      <w:pPr>
        <w:numPr>
          <w:ilvl w:val="0"/>
          <w:numId w:val="14"/>
        </w:numPr>
        <w:rPr>
          <w:rFonts w:ascii="Times New Roman" w:hAnsi="Times New Roman" w:cs="Times New Roman"/>
          <w:b/>
          <w:bCs/>
        </w:rPr>
      </w:pPr>
      <w:r w:rsidRPr="00CF4271">
        <w:rPr>
          <w:rFonts w:ascii="Times New Roman" w:hAnsi="Times New Roman" w:cs="Times New Roman"/>
          <w:b/>
          <w:bCs/>
        </w:rPr>
        <w:t xml:space="preserve">Have purchasers always use the Environmentally Preferable Products list when making purchases on Cruzbuy. </w:t>
      </w:r>
    </w:p>
    <w:p w14:paraId="0FA41BA0" w14:textId="77777777" w:rsidR="00ED0B67" w:rsidRDefault="00ED0B67" w:rsidP="00ED0B67">
      <w:pPr>
        <w:rPr>
          <w:rFonts w:ascii="Times New Roman" w:hAnsi="Times New Roman" w:cs="Times New Roman"/>
          <w:b/>
          <w:bCs/>
        </w:rPr>
      </w:pPr>
    </w:p>
    <w:p w14:paraId="25C486B8" w14:textId="77777777" w:rsidR="00ED0B67" w:rsidRPr="00CF4271" w:rsidRDefault="00ED0B67" w:rsidP="00ED0B67">
      <w:pPr>
        <w:rPr>
          <w:rFonts w:ascii="Times New Roman" w:hAnsi="Times New Roman" w:cs="Times New Roman"/>
        </w:rPr>
      </w:pPr>
      <w:r w:rsidRPr="008262AF">
        <w:rPr>
          <w:rFonts w:ascii="Times New Roman" w:hAnsi="Times New Roman" w:cs="Times New Roman"/>
          <w:b/>
          <w:bCs/>
        </w:rPr>
        <w:t>Recycling and Waste</w:t>
      </w:r>
    </w:p>
    <w:p w14:paraId="7F710028" w14:textId="77777777" w:rsidR="00ED0B67" w:rsidRPr="00CF4271" w:rsidRDefault="00ED0B67" w:rsidP="00ED0B67">
      <w:pPr>
        <w:rPr>
          <w:rFonts w:ascii="Times New Roman" w:hAnsi="Times New Roman" w:cs="Times New Roman"/>
        </w:rPr>
      </w:pPr>
      <w:r w:rsidRPr="00CF4271">
        <w:rPr>
          <w:rFonts w:ascii="Times New Roman" w:hAnsi="Times New Roman" w:cs="Times New Roman"/>
          <w:b/>
          <w:bCs/>
        </w:rPr>
        <w:t>Points: 28/28</w:t>
      </w:r>
    </w:p>
    <w:p w14:paraId="2D1FEB07" w14:textId="77777777" w:rsidR="00ED0B67" w:rsidRPr="00CF4271" w:rsidRDefault="00ED0B67" w:rsidP="00ED0B67">
      <w:pPr>
        <w:rPr>
          <w:rFonts w:ascii="Times New Roman" w:hAnsi="Times New Roman" w:cs="Times New Roman"/>
        </w:rPr>
      </w:pPr>
      <w:r w:rsidRPr="00CF4271">
        <w:rPr>
          <w:rFonts w:ascii="Times New Roman" w:hAnsi="Times New Roman" w:cs="Times New Roman"/>
          <w:b/>
          <w:bCs/>
        </w:rPr>
        <w:t>Percentage: 100%</w:t>
      </w:r>
    </w:p>
    <w:p w14:paraId="3C8845FB" w14:textId="77777777" w:rsidR="00ED0B67" w:rsidRPr="00CF4271" w:rsidRDefault="00ED0B67" w:rsidP="00ED0B67">
      <w:pPr>
        <w:rPr>
          <w:rFonts w:ascii="Times New Roman" w:hAnsi="Times New Roman" w:cs="Times New Roman"/>
        </w:rPr>
      </w:pPr>
      <w:r w:rsidRPr="00CF4271">
        <w:rPr>
          <w:rFonts w:ascii="Times New Roman" w:hAnsi="Times New Roman" w:cs="Times New Roman"/>
          <w:b/>
          <w:bCs/>
        </w:rPr>
        <w:t>Score: Excellent</w:t>
      </w:r>
    </w:p>
    <w:p w14:paraId="52F1913D" w14:textId="77777777" w:rsidR="00ED0B67" w:rsidRPr="00CF4271" w:rsidRDefault="00ED0B67" w:rsidP="00ED0B67">
      <w:pPr>
        <w:rPr>
          <w:rFonts w:ascii="Times New Roman" w:hAnsi="Times New Roman" w:cs="Times New Roman"/>
        </w:rPr>
      </w:pPr>
    </w:p>
    <w:p w14:paraId="185DAFF2" w14:textId="77777777" w:rsidR="00ED0B67" w:rsidRPr="00CF4271" w:rsidRDefault="00ED0B67" w:rsidP="00ED0B67">
      <w:pPr>
        <w:rPr>
          <w:rFonts w:ascii="Times New Roman" w:hAnsi="Times New Roman" w:cs="Times New Roman"/>
        </w:rPr>
      </w:pPr>
      <w:r w:rsidRPr="00CF4271">
        <w:rPr>
          <w:rFonts w:ascii="Times New Roman" w:hAnsi="Times New Roman" w:cs="Times New Roman"/>
          <w:b/>
          <w:bCs/>
        </w:rPr>
        <w:t>Positive Existing Behaviors:</w:t>
      </w:r>
    </w:p>
    <w:p w14:paraId="5D33A823" w14:textId="77777777" w:rsidR="00ED0B67" w:rsidRPr="00CF4271" w:rsidRDefault="00ED0B67" w:rsidP="00F425B1">
      <w:pPr>
        <w:numPr>
          <w:ilvl w:val="0"/>
          <w:numId w:val="15"/>
        </w:numPr>
        <w:rPr>
          <w:rFonts w:ascii="Times New Roman" w:hAnsi="Times New Roman" w:cs="Times New Roman"/>
        </w:rPr>
      </w:pPr>
      <w:r w:rsidRPr="00CF4271">
        <w:rPr>
          <w:rFonts w:ascii="Times New Roman" w:hAnsi="Times New Roman" w:cs="Times New Roman"/>
        </w:rPr>
        <w:t>The office recycles ink/toner cartridges or uses refillable cartridges.</w:t>
      </w:r>
    </w:p>
    <w:p w14:paraId="21C61CA9" w14:textId="77777777" w:rsidR="00ED0B67" w:rsidRPr="00CF4271" w:rsidRDefault="00ED0B67" w:rsidP="00F425B1">
      <w:pPr>
        <w:numPr>
          <w:ilvl w:val="0"/>
          <w:numId w:val="15"/>
        </w:numPr>
        <w:rPr>
          <w:rFonts w:ascii="Times New Roman" w:hAnsi="Times New Roman" w:cs="Times New Roman"/>
        </w:rPr>
      </w:pPr>
      <w:r w:rsidRPr="00CF4271">
        <w:rPr>
          <w:rFonts w:ascii="Times New Roman" w:hAnsi="Times New Roman" w:cs="Times New Roman"/>
        </w:rPr>
        <w:t>The office has a system to recycle batteries.</w:t>
      </w:r>
    </w:p>
    <w:p w14:paraId="48463FFC" w14:textId="77777777" w:rsidR="00ED0B67" w:rsidRPr="00CF4271" w:rsidRDefault="00ED0B67" w:rsidP="00F425B1">
      <w:pPr>
        <w:numPr>
          <w:ilvl w:val="0"/>
          <w:numId w:val="15"/>
        </w:numPr>
        <w:rPr>
          <w:rFonts w:ascii="Times New Roman" w:hAnsi="Times New Roman" w:cs="Times New Roman"/>
        </w:rPr>
      </w:pPr>
      <w:r w:rsidRPr="00CF4271">
        <w:rPr>
          <w:rFonts w:ascii="Times New Roman" w:hAnsi="Times New Roman" w:cs="Times New Roman"/>
        </w:rPr>
        <w:lastRenderedPageBreak/>
        <w:t xml:space="preserve">The office disposes of electronic equipment through the campus E-waste Program. </w:t>
      </w:r>
    </w:p>
    <w:p w14:paraId="4A11700D" w14:textId="77777777" w:rsidR="00ED0B67" w:rsidRPr="00CF4271" w:rsidRDefault="00ED0B67" w:rsidP="00F425B1">
      <w:pPr>
        <w:numPr>
          <w:ilvl w:val="0"/>
          <w:numId w:val="15"/>
        </w:numPr>
        <w:rPr>
          <w:rFonts w:ascii="Times New Roman" w:hAnsi="Times New Roman" w:cs="Times New Roman"/>
        </w:rPr>
      </w:pPr>
      <w:r w:rsidRPr="00CF4271">
        <w:rPr>
          <w:rFonts w:ascii="Times New Roman" w:hAnsi="Times New Roman" w:cs="Times New Roman"/>
        </w:rPr>
        <w:t>All office staff receives paychecks via direct deposit</w:t>
      </w:r>
    </w:p>
    <w:p w14:paraId="1A0483D5" w14:textId="77777777" w:rsidR="00ED0B67" w:rsidRPr="00CF4271" w:rsidRDefault="00ED0B67" w:rsidP="00F425B1">
      <w:pPr>
        <w:numPr>
          <w:ilvl w:val="0"/>
          <w:numId w:val="15"/>
        </w:numPr>
        <w:rPr>
          <w:rFonts w:ascii="Times New Roman" w:hAnsi="Times New Roman" w:cs="Times New Roman"/>
        </w:rPr>
      </w:pPr>
      <w:r w:rsidRPr="00CF4271">
        <w:rPr>
          <w:rFonts w:ascii="Times New Roman" w:hAnsi="Times New Roman" w:cs="Times New Roman"/>
        </w:rPr>
        <w:t>All office staff receives electronic W2 tax forms.</w:t>
      </w:r>
    </w:p>
    <w:p w14:paraId="3A424571" w14:textId="77777777" w:rsidR="00ED0B67" w:rsidRPr="00CF4271" w:rsidRDefault="00ED0B67" w:rsidP="00F425B1">
      <w:pPr>
        <w:numPr>
          <w:ilvl w:val="0"/>
          <w:numId w:val="15"/>
        </w:numPr>
        <w:rPr>
          <w:rFonts w:ascii="Times New Roman" w:hAnsi="Times New Roman" w:cs="Times New Roman"/>
        </w:rPr>
      </w:pPr>
      <w:r w:rsidRPr="00CF4271">
        <w:rPr>
          <w:rFonts w:ascii="Times New Roman" w:hAnsi="Times New Roman" w:cs="Times New Roman"/>
        </w:rPr>
        <w:t>The office has a recycling bin near each printer/copier</w:t>
      </w:r>
    </w:p>
    <w:p w14:paraId="1B6EC955" w14:textId="77777777" w:rsidR="00ED0B67" w:rsidRPr="00CF4271" w:rsidRDefault="00ED0B67" w:rsidP="00ED0B67">
      <w:pPr>
        <w:rPr>
          <w:rFonts w:ascii="Times New Roman" w:hAnsi="Times New Roman" w:cs="Times New Roman"/>
        </w:rPr>
      </w:pPr>
    </w:p>
    <w:p w14:paraId="042E8E16" w14:textId="77777777" w:rsidR="00ED0B67" w:rsidRPr="00CF4271" w:rsidRDefault="00ED0B67" w:rsidP="00ED0B67">
      <w:pPr>
        <w:rPr>
          <w:rFonts w:ascii="Times New Roman" w:hAnsi="Times New Roman" w:cs="Times New Roman"/>
        </w:rPr>
      </w:pPr>
      <w:r w:rsidRPr="008262AF">
        <w:rPr>
          <w:rFonts w:ascii="Times New Roman" w:hAnsi="Times New Roman" w:cs="Times New Roman"/>
          <w:b/>
          <w:bCs/>
        </w:rPr>
        <w:t>Paper and Printing</w:t>
      </w:r>
    </w:p>
    <w:p w14:paraId="090D8B0E" w14:textId="77777777" w:rsidR="00ED0B67" w:rsidRPr="00CF4271" w:rsidRDefault="00ED0B67" w:rsidP="00ED0B67">
      <w:pPr>
        <w:rPr>
          <w:rFonts w:ascii="Times New Roman" w:hAnsi="Times New Roman" w:cs="Times New Roman"/>
        </w:rPr>
      </w:pPr>
      <w:r w:rsidRPr="00CF4271">
        <w:rPr>
          <w:rFonts w:ascii="Times New Roman" w:hAnsi="Times New Roman" w:cs="Times New Roman"/>
          <w:b/>
          <w:bCs/>
        </w:rPr>
        <w:t>Points: 15/17</w:t>
      </w:r>
    </w:p>
    <w:p w14:paraId="679C603D" w14:textId="77777777" w:rsidR="00ED0B67" w:rsidRPr="00CF4271" w:rsidRDefault="00ED0B67" w:rsidP="00ED0B67">
      <w:pPr>
        <w:rPr>
          <w:rFonts w:ascii="Times New Roman" w:hAnsi="Times New Roman" w:cs="Times New Roman"/>
        </w:rPr>
      </w:pPr>
      <w:r w:rsidRPr="00CF4271">
        <w:rPr>
          <w:rFonts w:ascii="Times New Roman" w:hAnsi="Times New Roman" w:cs="Times New Roman"/>
          <w:b/>
          <w:bCs/>
        </w:rPr>
        <w:t>Percentage: 88%</w:t>
      </w:r>
    </w:p>
    <w:p w14:paraId="7525014A" w14:textId="77777777" w:rsidR="00ED0B67" w:rsidRPr="00CF4271" w:rsidRDefault="00ED0B67" w:rsidP="00ED0B67">
      <w:pPr>
        <w:rPr>
          <w:rFonts w:ascii="Times New Roman" w:hAnsi="Times New Roman" w:cs="Times New Roman"/>
        </w:rPr>
      </w:pPr>
      <w:r w:rsidRPr="00CF4271">
        <w:rPr>
          <w:rFonts w:ascii="Times New Roman" w:hAnsi="Times New Roman" w:cs="Times New Roman"/>
          <w:b/>
          <w:bCs/>
        </w:rPr>
        <w:t>Score: Very Good</w:t>
      </w:r>
    </w:p>
    <w:p w14:paraId="27AF5AC3" w14:textId="77777777" w:rsidR="00ED0B67" w:rsidRPr="00CF4271" w:rsidRDefault="00ED0B67" w:rsidP="00ED0B67">
      <w:pPr>
        <w:rPr>
          <w:rFonts w:ascii="Times New Roman" w:hAnsi="Times New Roman" w:cs="Times New Roman"/>
        </w:rPr>
      </w:pPr>
    </w:p>
    <w:p w14:paraId="0D39AD74" w14:textId="77777777" w:rsidR="00ED0B67" w:rsidRPr="00CF4271" w:rsidRDefault="00ED0B67" w:rsidP="00ED0B67">
      <w:pPr>
        <w:rPr>
          <w:rFonts w:ascii="Times New Roman" w:hAnsi="Times New Roman" w:cs="Times New Roman"/>
        </w:rPr>
      </w:pPr>
      <w:r w:rsidRPr="00CF4271">
        <w:rPr>
          <w:rFonts w:ascii="Times New Roman" w:hAnsi="Times New Roman" w:cs="Times New Roman"/>
          <w:b/>
          <w:bCs/>
        </w:rPr>
        <w:t>Positive Existing Behaviors:</w:t>
      </w:r>
    </w:p>
    <w:p w14:paraId="78C000F8" w14:textId="77777777" w:rsidR="00ED0B67" w:rsidRPr="00CF4271" w:rsidRDefault="00ED0B67" w:rsidP="00F425B1">
      <w:pPr>
        <w:numPr>
          <w:ilvl w:val="0"/>
          <w:numId w:val="16"/>
        </w:numPr>
        <w:rPr>
          <w:rFonts w:ascii="Times New Roman" w:hAnsi="Times New Roman" w:cs="Times New Roman"/>
        </w:rPr>
      </w:pPr>
      <w:r w:rsidRPr="00CF4271">
        <w:rPr>
          <w:rFonts w:ascii="Times New Roman" w:hAnsi="Times New Roman" w:cs="Times New Roman"/>
        </w:rPr>
        <w:t xml:space="preserve">Toner saving is selected as the default printing setting on all computers </w:t>
      </w:r>
    </w:p>
    <w:p w14:paraId="78F23562" w14:textId="77777777" w:rsidR="00ED0B67" w:rsidRPr="00CF4271" w:rsidRDefault="00ED0B67" w:rsidP="00F425B1">
      <w:pPr>
        <w:numPr>
          <w:ilvl w:val="0"/>
          <w:numId w:val="16"/>
        </w:numPr>
        <w:rPr>
          <w:rFonts w:ascii="Times New Roman" w:hAnsi="Times New Roman" w:cs="Times New Roman"/>
        </w:rPr>
      </w:pPr>
      <w:r w:rsidRPr="00CF4271">
        <w:rPr>
          <w:rFonts w:ascii="Times New Roman" w:hAnsi="Times New Roman" w:cs="Times New Roman"/>
        </w:rPr>
        <w:t>Scratch paper is collected and available for the whole office to use</w:t>
      </w:r>
    </w:p>
    <w:p w14:paraId="7EF6E436" w14:textId="77777777" w:rsidR="00ED0B67" w:rsidRPr="00CF4271" w:rsidRDefault="00ED0B67" w:rsidP="00F425B1">
      <w:pPr>
        <w:numPr>
          <w:ilvl w:val="0"/>
          <w:numId w:val="16"/>
        </w:numPr>
        <w:rPr>
          <w:rFonts w:ascii="Times New Roman" w:hAnsi="Times New Roman" w:cs="Times New Roman"/>
        </w:rPr>
      </w:pPr>
      <w:r w:rsidRPr="00CF4271">
        <w:rPr>
          <w:rFonts w:ascii="Times New Roman" w:hAnsi="Times New Roman" w:cs="Times New Roman"/>
        </w:rPr>
        <w:t>Office members always print double sided</w:t>
      </w:r>
    </w:p>
    <w:p w14:paraId="609DF64F" w14:textId="77777777" w:rsidR="00ED0B67" w:rsidRPr="00CF4271" w:rsidRDefault="00ED0B67" w:rsidP="00F425B1">
      <w:pPr>
        <w:numPr>
          <w:ilvl w:val="0"/>
          <w:numId w:val="16"/>
        </w:numPr>
        <w:rPr>
          <w:rFonts w:ascii="Times New Roman" w:hAnsi="Times New Roman" w:cs="Times New Roman"/>
        </w:rPr>
      </w:pPr>
      <w:r w:rsidRPr="00CF4271">
        <w:rPr>
          <w:rFonts w:ascii="Times New Roman" w:hAnsi="Times New Roman" w:cs="Times New Roman"/>
        </w:rPr>
        <w:t>Printers/copiers/fax machines are on energy save mode</w:t>
      </w:r>
    </w:p>
    <w:p w14:paraId="26FF16EF" w14:textId="77777777" w:rsidR="00ED0B67" w:rsidRDefault="00ED0B67" w:rsidP="00ED0B67">
      <w:pPr>
        <w:rPr>
          <w:rFonts w:ascii="Times New Roman" w:hAnsi="Times New Roman" w:cs="Times New Roman"/>
          <w:b/>
          <w:bCs/>
        </w:rPr>
      </w:pPr>
    </w:p>
    <w:p w14:paraId="231F8752" w14:textId="77777777" w:rsidR="00ED0B67" w:rsidRPr="00CF4271" w:rsidRDefault="00ED0B67" w:rsidP="00ED0B67">
      <w:pPr>
        <w:rPr>
          <w:rFonts w:ascii="Times New Roman" w:hAnsi="Times New Roman" w:cs="Times New Roman"/>
        </w:rPr>
      </w:pPr>
      <w:r w:rsidRPr="00CF4271">
        <w:rPr>
          <w:rFonts w:ascii="Times New Roman" w:hAnsi="Times New Roman" w:cs="Times New Roman"/>
          <w:b/>
          <w:bCs/>
        </w:rPr>
        <w:t>Recommendations:</w:t>
      </w:r>
    </w:p>
    <w:p w14:paraId="0B972CFC" w14:textId="77777777" w:rsidR="00ED0B67" w:rsidRPr="00CF4271" w:rsidRDefault="00ED0B67" w:rsidP="00F425B1">
      <w:pPr>
        <w:numPr>
          <w:ilvl w:val="0"/>
          <w:numId w:val="17"/>
        </w:numPr>
        <w:rPr>
          <w:rFonts w:ascii="Times New Roman" w:hAnsi="Times New Roman" w:cs="Times New Roman"/>
          <w:b/>
          <w:bCs/>
        </w:rPr>
      </w:pPr>
      <w:r w:rsidRPr="00CF4271">
        <w:rPr>
          <w:rFonts w:ascii="Times New Roman" w:hAnsi="Times New Roman" w:cs="Times New Roman"/>
          <w:b/>
          <w:bCs/>
        </w:rPr>
        <w:t>Remove printers located in individual offices/cubicles</w:t>
      </w:r>
    </w:p>
    <w:p w14:paraId="41A56B01" w14:textId="77777777" w:rsidR="00ED0B67" w:rsidRPr="00CF4271" w:rsidRDefault="00ED0B67" w:rsidP="00ED0B67">
      <w:pPr>
        <w:rPr>
          <w:rFonts w:ascii="Times New Roman" w:hAnsi="Times New Roman" w:cs="Times New Roman"/>
        </w:rPr>
      </w:pPr>
    </w:p>
    <w:p w14:paraId="0206ECB2" w14:textId="77777777" w:rsidR="00ED0B67" w:rsidRPr="00CF4271" w:rsidRDefault="00ED0B67" w:rsidP="00ED0B67">
      <w:pPr>
        <w:rPr>
          <w:rFonts w:ascii="Times New Roman" w:hAnsi="Times New Roman" w:cs="Times New Roman"/>
        </w:rPr>
      </w:pPr>
      <w:r w:rsidRPr="008262AF">
        <w:rPr>
          <w:rFonts w:ascii="Times New Roman" w:hAnsi="Times New Roman" w:cs="Times New Roman"/>
          <w:b/>
          <w:bCs/>
        </w:rPr>
        <w:t>Computers</w:t>
      </w:r>
    </w:p>
    <w:p w14:paraId="5EB30848" w14:textId="77777777" w:rsidR="00ED0B67" w:rsidRPr="00CF4271" w:rsidRDefault="00ED0B67" w:rsidP="00ED0B67">
      <w:pPr>
        <w:rPr>
          <w:rFonts w:ascii="Times New Roman" w:hAnsi="Times New Roman" w:cs="Times New Roman"/>
        </w:rPr>
      </w:pPr>
      <w:r w:rsidRPr="00CF4271">
        <w:rPr>
          <w:rFonts w:ascii="Times New Roman" w:hAnsi="Times New Roman" w:cs="Times New Roman"/>
          <w:b/>
          <w:bCs/>
        </w:rPr>
        <w:t>Points: 10.06/20</w:t>
      </w:r>
    </w:p>
    <w:p w14:paraId="1551A507" w14:textId="77777777" w:rsidR="00ED0B67" w:rsidRPr="00CF4271" w:rsidRDefault="00ED0B67" w:rsidP="00ED0B67">
      <w:pPr>
        <w:rPr>
          <w:rFonts w:ascii="Times New Roman" w:hAnsi="Times New Roman" w:cs="Times New Roman"/>
        </w:rPr>
      </w:pPr>
      <w:r w:rsidRPr="00CF4271">
        <w:rPr>
          <w:rFonts w:ascii="Times New Roman" w:hAnsi="Times New Roman" w:cs="Times New Roman"/>
          <w:b/>
          <w:bCs/>
        </w:rPr>
        <w:t>Percentage: 50%</w:t>
      </w:r>
    </w:p>
    <w:p w14:paraId="7834B31D" w14:textId="77777777" w:rsidR="00ED0B67" w:rsidRPr="00CF4271" w:rsidRDefault="00ED0B67" w:rsidP="00ED0B67">
      <w:pPr>
        <w:rPr>
          <w:rFonts w:ascii="Times New Roman" w:hAnsi="Times New Roman" w:cs="Times New Roman"/>
        </w:rPr>
      </w:pPr>
      <w:r w:rsidRPr="00CF4271">
        <w:rPr>
          <w:rFonts w:ascii="Times New Roman" w:hAnsi="Times New Roman" w:cs="Times New Roman"/>
          <w:b/>
          <w:bCs/>
        </w:rPr>
        <w:t>Score: Fair</w:t>
      </w:r>
    </w:p>
    <w:p w14:paraId="18C85ADF" w14:textId="77777777" w:rsidR="00ED0B67" w:rsidRPr="00CF4271" w:rsidRDefault="00ED0B67" w:rsidP="00ED0B67">
      <w:pPr>
        <w:rPr>
          <w:rFonts w:ascii="Times New Roman" w:hAnsi="Times New Roman" w:cs="Times New Roman"/>
        </w:rPr>
      </w:pPr>
    </w:p>
    <w:p w14:paraId="5952CFE3" w14:textId="77777777" w:rsidR="00ED0B67" w:rsidRPr="00CF4271" w:rsidRDefault="00ED0B67" w:rsidP="00ED0B67">
      <w:pPr>
        <w:rPr>
          <w:rFonts w:ascii="Times New Roman" w:hAnsi="Times New Roman" w:cs="Times New Roman"/>
        </w:rPr>
      </w:pPr>
      <w:r w:rsidRPr="00CF4271">
        <w:rPr>
          <w:rFonts w:ascii="Times New Roman" w:hAnsi="Times New Roman" w:cs="Times New Roman"/>
          <w:b/>
          <w:bCs/>
        </w:rPr>
        <w:t>Positive Existing Behavior:</w:t>
      </w:r>
    </w:p>
    <w:p w14:paraId="58FE1E1E" w14:textId="77777777" w:rsidR="00ED0B67" w:rsidRPr="00CF4271" w:rsidRDefault="00ED0B67" w:rsidP="00F425B1">
      <w:pPr>
        <w:numPr>
          <w:ilvl w:val="0"/>
          <w:numId w:val="18"/>
        </w:numPr>
        <w:rPr>
          <w:rFonts w:ascii="Times New Roman" w:hAnsi="Times New Roman" w:cs="Times New Roman"/>
        </w:rPr>
      </w:pPr>
      <w:r w:rsidRPr="00CF4271">
        <w:rPr>
          <w:rFonts w:ascii="Times New Roman" w:hAnsi="Times New Roman" w:cs="Times New Roman"/>
        </w:rPr>
        <w:t xml:space="preserve">The office uses EPEAT when purchasing computers. </w:t>
      </w:r>
    </w:p>
    <w:p w14:paraId="27D638E5" w14:textId="77777777" w:rsidR="00ED0B67" w:rsidRPr="00CF4271" w:rsidRDefault="00ED0B67" w:rsidP="00F425B1">
      <w:pPr>
        <w:numPr>
          <w:ilvl w:val="0"/>
          <w:numId w:val="18"/>
        </w:numPr>
        <w:rPr>
          <w:rFonts w:ascii="Times New Roman" w:hAnsi="Times New Roman" w:cs="Times New Roman"/>
        </w:rPr>
      </w:pPr>
      <w:r w:rsidRPr="00CF4271">
        <w:rPr>
          <w:rFonts w:ascii="Times New Roman" w:hAnsi="Times New Roman" w:cs="Times New Roman"/>
        </w:rPr>
        <w:t>All computers are plugged into power strips.</w:t>
      </w:r>
    </w:p>
    <w:p w14:paraId="6051746B" w14:textId="77777777" w:rsidR="00ED0B67" w:rsidRPr="00CF4271" w:rsidRDefault="00ED0B67" w:rsidP="00F425B1">
      <w:pPr>
        <w:numPr>
          <w:ilvl w:val="0"/>
          <w:numId w:val="18"/>
        </w:numPr>
        <w:rPr>
          <w:rFonts w:ascii="Times New Roman" w:hAnsi="Times New Roman" w:cs="Times New Roman"/>
        </w:rPr>
      </w:pPr>
      <w:r w:rsidRPr="00CF4271">
        <w:rPr>
          <w:rFonts w:ascii="Times New Roman" w:hAnsi="Times New Roman" w:cs="Times New Roman"/>
        </w:rPr>
        <w:t>Computer screens are turned off when they are not in use.</w:t>
      </w:r>
    </w:p>
    <w:p w14:paraId="2FEC14CC" w14:textId="77777777" w:rsidR="00ED0B67" w:rsidRPr="00CF4271" w:rsidRDefault="00ED0B67" w:rsidP="00F425B1">
      <w:pPr>
        <w:numPr>
          <w:ilvl w:val="0"/>
          <w:numId w:val="18"/>
        </w:numPr>
        <w:rPr>
          <w:rFonts w:ascii="Times New Roman" w:hAnsi="Times New Roman" w:cs="Times New Roman"/>
        </w:rPr>
      </w:pPr>
      <w:r w:rsidRPr="00CF4271">
        <w:rPr>
          <w:rFonts w:ascii="Times New Roman" w:hAnsi="Times New Roman" w:cs="Times New Roman"/>
        </w:rPr>
        <w:t>Devices not needed are disabled on computers.</w:t>
      </w:r>
    </w:p>
    <w:p w14:paraId="0EE6AD7B" w14:textId="77777777" w:rsidR="00ED0B67" w:rsidRDefault="00ED0B67" w:rsidP="00ED0B67">
      <w:pPr>
        <w:rPr>
          <w:rFonts w:ascii="Times New Roman" w:hAnsi="Times New Roman" w:cs="Times New Roman"/>
          <w:b/>
          <w:bCs/>
        </w:rPr>
      </w:pPr>
    </w:p>
    <w:p w14:paraId="4299F338" w14:textId="77777777" w:rsidR="00ED0B67" w:rsidRPr="00CF4271" w:rsidRDefault="00ED0B67" w:rsidP="00ED0B67">
      <w:pPr>
        <w:rPr>
          <w:rFonts w:ascii="Times New Roman" w:hAnsi="Times New Roman" w:cs="Times New Roman"/>
        </w:rPr>
      </w:pPr>
      <w:r w:rsidRPr="00CF4271">
        <w:rPr>
          <w:rFonts w:ascii="Times New Roman" w:hAnsi="Times New Roman" w:cs="Times New Roman"/>
          <w:b/>
          <w:bCs/>
        </w:rPr>
        <w:t>Recommendations:</w:t>
      </w:r>
    </w:p>
    <w:p w14:paraId="27147347" w14:textId="77777777" w:rsidR="00ED0B67" w:rsidRPr="00CF4271" w:rsidRDefault="00ED0B67" w:rsidP="00F425B1">
      <w:pPr>
        <w:numPr>
          <w:ilvl w:val="0"/>
          <w:numId w:val="19"/>
        </w:numPr>
        <w:rPr>
          <w:rFonts w:ascii="Times New Roman" w:hAnsi="Times New Roman" w:cs="Times New Roman"/>
          <w:b/>
          <w:bCs/>
        </w:rPr>
      </w:pPr>
      <w:r w:rsidRPr="00CF4271">
        <w:rPr>
          <w:rFonts w:ascii="Times New Roman" w:hAnsi="Times New Roman" w:cs="Times New Roman"/>
          <w:b/>
          <w:bCs/>
        </w:rPr>
        <w:t>Contact the designated IT person in your office to discuss the most efficient. energy settings for your office.</w:t>
      </w:r>
    </w:p>
    <w:p w14:paraId="56972CA7" w14:textId="77777777" w:rsidR="00ED0B67" w:rsidRPr="00CF4271" w:rsidRDefault="00ED0B67" w:rsidP="00F425B1">
      <w:pPr>
        <w:numPr>
          <w:ilvl w:val="0"/>
          <w:numId w:val="19"/>
        </w:numPr>
        <w:rPr>
          <w:rFonts w:ascii="Times New Roman" w:hAnsi="Times New Roman" w:cs="Times New Roman"/>
          <w:b/>
          <w:bCs/>
        </w:rPr>
      </w:pPr>
      <w:r w:rsidRPr="00CF4271">
        <w:rPr>
          <w:rFonts w:ascii="Times New Roman" w:hAnsi="Times New Roman" w:cs="Times New Roman"/>
          <w:b/>
          <w:bCs/>
        </w:rPr>
        <w:t xml:space="preserve">Set computers to the lowest possible brightness setting. </w:t>
      </w:r>
    </w:p>
    <w:p w14:paraId="0098F5E9" w14:textId="77777777" w:rsidR="00ED0B67" w:rsidRPr="00CF4271" w:rsidRDefault="00ED0B67" w:rsidP="00F425B1">
      <w:pPr>
        <w:numPr>
          <w:ilvl w:val="0"/>
          <w:numId w:val="19"/>
        </w:numPr>
        <w:rPr>
          <w:rFonts w:ascii="Times New Roman" w:hAnsi="Times New Roman" w:cs="Times New Roman"/>
          <w:b/>
          <w:bCs/>
        </w:rPr>
      </w:pPr>
      <w:r w:rsidRPr="00CF4271">
        <w:rPr>
          <w:rFonts w:ascii="Times New Roman" w:hAnsi="Times New Roman" w:cs="Times New Roman"/>
          <w:b/>
          <w:bCs/>
        </w:rPr>
        <w:t>Make sure all computers have screen savers.</w:t>
      </w:r>
    </w:p>
    <w:p w14:paraId="071EAD10" w14:textId="77777777" w:rsidR="00ED0B67" w:rsidRPr="00CF4271" w:rsidRDefault="00ED0B67" w:rsidP="00F425B1">
      <w:pPr>
        <w:numPr>
          <w:ilvl w:val="0"/>
          <w:numId w:val="19"/>
        </w:numPr>
        <w:rPr>
          <w:rFonts w:ascii="Times New Roman" w:hAnsi="Times New Roman" w:cs="Times New Roman"/>
          <w:b/>
          <w:bCs/>
        </w:rPr>
      </w:pPr>
      <w:r w:rsidRPr="00CF4271">
        <w:rPr>
          <w:rFonts w:ascii="Times New Roman" w:hAnsi="Times New Roman" w:cs="Times New Roman"/>
          <w:b/>
          <w:bCs/>
        </w:rPr>
        <w:t>Implement the use of smart strips/ecostrips.</w:t>
      </w:r>
    </w:p>
    <w:p w14:paraId="3EE1E1E1" w14:textId="77777777" w:rsidR="00ED0B67" w:rsidRPr="00CF4271" w:rsidRDefault="00ED0B67" w:rsidP="00F425B1">
      <w:pPr>
        <w:numPr>
          <w:ilvl w:val="0"/>
          <w:numId w:val="19"/>
        </w:numPr>
        <w:rPr>
          <w:rFonts w:ascii="Times New Roman" w:hAnsi="Times New Roman" w:cs="Times New Roman"/>
          <w:b/>
          <w:bCs/>
        </w:rPr>
      </w:pPr>
      <w:r w:rsidRPr="00CF4271">
        <w:rPr>
          <w:rFonts w:ascii="Times New Roman" w:hAnsi="Times New Roman" w:cs="Times New Roman"/>
          <w:b/>
          <w:bCs/>
        </w:rPr>
        <w:t>Place reminders in the office to turn off personal computers.</w:t>
      </w:r>
    </w:p>
    <w:p w14:paraId="7AA35A60" w14:textId="77777777" w:rsidR="00ED0B67" w:rsidRPr="00CF4271" w:rsidRDefault="00ED0B67" w:rsidP="00ED0B67">
      <w:pPr>
        <w:rPr>
          <w:rFonts w:ascii="Times New Roman" w:hAnsi="Times New Roman" w:cs="Times New Roman"/>
        </w:rPr>
      </w:pPr>
    </w:p>
    <w:p w14:paraId="67CF111B" w14:textId="77777777" w:rsidR="00ED0B67" w:rsidRPr="00CF4271" w:rsidRDefault="00ED0B67" w:rsidP="00ED0B67">
      <w:pPr>
        <w:rPr>
          <w:rFonts w:ascii="Times New Roman" w:hAnsi="Times New Roman" w:cs="Times New Roman"/>
        </w:rPr>
      </w:pPr>
      <w:r w:rsidRPr="008262AF">
        <w:rPr>
          <w:rFonts w:ascii="Times New Roman" w:hAnsi="Times New Roman" w:cs="Times New Roman"/>
          <w:b/>
          <w:bCs/>
        </w:rPr>
        <w:t>Energy</w:t>
      </w:r>
    </w:p>
    <w:p w14:paraId="0DD018F2" w14:textId="77777777" w:rsidR="00ED0B67" w:rsidRPr="00CF4271" w:rsidRDefault="00ED0B67" w:rsidP="00ED0B67">
      <w:pPr>
        <w:rPr>
          <w:rFonts w:ascii="Times New Roman" w:hAnsi="Times New Roman" w:cs="Times New Roman"/>
        </w:rPr>
      </w:pPr>
      <w:r w:rsidRPr="00CF4271">
        <w:rPr>
          <w:rFonts w:ascii="Times New Roman" w:hAnsi="Times New Roman" w:cs="Times New Roman"/>
          <w:b/>
          <w:bCs/>
        </w:rPr>
        <w:t>Points: 12/24</w:t>
      </w:r>
    </w:p>
    <w:p w14:paraId="0359B11E" w14:textId="77777777" w:rsidR="00ED0B67" w:rsidRPr="00CF4271" w:rsidRDefault="00ED0B67" w:rsidP="00ED0B67">
      <w:pPr>
        <w:rPr>
          <w:rFonts w:ascii="Times New Roman" w:hAnsi="Times New Roman" w:cs="Times New Roman"/>
        </w:rPr>
      </w:pPr>
      <w:r w:rsidRPr="00CF4271">
        <w:rPr>
          <w:rFonts w:ascii="Times New Roman" w:hAnsi="Times New Roman" w:cs="Times New Roman"/>
          <w:b/>
          <w:bCs/>
        </w:rPr>
        <w:t>Percentage: 50%</w:t>
      </w:r>
    </w:p>
    <w:p w14:paraId="22EC7E07" w14:textId="77777777" w:rsidR="00ED0B67" w:rsidRPr="00CF4271" w:rsidRDefault="00ED0B67" w:rsidP="00ED0B67">
      <w:pPr>
        <w:rPr>
          <w:rFonts w:ascii="Times New Roman" w:hAnsi="Times New Roman" w:cs="Times New Roman"/>
        </w:rPr>
      </w:pPr>
      <w:r w:rsidRPr="00CF4271">
        <w:rPr>
          <w:rFonts w:ascii="Times New Roman" w:hAnsi="Times New Roman" w:cs="Times New Roman"/>
          <w:b/>
          <w:bCs/>
        </w:rPr>
        <w:t>Score: Fair</w:t>
      </w:r>
    </w:p>
    <w:p w14:paraId="65AB99DF" w14:textId="77777777" w:rsidR="00ED0B67" w:rsidRPr="00CF4271" w:rsidRDefault="00ED0B67" w:rsidP="00ED0B67">
      <w:pPr>
        <w:rPr>
          <w:rFonts w:ascii="Times New Roman" w:hAnsi="Times New Roman" w:cs="Times New Roman"/>
        </w:rPr>
      </w:pPr>
    </w:p>
    <w:p w14:paraId="033AFD39" w14:textId="77777777" w:rsidR="00ED0B67" w:rsidRPr="00CF4271" w:rsidRDefault="00ED0B67" w:rsidP="00ED0B67">
      <w:pPr>
        <w:rPr>
          <w:rFonts w:ascii="Times New Roman" w:hAnsi="Times New Roman" w:cs="Times New Roman"/>
        </w:rPr>
      </w:pPr>
      <w:r w:rsidRPr="00CF4271">
        <w:rPr>
          <w:rFonts w:ascii="Times New Roman" w:hAnsi="Times New Roman" w:cs="Times New Roman"/>
          <w:b/>
          <w:bCs/>
        </w:rPr>
        <w:t>Positive Existing Behavior:</w:t>
      </w:r>
    </w:p>
    <w:p w14:paraId="091114D4" w14:textId="77777777" w:rsidR="00ED0B67" w:rsidRPr="00CF4271" w:rsidRDefault="00ED0B67" w:rsidP="00F425B1">
      <w:pPr>
        <w:numPr>
          <w:ilvl w:val="0"/>
          <w:numId w:val="20"/>
        </w:numPr>
        <w:rPr>
          <w:rFonts w:ascii="Times New Roman" w:hAnsi="Times New Roman" w:cs="Times New Roman"/>
        </w:rPr>
      </w:pPr>
      <w:r w:rsidRPr="00CF4271">
        <w:rPr>
          <w:rFonts w:ascii="Times New Roman" w:hAnsi="Times New Roman" w:cs="Times New Roman"/>
        </w:rPr>
        <w:t>Power strips are easily accessible in the office.</w:t>
      </w:r>
    </w:p>
    <w:p w14:paraId="6F58C76E" w14:textId="77777777" w:rsidR="00ED0B67" w:rsidRPr="00CF4271" w:rsidRDefault="00ED0B67" w:rsidP="00F425B1">
      <w:pPr>
        <w:numPr>
          <w:ilvl w:val="0"/>
          <w:numId w:val="20"/>
        </w:numPr>
        <w:rPr>
          <w:rFonts w:ascii="Times New Roman" w:hAnsi="Times New Roman" w:cs="Times New Roman"/>
        </w:rPr>
      </w:pPr>
      <w:r w:rsidRPr="00CF4271">
        <w:rPr>
          <w:rFonts w:ascii="Times New Roman" w:hAnsi="Times New Roman" w:cs="Times New Roman"/>
        </w:rPr>
        <w:t>Printers/copiers/fax machines are plugged into power strips.</w:t>
      </w:r>
    </w:p>
    <w:p w14:paraId="3BE7C38F" w14:textId="77777777" w:rsidR="00ED0B67" w:rsidRPr="00CF4271" w:rsidRDefault="00ED0B67" w:rsidP="00F425B1">
      <w:pPr>
        <w:numPr>
          <w:ilvl w:val="0"/>
          <w:numId w:val="20"/>
        </w:numPr>
        <w:rPr>
          <w:rFonts w:ascii="Times New Roman" w:hAnsi="Times New Roman" w:cs="Times New Roman"/>
        </w:rPr>
      </w:pPr>
      <w:r w:rsidRPr="00CF4271">
        <w:rPr>
          <w:rFonts w:ascii="Times New Roman" w:hAnsi="Times New Roman" w:cs="Times New Roman"/>
        </w:rPr>
        <w:lastRenderedPageBreak/>
        <w:t xml:space="preserve">Hardware is shared when applicable. </w:t>
      </w:r>
    </w:p>
    <w:p w14:paraId="45461233" w14:textId="77777777" w:rsidR="00ED0B67" w:rsidRPr="00CF4271" w:rsidRDefault="00ED0B67" w:rsidP="00F425B1">
      <w:pPr>
        <w:numPr>
          <w:ilvl w:val="0"/>
          <w:numId w:val="20"/>
        </w:numPr>
        <w:rPr>
          <w:rFonts w:ascii="Times New Roman" w:hAnsi="Times New Roman" w:cs="Times New Roman"/>
        </w:rPr>
      </w:pPr>
      <w:r w:rsidRPr="00CF4271">
        <w:rPr>
          <w:rFonts w:ascii="Times New Roman" w:hAnsi="Times New Roman" w:cs="Times New Roman"/>
        </w:rPr>
        <w:t>The office has reminders near exits to turn off all appliances or power strips.</w:t>
      </w:r>
    </w:p>
    <w:p w14:paraId="2C3512C8" w14:textId="77777777" w:rsidR="00ED0B67" w:rsidRDefault="00ED0B67" w:rsidP="00ED0B67">
      <w:pPr>
        <w:rPr>
          <w:rFonts w:ascii="Times New Roman" w:hAnsi="Times New Roman" w:cs="Times New Roman"/>
          <w:b/>
          <w:bCs/>
        </w:rPr>
      </w:pPr>
    </w:p>
    <w:p w14:paraId="0B1E5DD9" w14:textId="77777777" w:rsidR="00ED0B67" w:rsidRPr="00CF4271" w:rsidRDefault="00ED0B67" w:rsidP="00ED0B67">
      <w:pPr>
        <w:rPr>
          <w:rFonts w:ascii="Times New Roman" w:hAnsi="Times New Roman" w:cs="Times New Roman"/>
        </w:rPr>
      </w:pPr>
      <w:r w:rsidRPr="00CF4271">
        <w:rPr>
          <w:rFonts w:ascii="Times New Roman" w:hAnsi="Times New Roman" w:cs="Times New Roman"/>
          <w:b/>
          <w:bCs/>
        </w:rPr>
        <w:t>Recommendations:</w:t>
      </w:r>
    </w:p>
    <w:p w14:paraId="2703037C" w14:textId="77777777" w:rsidR="00ED0B67" w:rsidRPr="00CF4271" w:rsidRDefault="00ED0B67" w:rsidP="00F425B1">
      <w:pPr>
        <w:numPr>
          <w:ilvl w:val="0"/>
          <w:numId w:val="21"/>
        </w:numPr>
        <w:rPr>
          <w:rFonts w:ascii="Times New Roman" w:hAnsi="Times New Roman" w:cs="Times New Roman"/>
          <w:b/>
          <w:bCs/>
        </w:rPr>
      </w:pPr>
      <w:r w:rsidRPr="00CF4271">
        <w:rPr>
          <w:rFonts w:ascii="Times New Roman" w:hAnsi="Times New Roman" w:cs="Times New Roman"/>
          <w:b/>
          <w:bCs/>
        </w:rPr>
        <w:t>Turn power strips off at the end of each day.</w:t>
      </w:r>
    </w:p>
    <w:p w14:paraId="39A9619F" w14:textId="77777777" w:rsidR="00ED0B67" w:rsidRPr="00CF4271" w:rsidRDefault="00ED0B67" w:rsidP="00F425B1">
      <w:pPr>
        <w:numPr>
          <w:ilvl w:val="0"/>
          <w:numId w:val="21"/>
        </w:numPr>
        <w:rPr>
          <w:rFonts w:ascii="Times New Roman" w:hAnsi="Times New Roman" w:cs="Times New Roman"/>
          <w:b/>
          <w:bCs/>
        </w:rPr>
      </w:pPr>
      <w:r w:rsidRPr="00CF4271">
        <w:rPr>
          <w:rFonts w:ascii="Times New Roman" w:hAnsi="Times New Roman" w:cs="Times New Roman"/>
          <w:b/>
          <w:bCs/>
        </w:rPr>
        <w:t xml:space="preserve">Make sure all computers and printers are Energy Star </w:t>
      </w:r>
    </w:p>
    <w:p w14:paraId="3212E5BB" w14:textId="77777777" w:rsidR="00ED0B67" w:rsidRPr="00CF4271" w:rsidRDefault="00ED0B67" w:rsidP="00F425B1">
      <w:pPr>
        <w:numPr>
          <w:ilvl w:val="0"/>
          <w:numId w:val="21"/>
        </w:numPr>
        <w:rPr>
          <w:rFonts w:ascii="Times New Roman" w:hAnsi="Times New Roman" w:cs="Times New Roman"/>
          <w:b/>
          <w:bCs/>
        </w:rPr>
      </w:pPr>
      <w:r w:rsidRPr="00CF4271">
        <w:rPr>
          <w:rFonts w:ascii="Times New Roman" w:hAnsi="Times New Roman" w:cs="Times New Roman"/>
          <w:b/>
          <w:bCs/>
        </w:rPr>
        <w:t xml:space="preserve">Place signage next to the thermostat to encourage layering rather than adjusting temperatures. </w:t>
      </w:r>
    </w:p>
    <w:p w14:paraId="1A041007" w14:textId="77777777" w:rsidR="00ED0B67" w:rsidRPr="00CF4271" w:rsidRDefault="00ED0B67" w:rsidP="00ED0B67">
      <w:pPr>
        <w:rPr>
          <w:rFonts w:ascii="Times New Roman" w:hAnsi="Times New Roman" w:cs="Times New Roman"/>
        </w:rPr>
      </w:pPr>
    </w:p>
    <w:p w14:paraId="28E78EE6" w14:textId="77777777" w:rsidR="00ED0B67" w:rsidRPr="00CF4271" w:rsidRDefault="00ED0B67" w:rsidP="00ED0B67">
      <w:pPr>
        <w:rPr>
          <w:rFonts w:ascii="Times New Roman" w:hAnsi="Times New Roman" w:cs="Times New Roman"/>
        </w:rPr>
      </w:pPr>
      <w:r w:rsidRPr="008262AF">
        <w:rPr>
          <w:rFonts w:ascii="Times New Roman" w:hAnsi="Times New Roman" w:cs="Times New Roman"/>
          <w:b/>
          <w:bCs/>
        </w:rPr>
        <w:t>Lighting</w:t>
      </w:r>
    </w:p>
    <w:p w14:paraId="5661C36D" w14:textId="77777777" w:rsidR="00ED0B67" w:rsidRPr="00CF4271" w:rsidRDefault="00ED0B67" w:rsidP="00ED0B67">
      <w:pPr>
        <w:rPr>
          <w:rFonts w:ascii="Times New Roman" w:hAnsi="Times New Roman" w:cs="Times New Roman"/>
        </w:rPr>
      </w:pPr>
      <w:r w:rsidRPr="00CF4271">
        <w:rPr>
          <w:rFonts w:ascii="Times New Roman" w:hAnsi="Times New Roman" w:cs="Times New Roman"/>
          <w:b/>
          <w:bCs/>
        </w:rPr>
        <w:t>Points: 11/11</w:t>
      </w:r>
    </w:p>
    <w:p w14:paraId="7F931D70" w14:textId="77777777" w:rsidR="00ED0B67" w:rsidRPr="00CF4271" w:rsidRDefault="00ED0B67" w:rsidP="00ED0B67">
      <w:pPr>
        <w:rPr>
          <w:rFonts w:ascii="Times New Roman" w:hAnsi="Times New Roman" w:cs="Times New Roman"/>
        </w:rPr>
      </w:pPr>
      <w:r w:rsidRPr="00CF4271">
        <w:rPr>
          <w:rFonts w:ascii="Times New Roman" w:hAnsi="Times New Roman" w:cs="Times New Roman"/>
          <w:b/>
          <w:bCs/>
        </w:rPr>
        <w:t>Percentage: 100%</w:t>
      </w:r>
    </w:p>
    <w:p w14:paraId="49DD40A8" w14:textId="77777777" w:rsidR="00ED0B67" w:rsidRPr="00CF4271" w:rsidRDefault="00ED0B67" w:rsidP="00ED0B67">
      <w:pPr>
        <w:rPr>
          <w:rFonts w:ascii="Times New Roman" w:hAnsi="Times New Roman" w:cs="Times New Roman"/>
        </w:rPr>
      </w:pPr>
      <w:r w:rsidRPr="00CF4271">
        <w:rPr>
          <w:rFonts w:ascii="Times New Roman" w:hAnsi="Times New Roman" w:cs="Times New Roman"/>
          <w:b/>
          <w:bCs/>
        </w:rPr>
        <w:t>Score: Excellent</w:t>
      </w:r>
    </w:p>
    <w:p w14:paraId="48064752" w14:textId="77777777" w:rsidR="00ED0B67" w:rsidRPr="00CF4271" w:rsidRDefault="00ED0B67" w:rsidP="00ED0B67">
      <w:pPr>
        <w:rPr>
          <w:rFonts w:ascii="Times New Roman" w:hAnsi="Times New Roman" w:cs="Times New Roman"/>
        </w:rPr>
      </w:pPr>
    </w:p>
    <w:p w14:paraId="33EAE9E9" w14:textId="77777777" w:rsidR="00ED0B67" w:rsidRPr="00CF4271" w:rsidRDefault="00ED0B67" w:rsidP="00ED0B67">
      <w:pPr>
        <w:rPr>
          <w:rFonts w:ascii="Times New Roman" w:hAnsi="Times New Roman" w:cs="Times New Roman"/>
        </w:rPr>
      </w:pPr>
      <w:r w:rsidRPr="00CF4271">
        <w:rPr>
          <w:rFonts w:ascii="Times New Roman" w:hAnsi="Times New Roman" w:cs="Times New Roman"/>
          <w:b/>
          <w:bCs/>
        </w:rPr>
        <w:t>Positive Existing Behavior:</w:t>
      </w:r>
    </w:p>
    <w:p w14:paraId="561C504E" w14:textId="77777777" w:rsidR="00ED0B67" w:rsidRPr="00CF4271" w:rsidRDefault="00ED0B67" w:rsidP="00F425B1">
      <w:pPr>
        <w:numPr>
          <w:ilvl w:val="0"/>
          <w:numId w:val="22"/>
        </w:numPr>
        <w:rPr>
          <w:rFonts w:ascii="Times New Roman" w:hAnsi="Times New Roman" w:cs="Times New Roman"/>
        </w:rPr>
      </w:pPr>
      <w:r w:rsidRPr="00CF4271">
        <w:rPr>
          <w:rFonts w:ascii="Times New Roman" w:hAnsi="Times New Roman" w:cs="Times New Roman"/>
        </w:rPr>
        <w:t>All lights are turned off at the end of the day.</w:t>
      </w:r>
    </w:p>
    <w:p w14:paraId="1741B72D" w14:textId="77777777" w:rsidR="00ED0B67" w:rsidRPr="00CF4271" w:rsidRDefault="00ED0B67" w:rsidP="00F425B1">
      <w:pPr>
        <w:numPr>
          <w:ilvl w:val="0"/>
          <w:numId w:val="22"/>
        </w:numPr>
        <w:rPr>
          <w:rFonts w:ascii="Times New Roman" w:hAnsi="Times New Roman" w:cs="Times New Roman"/>
        </w:rPr>
      </w:pPr>
      <w:r w:rsidRPr="00CF4271">
        <w:rPr>
          <w:rFonts w:ascii="Times New Roman" w:hAnsi="Times New Roman" w:cs="Times New Roman"/>
        </w:rPr>
        <w:t>The office uses CFLs or LEDs in applicable light fixtures.</w:t>
      </w:r>
    </w:p>
    <w:p w14:paraId="4F1CEFF8" w14:textId="77777777" w:rsidR="00ED0B67" w:rsidRPr="00CF4271" w:rsidRDefault="00ED0B67" w:rsidP="00F425B1">
      <w:pPr>
        <w:numPr>
          <w:ilvl w:val="0"/>
          <w:numId w:val="22"/>
        </w:numPr>
        <w:rPr>
          <w:rFonts w:ascii="Times New Roman" w:hAnsi="Times New Roman" w:cs="Times New Roman"/>
        </w:rPr>
      </w:pPr>
      <w:r w:rsidRPr="00CF4271">
        <w:rPr>
          <w:rFonts w:ascii="Times New Roman" w:hAnsi="Times New Roman" w:cs="Times New Roman"/>
        </w:rPr>
        <w:t>The office uses natural lighting when possible.</w:t>
      </w:r>
    </w:p>
    <w:p w14:paraId="242EE6E5" w14:textId="77777777" w:rsidR="00ED0B67" w:rsidRDefault="00ED0B67" w:rsidP="00ED0B67">
      <w:pPr>
        <w:rPr>
          <w:rFonts w:ascii="Times New Roman" w:hAnsi="Times New Roman" w:cs="Times New Roman"/>
          <w:b/>
          <w:bCs/>
        </w:rPr>
      </w:pPr>
    </w:p>
    <w:p w14:paraId="365CA4F3" w14:textId="77777777" w:rsidR="00ED0B67" w:rsidRPr="00CF4271" w:rsidRDefault="00ED0B67" w:rsidP="00ED0B67">
      <w:pPr>
        <w:rPr>
          <w:rFonts w:ascii="Times New Roman" w:hAnsi="Times New Roman" w:cs="Times New Roman"/>
        </w:rPr>
      </w:pPr>
      <w:r w:rsidRPr="00CF4271">
        <w:rPr>
          <w:rFonts w:ascii="Times New Roman" w:hAnsi="Times New Roman" w:cs="Times New Roman"/>
          <w:b/>
          <w:bCs/>
        </w:rPr>
        <w:t>Recommendations:</w:t>
      </w:r>
    </w:p>
    <w:p w14:paraId="1B30DC3D" w14:textId="77777777" w:rsidR="00ED0B67" w:rsidRPr="00CF4271" w:rsidRDefault="00ED0B67" w:rsidP="00F425B1">
      <w:pPr>
        <w:numPr>
          <w:ilvl w:val="0"/>
          <w:numId w:val="23"/>
        </w:numPr>
        <w:rPr>
          <w:rFonts w:ascii="Times New Roman" w:hAnsi="Times New Roman" w:cs="Times New Roman"/>
          <w:b/>
          <w:bCs/>
        </w:rPr>
      </w:pPr>
      <w:r w:rsidRPr="00CF4271">
        <w:rPr>
          <w:rFonts w:ascii="Times New Roman" w:hAnsi="Times New Roman" w:cs="Times New Roman"/>
          <w:b/>
          <w:bCs/>
        </w:rPr>
        <w:t>De-lamp individual offices.</w:t>
      </w:r>
    </w:p>
    <w:p w14:paraId="3C7DE175" w14:textId="77777777" w:rsidR="00ED0B67" w:rsidRPr="00CF4271" w:rsidRDefault="00ED0B67" w:rsidP="00F425B1">
      <w:pPr>
        <w:numPr>
          <w:ilvl w:val="0"/>
          <w:numId w:val="23"/>
        </w:numPr>
        <w:rPr>
          <w:rFonts w:ascii="Times New Roman" w:hAnsi="Times New Roman" w:cs="Times New Roman"/>
          <w:b/>
          <w:bCs/>
        </w:rPr>
      </w:pPr>
      <w:r w:rsidRPr="00CF4271">
        <w:rPr>
          <w:rFonts w:ascii="Times New Roman" w:hAnsi="Times New Roman" w:cs="Times New Roman"/>
          <w:b/>
          <w:bCs/>
        </w:rPr>
        <w:t xml:space="preserve">Post reminders near the exits to turn off the lights. </w:t>
      </w:r>
    </w:p>
    <w:p w14:paraId="443F226A" w14:textId="77777777" w:rsidR="00ED0B67" w:rsidRPr="00CF4271" w:rsidRDefault="00ED0B67" w:rsidP="00ED0B67">
      <w:pPr>
        <w:rPr>
          <w:rFonts w:ascii="Times New Roman" w:hAnsi="Times New Roman" w:cs="Times New Roman"/>
        </w:rPr>
      </w:pPr>
    </w:p>
    <w:p w14:paraId="45181F57" w14:textId="77777777" w:rsidR="00ED0B67" w:rsidRPr="00CF4271" w:rsidRDefault="00ED0B67" w:rsidP="00ED0B67">
      <w:pPr>
        <w:rPr>
          <w:rFonts w:ascii="Times New Roman" w:hAnsi="Times New Roman" w:cs="Times New Roman"/>
        </w:rPr>
      </w:pPr>
      <w:r w:rsidRPr="008262AF">
        <w:rPr>
          <w:rFonts w:ascii="Times New Roman" w:hAnsi="Times New Roman" w:cs="Times New Roman"/>
          <w:b/>
          <w:bCs/>
        </w:rPr>
        <w:t>Travel and Transportation</w:t>
      </w:r>
    </w:p>
    <w:p w14:paraId="4977167C" w14:textId="77777777" w:rsidR="00ED0B67" w:rsidRPr="00CF4271" w:rsidRDefault="00ED0B67" w:rsidP="00ED0B67">
      <w:pPr>
        <w:rPr>
          <w:rFonts w:ascii="Times New Roman" w:hAnsi="Times New Roman" w:cs="Times New Roman"/>
        </w:rPr>
      </w:pPr>
      <w:r w:rsidRPr="00CF4271">
        <w:rPr>
          <w:rFonts w:ascii="Times New Roman" w:hAnsi="Times New Roman" w:cs="Times New Roman"/>
          <w:b/>
          <w:bCs/>
        </w:rPr>
        <w:t>Points: 10.75/17</w:t>
      </w:r>
    </w:p>
    <w:p w14:paraId="78A670A1" w14:textId="77777777" w:rsidR="00ED0B67" w:rsidRPr="00CF4271" w:rsidRDefault="00ED0B67" w:rsidP="00ED0B67">
      <w:pPr>
        <w:rPr>
          <w:rFonts w:ascii="Times New Roman" w:hAnsi="Times New Roman" w:cs="Times New Roman"/>
        </w:rPr>
      </w:pPr>
      <w:r w:rsidRPr="00CF4271">
        <w:rPr>
          <w:rFonts w:ascii="Times New Roman" w:hAnsi="Times New Roman" w:cs="Times New Roman"/>
          <w:b/>
          <w:bCs/>
        </w:rPr>
        <w:t>Percentage: 63%</w:t>
      </w:r>
    </w:p>
    <w:p w14:paraId="243BCBAC" w14:textId="77777777" w:rsidR="00ED0B67" w:rsidRPr="00CF4271" w:rsidRDefault="00ED0B67" w:rsidP="00ED0B67">
      <w:pPr>
        <w:rPr>
          <w:rFonts w:ascii="Times New Roman" w:hAnsi="Times New Roman" w:cs="Times New Roman"/>
        </w:rPr>
      </w:pPr>
      <w:r w:rsidRPr="00CF4271">
        <w:rPr>
          <w:rFonts w:ascii="Times New Roman" w:hAnsi="Times New Roman" w:cs="Times New Roman"/>
          <w:b/>
          <w:bCs/>
        </w:rPr>
        <w:t>Score: Good</w:t>
      </w:r>
    </w:p>
    <w:p w14:paraId="250150A4" w14:textId="77777777" w:rsidR="00ED0B67" w:rsidRPr="00CF4271" w:rsidRDefault="00ED0B67" w:rsidP="00ED0B67">
      <w:pPr>
        <w:rPr>
          <w:rFonts w:ascii="Times New Roman" w:hAnsi="Times New Roman" w:cs="Times New Roman"/>
        </w:rPr>
      </w:pPr>
    </w:p>
    <w:p w14:paraId="3E7F5E2C" w14:textId="77777777" w:rsidR="00ED0B67" w:rsidRPr="00CF4271" w:rsidRDefault="00ED0B67" w:rsidP="00ED0B67">
      <w:pPr>
        <w:rPr>
          <w:rFonts w:ascii="Times New Roman" w:hAnsi="Times New Roman" w:cs="Times New Roman"/>
        </w:rPr>
      </w:pPr>
      <w:r w:rsidRPr="00CF4271">
        <w:rPr>
          <w:rFonts w:ascii="Times New Roman" w:hAnsi="Times New Roman" w:cs="Times New Roman"/>
          <w:b/>
          <w:bCs/>
        </w:rPr>
        <w:t>Positive Existing Behaviors:</w:t>
      </w:r>
    </w:p>
    <w:p w14:paraId="374C9979" w14:textId="77777777" w:rsidR="00ED0B67" w:rsidRPr="00CF4271" w:rsidRDefault="00ED0B67" w:rsidP="00F425B1">
      <w:pPr>
        <w:numPr>
          <w:ilvl w:val="0"/>
          <w:numId w:val="24"/>
        </w:numPr>
        <w:rPr>
          <w:rFonts w:ascii="Times New Roman" w:hAnsi="Times New Roman" w:cs="Times New Roman"/>
        </w:rPr>
      </w:pPr>
      <w:r w:rsidRPr="00CF4271">
        <w:rPr>
          <w:rFonts w:ascii="Times New Roman" w:hAnsi="Times New Roman" w:cs="Times New Roman"/>
        </w:rPr>
        <w:t>The office uses video and teleconferencing in lieu of travel when possible</w:t>
      </w:r>
    </w:p>
    <w:p w14:paraId="10A8887B" w14:textId="77777777" w:rsidR="00ED0B67" w:rsidRPr="00CF4271" w:rsidRDefault="00ED0B67" w:rsidP="00F425B1">
      <w:pPr>
        <w:numPr>
          <w:ilvl w:val="0"/>
          <w:numId w:val="24"/>
        </w:numPr>
        <w:rPr>
          <w:rFonts w:ascii="Times New Roman" w:hAnsi="Times New Roman" w:cs="Times New Roman"/>
        </w:rPr>
      </w:pPr>
      <w:r w:rsidRPr="00CF4271">
        <w:rPr>
          <w:rFonts w:ascii="Times New Roman" w:hAnsi="Times New Roman" w:cs="Times New Roman"/>
        </w:rPr>
        <w:t>Office members use alternative methods of transportation (i.e. biking, bus, carpool) when travelling between meetings throughout campus.</w:t>
      </w:r>
    </w:p>
    <w:p w14:paraId="2C88A223" w14:textId="77777777" w:rsidR="00ED0B67" w:rsidRPr="00CF4271" w:rsidRDefault="00ED0B67" w:rsidP="00F425B1">
      <w:pPr>
        <w:numPr>
          <w:ilvl w:val="0"/>
          <w:numId w:val="24"/>
        </w:numPr>
        <w:rPr>
          <w:rFonts w:ascii="Times New Roman" w:hAnsi="Times New Roman" w:cs="Times New Roman"/>
        </w:rPr>
      </w:pPr>
      <w:r w:rsidRPr="00CF4271">
        <w:rPr>
          <w:rFonts w:ascii="Times New Roman" w:hAnsi="Times New Roman" w:cs="Times New Roman"/>
        </w:rPr>
        <w:t>Office members use Connexxus to book campus related airfare.</w:t>
      </w:r>
    </w:p>
    <w:p w14:paraId="10C0EF2F" w14:textId="77777777" w:rsidR="00ED0B67" w:rsidRDefault="00ED0B67" w:rsidP="00ED0B67">
      <w:pPr>
        <w:rPr>
          <w:rFonts w:ascii="Times New Roman" w:hAnsi="Times New Roman" w:cs="Times New Roman"/>
          <w:b/>
          <w:bCs/>
        </w:rPr>
      </w:pPr>
    </w:p>
    <w:p w14:paraId="54A4A914" w14:textId="77777777" w:rsidR="00ED0B67" w:rsidRPr="00CF4271" w:rsidRDefault="00ED0B67" w:rsidP="00ED0B67">
      <w:pPr>
        <w:rPr>
          <w:rFonts w:ascii="Times New Roman" w:hAnsi="Times New Roman" w:cs="Times New Roman"/>
        </w:rPr>
      </w:pPr>
      <w:r w:rsidRPr="00CF4271">
        <w:rPr>
          <w:rFonts w:ascii="Times New Roman" w:hAnsi="Times New Roman" w:cs="Times New Roman"/>
          <w:b/>
          <w:bCs/>
        </w:rPr>
        <w:t>Recommendations:</w:t>
      </w:r>
    </w:p>
    <w:p w14:paraId="4BF73749" w14:textId="77777777" w:rsidR="00ED0B67" w:rsidRPr="00CF4271" w:rsidRDefault="00ED0B67" w:rsidP="00F425B1">
      <w:pPr>
        <w:numPr>
          <w:ilvl w:val="0"/>
          <w:numId w:val="25"/>
        </w:numPr>
        <w:rPr>
          <w:rFonts w:ascii="Times New Roman" w:hAnsi="Times New Roman" w:cs="Times New Roman"/>
          <w:b/>
          <w:bCs/>
        </w:rPr>
      </w:pPr>
      <w:r w:rsidRPr="00CF4271">
        <w:rPr>
          <w:rFonts w:ascii="Times New Roman" w:hAnsi="Times New Roman" w:cs="Times New Roman"/>
          <w:b/>
          <w:bCs/>
        </w:rPr>
        <w:t>Consider always using alternative methods of transportation when traveling on campus</w:t>
      </w:r>
    </w:p>
    <w:p w14:paraId="6610CF3F" w14:textId="77777777" w:rsidR="00ED0B67" w:rsidRPr="00CF4271" w:rsidRDefault="00ED0B67" w:rsidP="00ED0B67">
      <w:pPr>
        <w:rPr>
          <w:rFonts w:ascii="Times New Roman" w:hAnsi="Times New Roman" w:cs="Times New Roman"/>
        </w:rPr>
      </w:pPr>
    </w:p>
    <w:p w14:paraId="2DEB9B06" w14:textId="77777777" w:rsidR="00ED0B67" w:rsidRPr="00CF4271" w:rsidRDefault="00ED0B67" w:rsidP="00ED0B67">
      <w:pPr>
        <w:rPr>
          <w:rFonts w:ascii="Times New Roman" w:hAnsi="Times New Roman" w:cs="Times New Roman"/>
        </w:rPr>
      </w:pPr>
      <w:r w:rsidRPr="008262AF">
        <w:rPr>
          <w:rFonts w:ascii="Times New Roman" w:hAnsi="Times New Roman" w:cs="Times New Roman"/>
          <w:b/>
          <w:bCs/>
        </w:rPr>
        <w:t>Kitchen and Shared Areas</w:t>
      </w:r>
    </w:p>
    <w:p w14:paraId="42A707AD" w14:textId="77777777" w:rsidR="00ED0B67" w:rsidRPr="00CF4271" w:rsidRDefault="00ED0B67" w:rsidP="00ED0B67">
      <w:pPr>
        <w:rPr>
          <w:rFonts w:ascii="Times New Roman" w:hAnsi="Times New Roman" w:cs="Times New Roman"/>
        </w:rPr>
      </w:pPr>
      <w:r w:rsidRPr="00CF4271">
        <w:rPr>
          <w:rFonts w:ascii="Times New Roman" w:hAnsi="Times New Roman" w:cs="Times New Roman"/>
          <w:b/>
          <w:bCs/>
        </w:rPr>
        <w:t>Points: 14/17</w:t>
      </w:r>
    </w:p>
    <w:p w14:paraId="1CDE512A" w14:textId="77777777" w:rsidR="00ED0B67" w:rsidRPr="00CF4271" w:rsidRDefault="00ED0B67" w:rsidP="00ED0B67">
      <w:pPr>
        <w:rPr>
          <w:rFonts w:ascii="Times New Roman" w:hAnsi="Times New Roman" w:cs="Times New Roman"/>
        </w:rPr>
      </w:pPr>
      <w:r w:rsidRPr="00CF4271">
        <w:rPr>
          <w:rFonts w:ascii="Times New Roman" w:hAnsi="Times New Roman" w:cs="Times New Roman"/>
          <w:b/>
          <w:bCs/>
        </w:rPr>
        <w:t>Percentage: 82%</w:t>
      </w:r>
    </w:p>
    <w:p w14:paraId="17DC7F84" w14:textId="77777777" w:rsidR="00ED0B67" w:rsidRPr="00CF4271" w:rsidRDefault="00ED0B67" w:rsidP="00ED0B67">
      <w:pPr>
        <w:rPr>
          <w:rFonts w:ascii="Times New Roman" w:hAnsi="Times New Roman" w:cs="Times New Roman"/>
        </w:rPr>
      </w:pPr>
      <w:r w:rsidRPr="00CF4271">
        <w:rPr>
          <w:rFonts w:ascii="Times New Roman" w:hAnsi="Times New Roman" w:cs="Times New Roman"/>
          <w:b/>
          <w:bCs/>
        </w:rPr>
        <w:t>Score:  Very Good</w:t>
      </w:r>
    </w:p>
    <w:p w14:paraId="0114BAD5" w14:textId="77777777" w:rsidR="00ED0B67" w:rsidRPr="00CF4271" w:rsidRDefault="00ED0B67" w:rsidP="00ED0B67">
      <w:pPr>
        <w:rPr>
          <w:rFonts w:ascii="Times New Roman" w:hAnsi="Times New Roman" w:cs="Times New Roman"/>
        </w:rPr>
      </w:pPr>
    </w:p>
    <w:p w14:paraId="1350229F" w14:textId="77777777" w:rsidR="00ED0B67" w:rsidRPr="00CF4271" w:rsidRDefault="00ED0B67" w:rsidP="00ED0B67">
      <w:pPr>
        <w:rPr>
          <w:rFonts w:ascii="Times New Roman" w:hAnsi="Times New Roman" w:cs="Times New Roman"/>
        </w:rPr>
      </w:pPr>
      <w:r w:rsidRPr="00CF4271">
        <w:rPr>
          <w:rFonts w:ascii="Times New Roman" w:hAnsi="Times New Roman" w:cs="Times New Roman"/>
          <w:b/>
          <w:bCs/>
        </w:rPr>
        <w:t>Positive Existing Behaviors:</w:t>
      </w:r>
    </w:p>
    <w:p w14:paraId="044CEBCF" w14:textId="77777777" w:rsidR="00ED0B67" w:rsidRPr="00CF4271" w:rsidRDefault="00ED0B67" w:rsidP="00F425B1">
      <w:pPr>
        <w:numPr>
          <w:ilvl w:val="0"/>
          <w:numId w:val="26"/>
        </w:numPr>
        <w:rPr>
          <w:rFonts w:ascii="Times New Roman" w:hAnsi="Times New Roman" w:cs="Times New Roman"/>
        </w:rPr>
      </w:pPr>
      <w:r w:rsidRPr="00CF4271">
        <w:rPr>
          <w:rFonts w:ascii="Times New Roman" w:hAnsi="Times New Roman" w:cs="Times New Roman"/>
        </w:rPr>
        <w:t>Staff use reusable mugs and/or containers</w:t>
      </w:r>
    </w:p>
    <w:p w14:paraId="15FF0C1A" w14:textId="77777777" w:rsidR="00ED0B67" w:rsidRPr="00CF4271" w:rsidRDefault="00ED0B67" w:rsidP="00F425B1">
      <w:pPr>
        <w:numPr>
          <w:ilvl w:val="0"/>
          <w:numId w:val="26"/>
        </w:numPr>
        <w:rPr>
          <w:rFonts w:ascii="Times New Roman" w:hAnsi="Times New Roman" w:cs="Times New Roman"/>
        </w:rPr>
      </w:pPr>
      <w:r w:rsidRPr="00CF4271">
        <w:rPr>
          <w:rFonts w:ascii="Times New Roman" w:hAnsi="Times New Roman" w:cs="Times New Roman"/>
        </w:rPr>
        <w:t xml:space="preserve">There are clearly marked mixed recycling bins in the kitchen and all common areas </w:t>
      </w:r>
    </w:p>
    <w:p w14:paraId="747FFD7F" w14:textId="77777777" w:rsidR="00ED0B67" w:rsidRPr="00CF4271" w:rsidRDefault="00ED0B67" w:rsidP="00F425B1">
      <w:pPr>
        <w:numPr>
          <w:ilvl w:val="0"/>
          <w:numId w:val="26"/>
        </w:numPr>
        <w:rPr>
          <w:rFonts w:ascii="Times New Roman" w:hAnsi="Times New Roman" w:cs="Times New Roman"/>
        </w:rPr>
      </w:pPr>
      <w:r w:rsidRPr="00CF4271">
        <w:rPr>
          <w:rFonts w:ascii="Times New Roman" w:hAnsi="Times New Roman" w:cs="Times New Roman"/>
        </w:rPr>
        <w:lastRenderedPageBreak/>
        <w:t>The office offers reusable plates, cups, and silverware in the kitchen.</w:t>
      </w:r>
    </w:p>
    <w:p w14:paraId="6D2CF499" w14:textId="57A6BC69" w:rsidR="00ED0B67" w:rsidRPr="00CF4271" w:rsidRDefault="00ED0B67" w:rsidP="00F425B1">
      <w:pPr>
        <w:numPr>
          <w:ilvl w:val="0"/>
          <w:numId w:val="26"/>
        </w:numPr>
        <w:rPr>
          <w:rFonts w:ascii="Times New Roman" w:hAnsi="Times New Roman" w:cs="Times New Roman"/>
        </w:rPr>
      </w:pPr>
      <w:r w:rsidRPr="00CF4271">
        <w:rPr>
          <w:rFonts w:ascii="Times New Roman" w:hAnsi="Times New Roman" w:cs="Times New Roman"/>
        </w:rPr>
        <w:t>In the kitchen the office uses biodegradable, non-toxic, or non-</w:t>
      </w:r>
      <w:r w:rsidR="00EF5CF5" w:rsidRPr="00CF4271">
        <w:rPr>
          <w:rFonts w:ascii="Times New Roman" w:hAnsi="Times New Roman" w:cs="Times New Roman"/>
        </w:rPr>
        <w:t>oil-based</w:t>
      </w:r>
      <w:r w:rsidRPr="00CF4271">
        <w:rPr>
          <w:rFonts w:ascii="Times New Roman" w:hAnsi="Times New Roman" w:cs="Times New Roman"/>
        </w:rPr>
        <w:t xml:space="preserve"> dishwashing soap. </w:t>
      </w:r>
    </w:p>
    <w:p w14:paraId="70B072C3" w14:textId="77777777" w:rsidR="00ED0B67" w:rsidRPr="00CF4271" w:rsidRDefault="00ED0B67" w:rsidP="00F425B1">
      <w:pPr>
        <w:numPr>
          <w:ilvl w:val="0"/>
          <w:numId w:val="26"/>
        </w:numPr>
        <w:rPr>
          <w:rFonts w:ascii="Times New Roman" w:hAnsi="Times New Roman" w:cs="Times New Roman"/>
        </w:rPr>
      </w:pPr>
      <w:r w:rsidRPr="00CF4271">
        <w:rPr>
          <w:rFonts w:ascii="Times New Roman" w:hAnsi="Times New Roman" w:cs="Times New Roman"/>
        </w:rPr>
        <w:t>The office offers reusable towels for drying hands and dishes.</w:t>
      </w:r>
    </w:p>
    <w:p w14:paraId="3C2F934F" w14:textId="77777777" w:rsidR="00ED0B67" w:rsidRDefault="00ED0B67" w:rsidP="00ED0B67">
      <w:pPr>
        <w:rPr>
          <w:rFonts w:ascii="Times New Roman" w:hAnsi="Times New Roman" w:cs="Times New Roman"/>
          <w:b/>
          <w:bCs/>
        </w:rPr>
      </w:pPr>
    </w:p>
    <w:p w14:paraId="083309E8" w14:textId="77777777" w:rsidR="00ED0B67" w:rsidRPr="00CF4271" w:rsidRDefault="00ED0B67" w:rsidP="00ED0B67">
      <w:pPr>
        <w:rPr>
          <w:rFonts w:ascii="Times New Roman" w:hAnsi="Times New Roman" w:cs="Times New Roman"/>
        </w:rPr>
      </w:pPr>
      <w:r w:rsidRPr="00CF4271">
        <w:rPr>
          <w:rFonts w:ascii="Times New Roman" w:hAnsi="Times New Roman" w:cs="Times New Roman"/>
          <w:b/>
          <w:bCs/>
        </w:rPr>
        <w:t>Recommendations:</w:t>
      </w:r>
    </w:p>
    <w:p w14:paraId="290FB258" w14:textId="77777777" w:rsidR="00ED0B67" w:rsidRPr="00CF4271" w:rsidRDefault="00ED0B67" w:rsidP="00F425B1">
      <w:pPr>
        <w:numPr>
          <w:ilvl w:val="0"/>
          <w:numId w:val="27"/>
        </w:numPr>
        <w:rPr>
          <w:rFonts w:ascii="Times New Roman" w:hAnsi="Times New Roman" w:cs="Times New Roman"/>
          <w:b/>
          <w:bCs/>
        </w:rPr>
      </w:pPr>
      <w:r w:rsidRPr="00CF4271">
        <w:rPr>
          <w:rFonts w:ascii="Times New Roman" w:hAnsi="Times New Roman" w:cs="Times New Roman"/>
          <w:b/>
          <w:bCs/>
        </w:rPr>
        <w:t>Make sure none of the staff purchases bottled water.</w:t>
      </w:r>
    </w:p>
    <w:p w14:paraId="5A39A220" w14:textId="77777777" w:rsidR="00ED0B67" w:rsidRPr="00CF4271" w:rsidRDefault="00ED0B67" w:rsidP="00ED0B67">
      <w:pPr>
        <w:rPr>
          <w:rFonts w:ascii="Times New Roman" w:hAnsi="Times New Roman" w:cs="Times New Roman"/>
        </w:rPr>
      </w:pPr>
    </w:p>
    <w:p w14:paraId="700D7C64" w14:textId="77777777" w:rsidR="00ED0B67" w:rsidRPr="008262AF" w:rsidRDefault="00ED0B67" w:rsidP="00ED0B67">
      <w:pPr>
        <w:rPr>
          <w:rFonts w:ascii="Times New Roman" w:hAnsi="Times New Roman" w:cs="Times New Roman"/>
        </w:rPr>
      </w:pPr>
      <w:r w:rsidRPr="008262AF">
        <w:rPr>
          <w:rFonts w:ascii="Times New Roman" w:hAnsi="Times New Roman" w:cs="Times New Roman"/>
          <w:b/>
          <w:bCs/>
        </w:rPr>
        <w:t>Water</w:t>
      </w:r>
    </w:p>
    <w:p w14:paraId="5069EF34" w14:textId="77777777" w:rsidR="00ED0B67" w:rsidRPr="00CF4271" w:rsidRDefault="00ED0B67" w:rsidP="00ED0B67">
      <w:pPr>
        <w:rPr>
          <w:rFonts w:ascii="Times New Roman" w:hAnsi="Times New Roman" w:cs="Times New Roman"/>
        </w:rPr>
      </w:pPr>
      <w:r w:rsidRPr="00CF4271">
        <w:rPr>
          <w:rFonts w:ascii="Times New Roman" w:hAnsi="Times New Roman" w:cs="Times New Roman"/>
          <w:b/>
          <w:bCs/>
        </w:rPr>
        <w:t>Points: 12/13</w:t>
      </w:r>
    </w:p>
    <w:p w14:paraId="0B0A86DE" w14:textId="77777777" w:rsidR="00ED0B67" w:rsidRPr="00CF4271" w:rsidRDefault="00ED0B67" w:rsidP="00ED0B67">
      <w:pPr>
        <w:rPr>
          <w:rFonts w:ascii="Times New Roman" w:hAnsi="Times New Roman" w:cs="Times New Roman"/>
        </w:rPr>
      </w:pPr>
      <w:r w:rsidRPr="00CF4271">
        <w:rPr>
          <w:rFonts w:ascii="Times New Roman" w:hAnsi="Times New Roman" w:cs="Times New Roman"/>
          <w:b/>
          <w:bCs/>
        </w:rPr>
        <w:t>Percentage: 92%</w:t>
      </w:r>
    </w:p>
    <w:p w14:paraId="2DE4B87C" w14:textId="77777777" w:rsidR="00ED0B67" w:rsidRPr="00CF4271" w:rsidRDefault="00ED0B67" w:rsidP="00ED0B67">
      <w:pPr>
        <w:rPr>
          <w:rFonts w:ascii="Times New Roman" w:hAnsi="Times New Roman" w:cs="Times New Roman"/>
        </w:rPr>
      </w:pPr>
      <w:r w:rsidRPr="00CF4271">
        <w:rPr>
          <w:rFonts w:ascii="Times New Roman" w:hAnsi="Times New Roman" w:cs="Times New Roman"/>
          <w:b/>
          <w:bCs/>
        </w:rPr>
        <w:t>Score: Excellent</w:t>
      </w:r>
    </w:p>
    <w:p w14:paraId="3A862B9D" w14:textId="77777777" w:rsidR="00ED0B67" w:rsidRPr="00CF4271" w:rsidRDefault="00ED0B67" w:rsidP="00ED0B67">
      <w:pPr>
        <w:rPr>
          <w:rFonts w:ascii="Times New Roman" w:hAnsi="Times New Roman" w:cs="Times New Roman"/>
        </w:rPr>
      </w:pPr>
    </w:p>
    <w:p w14:paraId="4843F336" w14:textId="77777777" w:rsidR="00ED0B67" w:rsidRPr="00CF4271" w:rsidRDefault="00ED0B67" w:rsidP="00ED0B67">
      <w:pPr>
        <w:rPr>
          <w:rFonts w:ascii="Times New Roman" w:hAnsi="Times New Roman" w:cs="Times New Roman"/>
        </w:rPr>
      </w:pPr>
      <w:r w:rsidRPr="00CF4271">
        <w:rPr>
          <w:rFonts w:ascii="Times New Roman" w:hAnsi="Times New Roman" w:cs="Times New Roman"/>
          <w:b/>
          <w:bCs/>
        </w:rPr>
        <w:t>Positive Existing Behaviors:</w:t>
      </w:r>
    </w:p>
    <w:p w14:paraId="71D63BE6" w14:textId="77777777" w:rsidR="00ED0B67" w:rsidRPr="00CF4271" w:rsidRDefault="00ED0B67" w:rsidP="00F425B1">
      <w:pPr>
        <w:numPr>
          <w:ilvl w:val="0"/>
          <w:numId w:val="28"/>
        </w:numPr>
        <w:rPr>
          <w:rFonts w:ascii="Times New Roman" w:hAnsi="Times New Roman" w:cs="Times New Roman"/>
        </w:rPr>
      </w:pPr>
      <w:r w:rsidRPr="00CF4271">
        <w:rPr>
          <w:rFonts w:ascii="Times New Roman" w:hAnsi="Times New Roman" w:cs="Times New Roman"/>
        </w:rPr>
        <w:t>Staff members know how to identify and report a leak</w:t>
      </w:r>
    </w:p>
    <w:p w14:paraId="42C4EC3A" w14:textId="77777777" w:rsidR="00ED0B67" w:rsidRPr="00CF4271" w:rsidRDefault="00ED0B67" w:rsidP="00F425B1">
      <w:pPr>
        <w:numPr>
          <w:ilvl w:val="0"/>
          <w:numId w:val="28"/>
        </w:numPr>
        <w:rPr>
          <w:rFonts w:ascii="Times New Roman" w:hAnsi="Times New Roman" w:cs="Times New Roman"/>
        </w:rPr>
      </w:pPr>
      <w:r w:rsidRPr="00CF4271">
        <w:rPr>
          <w:rFonts w:ascii="Times New Roman" w:hAnsi="Times New Roman" w:cs="Times New Roman"/>
        </w:rPr>
        <w:t xml:space="preserve">Staff turn off the sink when washing their hands </w:t>
      </w:r>
    </w:p>
    <w:p w14:paraId="17A748B6" w14:textId="77777777" w:rsidR="00ED0B67" w:rsidRPr="00CF4271" w:rsidRDefault="00ED0B67" w:rsidP="00F425B1">
      <w:pPr>
        <w:numPr>
          <w:ilvl w:val="0"/>
          <w:numId w:val="28"/>
        </w:numPr>
        <w:rPr>
          <w:rFonts w:ascii="Times New Roman" w:hAnsi="Times New Roman" w:cs="Times New Roman"/>
        </w:rPr>
      </w:pPr>
      <w:r w:rsidRPr="00CF4271">
        <w:rPr>
          <w:rFonts w:ascii="Times New Roman" w:hAnsi="Times New Roman" w:cs="Times New Roman"/>
        </w:rPr>
        <w:t>Office members do not shower at the office.</w:t>
      </w:r>
    </w:p>
    <w:p w14:paraId="079D2737" w14:textId="77777777" w:rsidR="00ED0B67" w:rsidRPr="00CF4271" w:rsidRDefault="00ED0B67" w:rsidP="00F425B1">
      <w:pPr>
        <w:numPr>
          <w:ilvl w:val="0"/>
          <w:numId w:val="28"/>
        </w:numPr>
        <w:rPr>
          <w:rFonts w:ascii="Times New Roman" w:hAnsi="Times New Roman" w:cs="Times New Roman"/>
        </w:rPr>
      </w:pPr>
      <w:r w:rsidRPr="00CF4271">
        <w:rPr>
          <w:rFonts w:ascii="Times New Roman" w:hAnsi="Times New Roman" w:cs="Times New Roman"/>
        </w:rPr>
        <w:t>The office has reminders to practice water saving techniques near all faucets.</w:t>
      </w:r>
    </w:p>
    <w:p w14:paraId="32F62C31" w14:textId="77777777" w:rsidR="00ED0B67" w:rsidRPr="00CF4271" w:rsidRDefault="00ED0B67" w:rsidP="00ED0B67">
      <w:pPr>
        <w:rPr>
          <w:rFonts w:ascii="Times New Roman" w:hAnsi="Times New Roman" w:cs="Times New Roman"/>
        </w:rPr>
      </w:pPr>
      <w:r w:rsidRPr="00CF4271">
        <w:rPr>
          <w:rFonts w:ascii="Times New Roman" w:hAnsi="Times New Roman" w:cs="Times New Roman"/>
          <w:b/>
          <w:bCs/>
        </w:rPr>
        <w:t>Recommendations:</w:t>
      </w:r>
    </w:p>
    <w:p w14:paraId="290A2B05" w14:textId="77777777" w:rsidR="00ED0B67" w:rsidRPr="00CF4271" w:rsidRDefault="00ED0B67" w:rsidP="00F425B1">
      <w:pPr>
        <w:numPr>
          <w:ilvl w:val="0"/>
          <w:numId w:val="29"/>
        </w:numPr>
        <w:rPr>
          <w:rFonts w:ascii="Times New Roman" w:hAnsi="Times New Roman" w:cs="Times New Roman"/>
          <w:b/>
          <w:bCs/>
        </w:rPr>
      </w:pPr>
      <w:r w:rsidRPr="00CF4271">
        <w:rPr>
          <w:rFonts w:ascii="Times New Roman" w:hAnsi="Times New Roman" w:cs="Times New Roman"/>
          <w:b/>
          <w:bCs/>
        </w:rPr>
        <w:t>Make sure staff turn off sink when washing dishes.</w:t>
      </w:r>
    </w:p>
    <w:p w14:paraId="062122C8" w14:textId="77777777" w:rsidR="00ED0B67" w:rsidRPr="008262AF" w:rsidRDefault="00ED0B67" w:rsidP="00ED0B67">
      <w:pPr>
        <w:rPr>
          <w:rFonts w:ascii="Times New Roman" w:hAnsi="Times New Roman" w:cs="Times New Roman"/>
        </w:rPr>
      </w:pPr>
    </w:p>
    <w:p w14:paraId="403FFC77" w14:textId="77777777" w:rsidR="00ED0B67" w:rsidRPr="008262AF" w:rsidRDefault="00ED0B67" w:rsidP="00ED0B67">
      <w:pPr>
        <w:rPr>
          <w:rFonts w:ascii="Times New Roman" w:hAnsi="Times New Roman" w:cs="Times New Roman"/>
        </w:rPr>
      </w:pPr>
      <w:r w:rsidRPr="008262AF">
        <w:rPr>
          <w:rFonts w:ascii="Times New Roman" w:hAnsi="Times New Roman" w:cs="Times New Roman"/>
          <w:b/>
          <w:bCs/>
        </w:rPr>
        <w:t>Participation &amp; Development</w:t>
      </w:r>
    </w:p>
    <w:p w14:paraId="71C548B4" w14:textId="77777777" w:rsidR="00ED0B67" w:rsidRPr="00CF4271" w:rsidRDefault="00ED0B67" w:rsidP="00ED0B67">
      <w:pPr>
        <w:rPr>
          <w:rFonts w:ascii="Times New Roman" w:hAnsi="Times New Roman" w:cs="Times New Roman"/>
        </w:rPr>
      </w:pPr>
      <w:r w:rsidRPr="00CF4271">
        <w:rPr>
          <w:rFonts w:ascii="Times New Roman" w:hAnsi="Times New Roman" w:cs="Times New Roman"/>
          <w:b/>
          <w:bCs/>
        </w:rPr>
        <w:t>Points: 4/4</w:t>
      </w:r>
    </w:p>
    <w:p w14:paraId="38831BAD" w14:textId="77777777" w:rsidR="00ED0B67" w:rsidRPr="00CF4271" w:rsidRDefault="00ED0B67" w:rsidP="00ED0B67">
      <w:pPr>
        <w:rPr>
          <w:rFonts w:ascii="Times New Roman" w:hAnsi="Times New Roman" w:cs="Times New Roman"/>
        </w:rPr>
      </w:pPr>
      <w:r w:rsidRPr="00CF4271">
        <w:rPr>
          <w:rFonts w:ascii="Times New Roman" w:hAnsi="Times New Roman" w:cs="Times New Roman"/>
          <w:b/>
          <w:bCs/>
        </w:rPr>
        <w:t>Percentage: 100%</w:t>
      </w:r>
    </w:p>
    <w:p w14:paraId="18C9801C" w14:textId="77777777" w:rsidR="00ED0B67" w:rsidRPr="00CF4271" w:rsidRDefault="00ED0B67" w:rsidP="00ED0B67">
      <w:pPr>
        <w:rPr>
          <w:rFonts w:ascii="Times New Roman" w:hAnsi="Times New Roman" w:cs="Times New Roman"/>
        </w:rPr>
      </w:pPr>
      <w:r w:rsidRPr="00CF4271">
        <w:rPr>
          <w:rFonts w:ascii="Times New Roman" w:hAnsi="Times New Roman" w:cs="Times New Roman"/>
          <w:b/>
          <w:bCs/>
        </w:rPr>
        <w:t>Score: Excellent</w:t>
      </w:r>
    </w:p>
    <w:p w14:paraId="054477DC" w14:textId="77777777" w:rsidR="00ED0B67" w:rsidRPr="00CF4271" w:rsidRDefault="00ED0B67" w:rsidP="00ED0B67">
      <w:pPr>
        <w:rPr>
          <w:rFonts w:ascii="Times New Roman" w:hAnsi="Times New Roman" w:cs="Times New Roman"/>
        </w:rPr>
      </w:pPr>
    </w:p>
    <w:p w14:paraId="2EB6E38D" w14:textId="77777777" w:rsidR="00ED0B67" w:rsidRPr="00CF4271" w:rsidRDefault="00ED0B67" w:rsidP="00ED0B67">
      <w:pPr>
        <w:rPr>
          <w:rFonts w:ascii="Times New Roman" w:hAnsi="Times New Roman" w:cs="Times New Roman"/>
        </w:rPr>
      </w:pPr>
      <w:r w:rsidRPr="00CF4271">
        <w:rPr>
          <w:rFonts w:ascii="Times New Roman" w:hAnsi="Times New Roman" w:cs="Times New Roman"/>
          <w:b/>
          <w:bCs/>
        </w:rPr>
        <w:t>Positive Existing Behaviors:</w:t>
      </w:r>
    </w:p>
    <w:p w14:paraId="39446DA4" w14:textId="77777777" w:rsidR="00ED0B67" w:rsidRPr="00CF4271" w:rsidRDefault="00ED0B67" w:rsidP="00F425B1">
      <w:pPr>
        <w:numPr>
          <w:ilvl w:val="0"/>
          <w:numId w:val="30"/>
        </w:numPr>
        <w:rPr>
          <w:rFonts w:ascii="Times New Roman" w:hAnsi="Times New Roman" w:cs="Times New Roman"/>
        </w:rPr>
      </w:pPr>
      <w:r w:rsidRPr="00CF4271">
        <w:rPr>
          <w:rFonts w:ascii="Times New Roman" w:hAnsi="Times New Roman" w:cs="Times New Roman"/>
        </w:rPr>
        <w:t xml:space="preserve">The office has planned an event centered around sustainability. </w:t>
      </w:r>
    </w:p>
    <w:p w14:paraId="112F091E" w14:textId="77777777" w:rsidR="00ED0B67" w:rsidRPr="00CF4271" w:rsidRDefault="00ED0B67" w:rsidP="00F425B1">
      <w:pPr>
        <w:numPr>
          <w:ilvl w:val="0"/>
          <w:numId w:val="30"/>
        </w:numPr>
        <w:rPr>
          <w:rFonts w:ascii="Times New Roman" w:hAnsi="Times New Roman" w:cs="Times New Roman"/>
        </w:rPr>
      </w:pPr>
      <w:r w:rsidRPr="00CF4271">
        <w:rPr>
          <w:rFonts w:ascii="Times New Roman" w:hAnsi="Times New Roman" w:cs="Times New Roman"/>
        </w:rPr>
        <w:t>The office has encouraged other offices to participate in a GOC assessment.</w:t>
      </w:r>
    </w:p>
    <w:p w14:paraId="547D83E3" w14:textId="77777777" w:rsidR="00ED0B67" w:rsidRDefault="00ED0B67" w:rsidP="00ED0B67">
      <w:pPr>
        <w:rPr>
          <w:rFonts w:ascii="Times New Roman" w:hAnsi="Times New Roman" w:cs="Times New Roman"/>
          <w:b/>
          <w:bCs/>
        </w:rPr>
      </w:pPr>
    </w:p>
    <w:p w14:paraId="6E3979F2" w14:textId="77777777" w:rsidR="00ED0B67" w:rsidRPr="00CF4271" w:rsidRDefault="00ED0B67" w:rsidP="00ED0B67">
      <w:pPr>
        <w:rPr>
          <w:rFonts w:ascii="Times New Roman" w:hAnsi="Times New Roman" w:cs="Times New Roman"/>
        </w:rPr>
      </w:pPr>
      <w:r w:rsidRPr="00CF4271">
        <w:rPr>
          <w:rFonts w:ascii="Times New Roman" w:hAnsi="Times New Roman" w:cs="Times New Roman"/>
          <w:b/>
          <w:bCs/>
        </w:rPr>
        <w:t>Recommendations:</w:t>
      </w:r>
    </w:p>
    <w:p w14:paraId="2E083AFE" w14:textId="77777777" w:rsidR="00ED0B67" w:rsidRPr="00CF4271" w:rsidRDefault="00ED0B67" w:rsidP="00F425B1">
      <w:pPr>
        <w:numPr>
          <w:ilvl w:val="0"/>
          <w:numId w:val="31"/>
        </w:numPr>
        <w:rPr>
          <w:rFonts w:ascii="Times New Roman" w:hAnsi="Times New Roman" w:cs="Times New Roman"/>
          <w:b/>
          <w:bCs/>
        </w:rPr>
      </w:pPr>
      <w:r w:rsidRPr="00CF4271">
        <w:rPr>
          <w:rFonts w:ascii="Times New Roman" w:hAnsi="Times New Roman" w:cs="Times New Roman"/>
          <w:b/>
          <w:bCs/>
        </w:rPr>
        <w:t>Have all staff sign up for the Sustainability Office Newsletter</w:t>
      </w:r>
    </w:p>
    <w:p w14:paraId="0CCBE257" w14:textId="77777777" w:rsidR="00ED0B67" w:rsidRPr="00CF4271" w:rsidRDefault="00ED0B67" w:rsidP="00F425B1">
      <w:pPr>
        <w:numPr>
          <w:ilvl w:val="0"/>
          <w:numId w:val="31"/>
        </w:numPr>
        <w:rPr>
          <w:rFonts w:ascii="Times New Roman" w:hAnsi="Times New Roman" w:cs="Times New Roman"/>
          <w:b/>
          <w:bCs/>
        </w:rPr>
      </w:pPr>
      <w:r w:rsidRPr="00CF4271">
        <w:rPr>
          <w:rFonts w:ascii="Times New Roman" w:hAnsi="Times New Roman" w:cs="Times New Roman"/>
          <w:b/>
          <w:bCs/>
        </w:rPr>
        <w:t xml:space="preserve">Have staff attend a sustainability event </w:t>
      </w:r>
    </w:p>
    <w:p w14:paraId="04B6E2B3" w14:textId="77777777" w:rsidR="00ED0B67" w:rsidRPr="00CF4271" w:rsidRDefault="00ED0B67" w:rsidP="00ED0B67">
      <w:pPr>
        <w:rPr>
          <w:rFonts w:ascii="Times New Roman" w:hAnsi="Times New Roman" w:cs="Times New Roman"/>
        </w:rPr>
      </w:pPr>
    </w:p>
    <w:p w14:paraId="77239E41" w14:textId="77777777" w:rsidR="00ED0B67" w:rsidRPr="008262AF" w:rsidRDefault="00ED0B67" w:rsidP="00ED0B67">
      <w:pPr>
        <w:rPr>
          <w:rFonts w:ascii="Times New Roman" w:hAnsi="Times New Roman" w:cs="Times New Roman"/>
        </w:rPr>
      </w:pPr>
      <w:r w:rsidRPr="008262AF">
        <w:rPr>
          <w:rFonts w:ascii="Times New Roman" w:hAnsi="Times New Roman" w:cs="Times New Roman"/>
          <w:b/>
          <w:bCs/>
        </w:rPr>
        <w:t>Green Events</w:t>
      </w:r>
    </w:p>
    <w:p w14:paraId="2C7B0A6B" w14:textId="77777777" w:rsidR="00ED0B67" w:rsidRPr="00CF4271" w:rsidRDefault="00ED0B67" w:rsidP="00ED0B67">
      <w:pPr>
        <w:rPr>
          <w:rFonts w:ascii="Times New Roman" w:hAnsi="Times New Roman" w:cs="Times New Roman"/>
        </w:rPr>
      </w:pPr>
      <w:r w:rsidRPr="00CF4271">
        <w:rPr>
          <w:rFonts w:ascii="Times New Roman" w:hAnsi="Times New Roman" w:cs="Times New Roman"/>
          <w:b/>
          <w:bCs/>
        </w:rPr>
        <w:t>Points: 9/12</w:t>
      </w:r>
    </w:p>
    <w:p w14:paraId="074B6671" w14:textId="77777777" w:rsidR="00ED0B67" w:rsidRPr="00CF4271" w:rsidRDefault="00ED0B67" w:rsidP="00ED0B67">
      <w:pPr>
        <w:rPr>
          <w:rFonts w:ascii="Times New Roman" w:hAnsi="Times New Roman" w:cs="Times New Roman"/>
        </w:rPr>
      </w:pPr>
      <w:r w:rsidRPr="00CF4271">
        <w:rPr>
          <w:rFonts w:ascii="Times New Roman" w:hAnsi="Times New Roman" w:cs="Times New Roman"/>
          <w:b/>
          <w:bCs/>
        </w:rPr>
        <w:t>Percentage: 75%</w:t>
      </w:r>
    </w:p>
    <w:p w14:paraId="72A5C009" w14:textId="77777777" w:rsidR="00ED0B67" w:rsidRPr="00CF4271" w:rsidRDefault="00ED0B67" w:rsidP="00ED0B67">
      <w:pPr>
        <w:rPr>
          <w:rFonts w:ascii="Times New Roman" w:hAnsi="Times New Roman" w:cs="Times New Roman"/>
        </w:rPr>
      </w:pPr>
      <w:r w:rsidRPr="00CF4271">
        <w:rPr>
          <w:rFonts w:ascii="Times New Roman" w:hAnsi="Times New Roman" w:cs="Times New Roman"/>
          <w:b/>
          <w:bCs/>
        </w:rPr>
        <w:t>Score: Very Good</w:t>
      </w:r>
    </w:p>
    <w:p w14:paraId="5BC501F1" w14:textId="77777777" w:rsidR="00ED0B67" w:rsidRPr="00CF4271" w:rsidRDefault="00ED0B67" w:rsidP="00ED0B67">
      <w:pPr>
        <w:rPr>
          <w:rFonts w:ascii="Times New Roman" w:hAnsi="Times New Roman" w:cs="Times New Roman"/>
        </w:rPr>
      </w:pPr>
    </w:p>
    <w:p w14:paraId="2FE87150" w14:textId="77777777" w:rsidR="00ED0B67" w:rsidRPr="00CF4271" w:rsidRDefault="00ED0B67" w:rsidP="00ED0B67">
      <w:pPr>
        <w:rPr>
          <w:rFonts w:ascii="Times New Roman" w:hAnsi="Times New Roman" w:cs="Times New Roman"/>
        </w:rPr>
      </w:pPr>
      <w:r w:rsidRPr="00CF4271">
        <w:rPr>
          <w:rFonts w:ascii="Times New Roman" w:hAnsi="Times New Roman" w:cs="Times New Roman"/>
          <w:b/>
          <w:bCs/>
        </w:rPr>
        <w:t>Positive Existing Behaviors:</w:t>
      </w:r>
    </w:p>
    <w:p w14:paraId="034FE016" w14:textId="77777777" w:rsidR="00ED0B67" w:rsidRPr="00CF4271" w:rsidRDefault="00ED0B67" w:rsidP="00F425B1">
      <w:pPr>
        <w:numPr>
          <w:ilvl w:val="0"/>
          <w:numId w:val="32"/>
        </w:numPr>
        <w:rPr>
          <w:rFonts w:ascii="Times New Roman" w:hAnsi="Times New Roman" w:cs="Times New Roman"/>
        </w:rPr>
      </w:pPr>
      <w:r w:rsidRPr="00CF4271">
        <w:rPr>
          <w:rFonts w:ascii="Times New Roman" w:hAnsi="Times New Roman" w:cs="Times New Roman"/>
        </w:rPr>
        <w:t>Mixed recycling bins are offered and adequately labeled at events.</w:t>
      </w:r>
    </w:p>
    <w:p w14:paraId="2A544D30" w14:textId="77777777" w:rsidR="00ED0B67" w:rsidRPr="00CF4271" w:rsidRDefault="00ED0B67" w:rsidP="00F425B1">
      <w:pPr>
        <w:numPr>
          <w:ilvl w:val="0"/>
          <w:numId w:val="32"/>
        </w:numPr>
        <w:rPr>
          <w:rFonts w:ascii="Times New Roman" w:hAnsi="Times New Roman" w:cs="Times New Roman"/>
        </w:rPr>
      </w:pPr>
      <w:r w:rsidRPr="00CF4271">
        <w:rPr>
          <w:rFonts w:ascii="Times New Roman" w:hAnsi="Times New Roman" w:cs="Times New Roman"/>
        </w:rPr>
        <w:t>Compost bins are available and adequately labeled at events.</w:t>
      </w:r>
    </w:p>
    <w:p w14:paraId="7F21EFD2" w14:textId="77777777" w:rsidR="00ED0B67" w:rsidRDefault="00ED0B67" w:rsidP="00ED0B67">
      <w:pPr>
        <w:rPr>
          <w:rFonts w:ascii="Times New Roman" w:hAnsi="Times New Roman" w:cs="Times New Roman"/>
          <w:b/>
          <w:bCs/>
        </w:rPr>
      </w:pPr>
    </w:p>
    <w:p w14:paraId="53FA43C6" w14:textId="77777777" w:rsidR="00ED0B67" w:rsidRPr="00CF4271" w:rsidRDefault="00ED0B67" w:rsidP="00ED0B67">
      <w:pPr>
        <w:rPr>
          <w:rFonts w:ascii="Times New Roman" w:hAnsi="Times New Roman" w:cs="Times New Roman"/>
        </w:rPr>
      </w:pPr>
      <w:r w:rsidRPr="00CF4271">
        <w:rPr>
          <w:rFonts w:ascii="Times New Roman" w:hAnsi="Times New Roman" w:cs="Times New Roman"/>
          <w:b/>
          <w:bCs/>
        </w:rPr>
        <w:t>Recommendations:</w:t>
      </w:r>
    </w:p>
    <w:p w14:paraId="4306DFC4" w14:textId="77777777" w:rsidR="00ED0B67" w:rsidRPr="00CF4271" w:rsidRDefault="00ED0B67" w:rsidP="00F425B1">
      <w:pPr>
        <w:numPr>
          <w:ilvl w:val="0"/>
          <w:numId w:val="33"/>
        </w:numPr>
        <w:rPr>
          <w:rFonts w:ascii="Times New Roman" w:hAnsi="Times New Roman" w:cs="Times New Roman"/>
          <w:b/>
          <w:bCs/>
        </w:rPr>
      </w:pPr>
      <w:r w:rsidRPr="00CF4271">
        <w:rPr>
          <w:rFonts w:ascii="Times New Roman" w:hAnsi="Times New Roman" w:cs="Times New Roman"/>
          <w:b/>
          <w:bCs/>
        </w:rPr>
        <w:t xml:space="preserve">Always offer reusable cups, dishes, utensils at events. </w:t>
      </w:r>
    </w:p>
    <w:p w14:paraId="1806552A" w14:textId="79728307" w:rsidR="00ED0B67" w:rsidRPr="00B909F2" w:rsidRDefault="00ED0B67" w:rsidP="00ED0B67">
      <w:pPr>
        <w:numPr>
          <w:ilvl w:val="0"/>
          <w:numId w:val="33"/>
        </w:numPr>
        <w:rPr>
          <w:rFonts w:ascii="Times New Roman" w:hAnsi="Times New Roman" w:cs="Times New Roman"/>
          <w:b/>
          <w:bCs/>
        </w:rPr>
      </w:pPr>
      <w:r w:rsidRPr="00CF4271">
        <w:rPr>
          <w:rFonts w:ascii="Times New Roman" w:hAnsi="Times New Roman" w:cs="Times New Roman"/>
          <w:b/>
          <w:bCs/>
        </w:rPr>
        <w:t xml:space="preserve">Always purchase food in bulk for events. </w:t>
      </w:r>
    </w:p>
    <w:p w14:paraId="45FDE188" w14:textId="77777777" w:rsidR="00ED0B67" w:rsidRPr="00A61D77" w:rsidRDefault="00ED0B67" w:rsidP="00ED0B67">
      <w:pPr>
        <w:jc w:val="center"/>
        <w:rPr>
          <w:rFonts w:ascii="Times New Roman" w:hAnsi="Times New Roman" w:cs="Times New Roman"/>
          <w:b/>
        </w:rPr>
      </w:pPr>
      <w:r w:rsidRPr="00A61D77">
        <w:rPr>
          <w:rFonts w:ascii="Times New Roman" w:hAnsi="Times New Roman" w:cs="Times New Roman"/>
          <w:b/>
        </w:rPr>
        <w:lastRenderedPageBreak/>
        <w:t>Sustainability NOW Lesson Plan</w:t>
      </w:r>
    </w:p>
    <w:p w14:paraId="37C1FDDE" w14:textId="77777777" w:rsidR="00ED0B67" w:rsidRDefault="00ED0B67" w:rsidP="00ED0B67">
      <w:pPr>
        <w:rPr>
          <w:rFonts w:ascii="Times New Roman" w:hAnsi="Times New Roman" w:cs="Times New Roman"/>
        </w:rPr>
      </w:pPr>
    </w:p>
    <w:p w14:paraId="2834F0DC" w14:textId="77777777" w:rsidR="00ED0B67" w:rsidRDefault="00ED0B67" w:rsidP="00ED0B67">
      <w:pPr>
        <w:rPr>
          <w:rFonts w:ascii="Times New Roman" w:hAnsi="Times New Roman" w:cs="Times New Roman"/>
        </w:rPr>
      </w:pPr>
    </w:p>
    <w:p w14:paraId="1208FF24" w14:textId="77777777" w:rsidR="00ED0B67" w:rsidRPr="00A61D77" w:rsidRDefault="00ED0B67" w:rsidP="00ED0B67">
      <w:pPr>
        <w:rPr>
          <w:rFonts w:ascii="Times New Roman" w:eastAsia="Times New Roman" w:hAnsi="Times New Roman" w:cs="Times New Roman"/>
        </w:rPr>
      </w:pPr>
      <w:r w:rsidRPr="00A61D77">
        <w:rPr>
          <w:rFonts w:ascii="Times New Roman" w:eastAsia="Times New Roman" w:hAnsi="Times New Roman" w:cs="Times New Roman"/>
          <w:b/>
          <w:bCs/>
          <w:color w:val="000000"/>
        </w:rPr>
        <w:t>Unit 1 Title:</w:t>
      </w:r>
      <w:r w:rsidRPr="00A61D77">
        <w:rPr>
          <w:rFonts w:ascii="Times New Roman" w:eastAsia="Times New Roman" w:hAnsi="Times New Roman" w:cs="Times New Roman"/>
          <w:color w:val="000000"/>
        </w:rPr>
        <w:t xml:space="preserve"> Introduction—What is Sustainability? </w:t>
      </w:r>
    </w:p>
    <w:p w14:paraId="7E30CC09" w14:textId="77777777" w:rsidR="00ED0B67" w:rsidRPr="00A61D77" w:rsidRDefault="00ED0B67" w:rsidP="00ED0B67">
      <w:pPr>
        <w:rPr>
          <w:rFonts w:ascii="Times New Roman" w:eastAsia="Times New Roman" w:hAnsi="Times New Roman" w:cs="Times New Roman"/>
        </w:rPr>
      </w:pPr>
    </w:p>
    <w:p w14:paraId="31106BCF" w14:textId="77777777" w:rsidR="00ED0B67" w:rsidRPr="00A61D77" w:rsidRDefault="00ED0B67" w:rsidP="00ED0B67">
      <w:pPr>
        <w:rPr>
          <w:rFonts w:ascii="Times New Roman" w:eastAsia="Times New Roman" w:hAnsi="Times New Roman" w:cs="Times New Roman"/>
        </w:rPr>
      </w:pPr>
      <w:r w:rsidRPr="00A61D77">
        <w:rPr>
          <w:rFonts w:ascii="Times New Roman" w:eastAsia="Times New Roman" w:hAnsi="Times New Roman" w:cs="Times New Roman"/>
          <w:b/>
          <w:bCs/>
          <w:color w:val="000000"/>
        </w:rPr>
        <w:t>Grade Level:</w:t>
      </w:r>
      <w:r w:rsidRPr="00A61D77">
        <w:rPr>
          <w:rFonts w:ascii="Times New Roman" w:eastAsia="Times New Roman" w:hAnsi="Times New Roman" w:cs="Times New Roman"/>
          <w:color w:val="000000"/>
        </w:rPr>
        <w:t xml:space="preserve"> 9-12</w:t>
      </w:r>
    </w:p>
    <w:p w14:paraId="5E04A576" w14:textId="77777777" w:rsidR="00ED0B67" w:rsidRPr="00A61D77" w:rsidRDefault="00ED0B67" w:rsidP="00ED0B67">
      <w:pPr>
        <w:rPr>
          <w:rFonts w:ascii="Times New Roman" w:eastAsia="Times New Roman" w:hAnsi="Times New Roman" w:cs="Times New Roman"/>
        </w:rPr>
      </w:pPr>
    </w:p>
    <w:p w14:paraId="734C81B9" w14:textId="77777777" w:rsidR="00ED0B67" w:rsidRPr="00A61D77" w:rsidRDefault="00ED0B67" w:rsidP="00ED0B67">
      <w:pPr>
        <w:rPr>
          <w:rFonts w:ascii="Times New Roman" w:eastAsia="Times New Roman" w:hAnsi="Times New Roman" w:cs="Times New Roman"/>
        </w:rPr>
      </w:pPr>
      <w:r w:rsidRPr="00A61D77">
        <w:rPr>
          <w:rFonts w:ascii="Times New Roman" w:eastAsia="Times New Roman" w:hAnsi="Times New Roman" w:cs="Times New Roman"/>
          <w:b/>
          <w:bCs/>
          <w:color w:val="000000"/>
        </w:rPr>
        <w:t>Summative Prompt/Essential Question:</w:t>
      </w:r>
      <w:r w:rsidRPr="00A61D77">
        <w:rPr>
          <w:rFonts w:ascii="Times New Roman" w:eastAsia="Times New Roman" w:hAnsi="Times New Roman" w:cs="Times New Roman"/>
          <w:color w:val="000000"/>
        </w:rPr>
        <w:t xml:space="preserve"> What is Sustainability? </w:t>
      </w:r>
    </w:p>
    <w:p w14:paraId="59197896" w14:textId="77777777" w:rsidR="00ED0B67" w:rsidRPr="00A61D77" w:rsidRDefault="00ED0B67" w:rsidP="00ED0B67">
      <w:pPr>
        <w:rPr>
          <w:rFonts w:ascii="Times New Roman" w:eastAsia="Times New Roman" w:hAnsi="Times New Roman" w:cs="Times New Roman"/>
        </w:rPr>
      </w:pPr>
    </w:p>
    <w:p w14:paraId="4133FF5D" w14:textId="77777777" w:rsidR="00ED0B67" w:rsidRPr="00A61D77" w:rsidRDefault="00ED0B67" w:rsidP="00ED0B67">
      <w:pPr>
        <w:rPr>
          <w:rFonts w:ascii="Times New Roman" w:eastAsia="Times New Roman" w:hAnsi="Times New Roman" w:cs="Times New Roman"/>
        </w:rPr>
      </w:pPr>
      <w:r w:rsidRPr="00A61D77">
        <w:rPr>
          <w:rFonts w:ascii="Times New Roman" w:eastAsia="Times New Roman" w:hAnsi="Times New Roman" w:cs="Times New Roman"/>
          <w:b/>
          <w:bCs/>
          <w:color w:val="000000"/>
        </w:rPr>
        <w:t>Standards:</w:t>
      </w:r>
      <w:r w:rsidRPr="00A61D77">
        <w:rPr>
          <w:rFonts w:ascii="Times New Roman" w:eastAsia="Times New Roman" w:hAnsi="Times New Roman" w:cs="Times New Roman"/>
          <w:color w:val="000000"/>
        </w:rPr>
        <w:t xml:space="preserve"> </w:t>
      </w:r>
    </w:p>
    <w:p w14:paraId="02D869B5" w14:textId="77777777" w:rsidR="00ED0B67" w:rsidRPr="00A61D77" w:rsidRDefault="00ED0B67" w:rsidP="00ED0B67">
      <w:pPr>
        <w:rPr>
          <w:rFonts w:ascii="Times New Roman" w:eastAsia="Times New Roman" w:hAnsi="Times New Roman" w:cs="Times New Roman"/>
        </w:rPr>
      </w:pPr>
    </w:p>
    <w:p w14:paraId="435BECD7" w14:textId="77777777" w:rsidR="00ED0B67" w:rsidRPr="00A61D77" w:rsidRDefault="00ED0B67" w:rsidP="00ED0B67">
      <w:pPr>
        <w:rPr>
          <w:rFonts w:ascii="Times New Roman" w:eastAsia="Times New Roman" w:hAnsi="Times New Roman" w:cs="Times New Roman"/>
        </w:rPr>
      </w:pPr>
      <w:r w:rsidRPr="00A61D77">
        <w:rPr>
          <w:rFonts w:ascii="Times New Roman" w:eastAsia="Times New Roman" w:hAnsi="Times New Roman" w:cs="Times New Roman"/>
          <w:b/>
          <w:bCs/>
          <w:color w:val="000000"/>
        </w:rPr>
        <w:t>Earth and Human Activity</w:t>
      </w:r>
    </w:p>
    <w:p w14:paraId="3899D4C4" w14:textId="77777777" w:rsidR="00ED0B67" w:rsidRPr="00A61D77" w:rsidRDefault="00ED0B67" w:rsidP="00F425B1">
      <w:pPr>
        <w:numPr>
          <w:ilvl w:val="0"/>
          <w:numId w:val="34"/>
        </w:numPr>
        <w:textAlignment w:val="baseline"/>
        <w:rPr>
          <w:rFonts w:ascii="Times New Roman" w:eastAsia="Times New Roman" w:hAnsi="Times New Roman" w:cs="Times New Roman"/>
          <w:color w:val="000000"/>
        </w:rPr>
      </w:pPr>
      <w:r w:rsidRPr="00A61D77">
        <w:rPr>
          <w:rFonts w:ascii="Times New Roman" w:eastAsia="Times New Roman" w:hAnsi="Times New Roman" w:cs="Times New Roman"/>
          <w:b/>
          <w:bCs/>
          <w:color w:val="000000"/>
        </w:rPr>
        <w:t>HS-ESS3-3</w:t>
      </w:r>
      <w:r w:rsidRPr="00A61D77">
        <w:rPr>
          <w:rFonts w:ascii="Times New Roman" w:eastAsia="Times New Roman" w:hAnsi="Times New Roman" w:cs="Times New Roman"/>
          <w:color w:val="000000"/>
        </w:rPr>
        <w:t>: Create a computational simulation to illustrate the relationships among management of natural resources, the sustainability of human populations, and biodiversity.</w:t>
      </w:r>
    </w:p>
    <w:p w14:paraId="008439D3" w14:textId="77777777" w:rsidR="00ED0B67" w:rsidRPr="00A61D77" w:rsidRDefault="00ED0B67" w:rsidP="00F425B1">
      <w:pPr>
        <w:numPr>
          <w:ilvl w:val="0"/>
          <w:numId w:val="34"/>
        </w:numPr>
        <w:textAlignment w:val="baseline"/>
        <w:rPr>
          <w:rFonts w:ascii="Times New Roman" w:eastAsia="Times New Roman" w:hAnsi="Times New Roman" w:cs="Times New Roman"/>
          <w:color w:val="000000"/>
        </w:rPr>
      </w:pPr>
      <w:r w:rsidRPr="00A61D77">
        <w:rPr>
          <w:rFonts w:ascii="Times New Roman" w:eastAsia="Times New Roman" w:hAnsi="Times New Roman" w:cs="Times New Roman"/>
          <w:b/>
          <w:bCs/>
          <w:color w:val="000000"/>
        </w:rPr>
        <w:t>HS-ESS3–5</w:t>
      </w:r>
      <w:r w:rsidRPr="00A61D77">
        <w:rPr>
          <w:rFonts w:ascii="Times New Roman" w:eastAsia="Times New Roman" w:hAnsi="Times New Roman" w:cs="Times New Roman"/>
          <w:color w:val="000000"/>
        </w:rPr>
        <w:t>:</w:t>
      </w:r>
      <w:r w:rsidRPr="00A61D77">
        <w:rPr>
          <w:rFonts w:ascii="Times New Roman" w:eastAsia="Times New Roman" w:hAnsi="Times New Roman" w:cs="Times New Roman"/>
          <w:b/>
          <w:bCs/>
          <w:color w:val="000000"/>
        </w:rPr>
        <w:t xml:space="preserve"> </w:t>
      </w:r>
      <w:r w:rsidRPr="00A61D77">
        <w:rPr>
          <w:rFonts w:ascii="Times New Roman" w:eastAsia="Times New Roman" w:hAnsi="Times New Roman" w:cs="Times New Roman"/>
          <w:color w:val="000000"/>
        </w:rPr>
        <w:t>Analyze geoscience data and the results from global climate models to make an evidence-based forecast of the current rate of global or regional climate change and associated future impacts to Earth systems.</w:t>
      </w:r>
    </w:p>
    <w:p w14:paraId="6BAB063A" w14:textId="77777777" w:rsidR="00ED0B67" w:rsidRPr="00A61D77" w:rsidRDefault="00ED0B67" w:rsidP="00ED0B67">
      <w:pPr>
        <w:rPr>
          <w:rFonts w:ascii="Times New Roman" w:eastAsia="Times New Roman" w:hAnsi="Times New Roman" w:cs="Times New Roman"/>
        </w:rPr>
      </w:pPr>
      <w:r w:rsidRPr="00A61D77">
        <w:rPr>
          <w:rFonts w:ascii="Times New Roman" w:eastAsia="Times New Roman" w:hAnsi="Times New Roman" w:cs="Times New Roman"/>
        </w:rPr>
        <w:br/>
      </w:r>
      <w:r w:rsidRPr="00A61D77">
        <w:rPr>
          <w:rFonts w:ascii="Times New Roman" w:eastAsia="Times New Roman" w:hAnsi="Times New Roman" w:cs="Times New Roman"/>
          <w:b/>
          <w:bCs/>
          <w:color w:val="000000"/>
        </w:rPr>
        <w:t>Duration:</w:t>
      </w:r>
      <w:r w:rsidRPr="00A61D77">
        <w:rPr>
          <w:rFonts w:ascii="Times New Roman" w:eastAsia="Times New Roman" w:hAnsi="Times New Roman" w:cs="Times New Roman"/>
          <w:color w:val="000000"/>
        </w:rPr>
        <w:t xml:space="preserve"> 50 minutes</w:t>
      </w:r>
    </w:p>
    <w:p w14:paraId="1B1AD037" w14:textId="77777777" w:rsidR="00ED0B67" w:rsidRDefault="00ED0B67" w:rsidP="00ED0B67">
      <w:pPr>
        <w:rPr>
          <w:rFonts w:ascii="Times New Roman" w:hAnsi="Times New Roman" w:cs="Times New Roman"/>
        </w:rPr>
      </w:pPr>
    </w:p>
    <w:p w14:paraId="6EB297A2" w14:textId="77777777" w:rsidR="00ED0B67" w:rsidRDefault="00ED0B67" w:rsidP="00ED0B67">
      <w:pPr>
        <w:pStyle w:val="NormalWeb"/>
        <w:spacing w:before="0" w:beforeAutospacing="0" w:after="0" w:afterAutospacing="0"/>
        <w:jc w:val="center"/>
      </w:pPr>
      <w:r>
        <w:rPr>
          <w:b/>
          <w:bCs/>
          <w:color w:val="000000"/>
        </w:rPr>
        <w:t>Unit 1—Introduction: What is Sustainability?</w:t>
      </w:r>
    </w:p>
    <w:p w14:paraId="547010E5" w14:textId="77777777" w:rsidR="00ED0B67" w:rsidRDefault="00ED0B67" w:rsidP="00ED0B67"/>
    <w:p w14:paraId="6A450285" w14:textId="77777777" w:rsidR="00ED0B67" w:rsidRDefault="00ED0B67" w:rsidP="00ED0B67">
      <w:pPr>
        <w:pStyle w:val="NormalWeb"/>
        <w:spacing w:before="0" w:beforeAutospacing="0" w:after="0" w:afterAutospacing="0"/>
      </w:pPr>
      <w:r>
        <w:rPr>
          <w:color w:val="000000"/>
          <w:u w:val="single"/>
        </w:rPr>
        <w:t>Learning Goals</w:t>
      </w:r>
    </w:p>
    <w:p w14:paraId="747EA6A5" w14:textId="77777777" w:rsidR="00ED0B67" w:rsidRDefault="00ED0B67" w:rsidP="00F425B1">
      <w:pPr>
        <w:pStyle w:val="NormalWeb"/>
        <w:numPr>
          <w:ilvl w:val="0"/>
          <w:numId w:val="35"/>
        </w:numPr>
        <w:spacing w:before="0" w:beforeAutospacing="0" w:after="0" w:afterAutospacing="0"/>
        <w:textAlignment w:val="baseline"/>
        <w:rPr>
          <w:color w:val="000000"/>
        </w:rPr>
      </w:pPr>
      <w:r>
        <w:rPr>
          <w:color w:val="000000"/>
        </w:rPr>
        <w:t>Students will demonstrate their knowledge and sustainability ambition via a pre-assessment.</w:t>
      </w:r>
    </w:p>
    <w:p w14:paraId="39CBEB39" w14:textId="77777777" w:rsidR="00ED0B67" w:rsidRDefault="00ED0B67" w:rsidP="00F425B1">
      <w:pPr>
        <w:pStyle w:val="NormalWeb"/>
        <w:numPr>
          <w:ilvl w:val="0"/>
          <w:numId w:val="35"/>
        </w:numPr>
        <w:spacing w:before="0" w:beforeAutospacing="0" w:after="0" w:afterAutospacing="0"/>
        <w:textAlignment w:val="baseline"/>
        <w:rPr>
          <w:color w:val="000000"/>
        </w:rPr>
      </w:pPr>
      <w:r>
        <w:rPr>
          <w:color w:val="000000"/>
        </w:rPr>
        <w:t>Students will be able to define sustainability in both an academic and personal context.</w:t>
      </w:r>
    </w:p>
    <w:p w14:paraId="5F0BB71B" w14:textId="77777777" w:rsidR="00ED0B67" w:rsidRDefault="00ED0B67" w:rsidP="00F425B1">
      <w:pPr>
        <w:pStyle w:val="NormalWeb"/>
        <w:numPr>
          <w:ilvl w:val="0"/>
          <w:numId w:val="35"/>
        </w:numPr>
        <w:spacing w:before="0" w:beforeAutospacing="0" w:after="0" w:afterAutospacing="0"/>
        <w:textAlignment w:val="baseline"/>
        <w:rPr>
          <w:color w:val="000000"/>
        </w:rPr>
      </w:pPr>
      <w:r>
        <w:rPr>
          <w:color w:val="000000"/>
        </w:rPr>
        <w:t>Students will observe the effects of resource depletion in the context of sustainability.</w:t>
      </w:r>
    </w:p>
    <w:p w14:paraId="5F7C78FF" w14:textId="77777777" w:rsidR="00ED0B67" w:rsidRDefault="00ED0B67" w:rsidP="00ED0B67"/>
    <w:p w14:paraId="453AC7F2" w14:textId="77777777" w:rsidR="00ED0B67" w:rsidRDefault="00ED0B67" w:rsidP="00ED0B67">
      <w:pPr>
        <w:pStyle w:val="NormalWeb"/>
        <w:spacing w:before="0" w:beforeAutospacing="0" w:after="0" w:afterAutospacing="0"/>
      </w:pPr>
      <w:r>
        <w:rPr>
          <w:color w:val="000000"/>
          <w:u w:val="single"/>
        </w:rPr>
        <w:t>Materials/Activities</w:t>
      </w:r>
    </w:p>
    <w:p w14:paraId="7B156BAC" w14:textId="77777777" w:rsidR="00ED0B67" w:rsidRDefault="00ED0B67" w:rsidP="00ED0B67"/>
    <w:p w14:paraId="7FD0A0BD" w14:textId="77777777" w:rsidR="00ED0B67" w:rsidRDefault="00ED0B67" w:rsidP="00F425B1">
      <w:pPr>
        <w:pStyle w:val="NormalWeb"/>
        <w:numPr>
          <w:ilvl w:val="0"/>
          <w:numId w:val="36"/>
        </w:numPr>
        <w:spacing w:before="0" w:beforeAutospacing="0" w:after="0" w:afterAutospacing="0"/>
        <w:textAlignment w:val="baseline"/>
        <w:rPr>
          <w:color w:val="000000"/>
        </w:rPr>
      </w:pPr>
      <w:r>
        <w:rPr>
          <w:color w:val="000000"/>
        </w:rPr>
        <w:t>Sustainability NOW Pre-Assessment</w:t>
      </w:r>
    </w:p>
    <w:p w14:paraId="01B36B39" w14:textId="77777777" w:rsidR="00ED0B67" w:rsidRDefault="00ED0B67" w:rsidP="00F425B1">
      <w:pPr>
        <w:pStyle w:val="NormalWeb"/>
        <w:numPr>
          <w:ilvl w:val="0"/>
          <w:numId w:val="37"/>
        </w:numPr>
        <w:spacing w:before="0" w:beforeAutospacing="0" w:after="0" w:afterAutospacing="0"/>
        <w:textAlignment w:val="baseline"/>
        <w:rPr>
          <w:color w:val="000000"/>
        </w:rPr>
      </w:pPr>
      <w:r>
        <w:rPr>
          <w:color w:val="000000"/>
        </w:rPr>
        <w:t>Sustainability NOW Student Workbook</w:t>
      </w:r>
    </w:p>
    <w:p w14:paraId="5B252739" w14:textId="77777777" w:rsidR="00ED0B67" w:rsidRDefault="00ED0B67" w:rsidP="00F425B1">
      <w:pPr>
        <w:pStyle w:val="NormalWeb"/>
        <w:numPr>
          <w:ilvl w:val="0"/>
          <w:numId w:val="38"/>
        </w:numPr>
        <w:spacing w:before="0" w:beforeAutospacing="0" w:after="0" w:afterAutospacing="0"/>
        <w:textAlignment w:val="baseline"/>
        <w:rPr>
          <w:color w:val="000000"/>
        </w:rPr>
      </w:pPr>
      <w:r>
        <w:rPr>
          <w:color w:val="000000"/>
        </w:rPr>
        <w:t>“Sustainability Easily Explained” Video</w:t>
      </w:r>
    </w:p>
    <w:p w14:paraId="3B5E946B" w14:textId="77777777" w:rsidR="00ED0B67" w:rsidRDefault="00B97791" w:rsidP="00ED0B67">
      <w:pPr>
        <w:pStyle w:val="NormalWeb"/>
        <w:spacing w:before="0" w:beforeAutospacing="0" w:after="0" w:afterAutospacing="0"/>
        <w:ind w:hanging="720"/>
      </w:pPr>
      <w:hyperlink r:id="rId19" w:history="1">
        <w:r w:rsidR="00ED0B67">
          <w:rPr>
            <w:rStyle w:val="Hyperlink"/>
          </w:rPr>
          <w:t>https://www.youtube.com/watch?v=_5r4loXPyx8</w:t>
        </w:r>
      </w:hyperlink>
    </w:p>
    <w:p w14:paraId="3670AE21" w14:textId="77777777" w:rsidR="00ED0B67" w:rsidRDefault="00ED0B67" w:rsidP="00F425B1">
      <w:pPr>
        <w:pStyle w:val="NormalWeb"/>
        <w:numPr>
          <w:ilvl w:val="0"/>
          <w:numId w:val="39"/>
        </w:numPr>
        <w:spacing w:before="0" w:beforeAutospacing="0" w:after="0" w:afterAutospacing="0"/>
        <w:textAlignment w:val="baseline"/>
        <w:rPr>
          <w:color w:val="000000"/>
        </w:rPr>
      </w:pPr>
      <w:r>
        <w:rPr>
          <w:color w:val="000000"/>
        </w:rPr>
        <w:t>1 roll of masking or painter’s tape</w:t>
      </w:r>
    </w:p>
    <w:p w14:paraId="1BD4F8FD" w14:textId="77777777" w:rsidR="00ED0B67" w:rsidRDefault="00ED0B67" w:rsidP="00F425B1">
      <w:pPr>
        <w:pStyle w:val="NormalWeb"/>
        <w:numPr>
          <w:ilvl w:val="0"/>
          <w:numId w:val="40"/>
        </w:numPr>
        <w:spacing w:before="0" w:beforeAutospacing="0" w:after="0" w:afterAutospacing="0"/>
        <w:textAlignment w:val="baseline"/>
        <w:rPr>
          <w:color w:val="000000"/>
        </w:rPr>
      </w:pPr>
      <w:r>
        <w:rPr>
          <w:color w:val="000000"/>
        </w:rPr>
        <w:t>2 sets of chopsticks or sticks of some kind</w:t>
      </w:r>
    </w:p>
    <w:p w14:paraId="5460C2F2" w14:textId="77777777" w:rsidR="00ED0B67" w:rsidRDefault="00ED0B67" w:rsidP="00F425B1">
      <w:pPr>
        <w:pStyle w:val="NormalWeb"/>
        <w:numPr>
          <w:ilvl w:val="0"/>
          <w:numId w:val="41"/>
        </w:numPr>
        <w:spacing w:before="0" w:beforeAutospacing="0" w:after="0" w:afterAutospacing="0"/>
        <w:textAlignment w:val="baseline"/>
        <w:rPr>
          <w:color w:val="000000"/>
        </w:rPr>
      </w:pPr>
      <w:r>
        <w:rPr>
          <w:color w:val="000000"/>
        </w:rPr>
        <w:t>Assorted snacks or candy</w:t>
      </w:r>
    </w:p>
    <w:p w14:paraId="1F23B13B" w14:textId="77777777" w:rsidR="00ED0B67" w:rsidRDefault="00ED0B67" w:rsidP="00F425B1">
      <w:pPr>
        <w:pStyle w:val="NormalWeb"/>
        <w:numPr>
          <w:ilvl w:val="0"/>
          <w:numId w:val="42"/>
        </w:numPr>
        <w:spacing w:before="0" w:beforeAutospacing="0" w:after="0" w:afterAutospacing="0"/>
        <w:ind w:left="720" w:hanging="360"/>
        <w:textAlignment w:val="baseline"/>
        <w:rPr>
          <w:color w:val="000000"/>
        </w:rPr>
      </w:pPr>
      <w:r>
        <w:rPr>
          <w:color w:val="000000"/>
        </w:rPr>
        <w:t>2 Cups or bowls</w:t>
      </w:r>
    </w:p>
    <w:p w14:paraId="3752ECD1" w14:textId="77777777" w:rsidR="00ED0B67" w:rsidRDefault="00ED0B67" w:rsidP="00ED0B67"/>
    <w:p w14:paraId="0353D33D" w14:textId="77777777" w:rsidR="00ED0B67" w:rsidRDefault="00ED0B67" w:rsidP="00ED0B67">
      <w:pPr>
        <w:pStyle w:val="NormalWeb"/>
        <w:spacing w:before="0" w:beforeAutospacing="0" w:after="0" w:afterAutospacing="0"/>
      </w:pPr>
      <w:r>
        <w:rPr>
          <w:color w:val="000000"/>
          <w:u w:val="single"/>
        </w:rPr>
        <w:t>Teacher &amp; Student Actions</w:t>
      </w:r>
    </w:p>
    <w:p w14:paraId="41DB7F4F" w14:textId="77777777" w:rsidR="00ED0B67" w:rsidRDefault="00ED0B67" w:rsidP="00ED0B67"/>
    <w:p w14:paraId="1CAFE3BA" w14:textId="77777777" w:rsidR="00ED0B67" w:rsidRDefault="00ED0B67" w:rsidP="00F425B1">
      <w:pPr>
        <w:pStyle w:val="NormalWeb"/>
        <w:numPr>
          <w:ilvl w:val="0"/>
          <w:numId w:val="43"/>
        </w:numPr>
        <w:spacing w:before="0" w:beforeAutospacing="0" w:after="0" w:afterAutospacing="0"/>
        <w:ind w:left="720" w:hanging="360"/>
        <w:textAlignment w:val="baseline"/>
        <w:rPr>
          <w:color w:val="000000"/>
        </w:rPr>
      </w:pPr>
      <w:r>
        <w:rPr>
          <w:color w:val="000000"/>
        </w:rPr>
        <w:t>Distribute pre-assessments—Content Knowledge &amp; Sustainability Ambition Surveys (10 minutes)</w:t>
      </w:r>
    </w:p>
    <w:p w14:paraId="22C021E0" w14:textId="77777777" w:rsidR="00ED0B67" w:rsidRDefault="00ED0B67" w:rsidP="00F425B1">
      <w:pPr>
        <w:pStyle w:val="NormalWeb"/>
        <w:numPr>
          <w:ilvl w:val="0"/>
          <w:numId w:val="44"/>
        </w:numPr>
        <w:spacing w:before="0" w:beforeAutospacing="0" w:after="0" w:afterAutospacing="0"/>
        <w:ind w:left="720" w:hanging="360"/>
        <w:textAlignment w:val="baseline"/>
        <w:rPr>
          <w:color w:val="000000"/>
        </w:rPr>
      </w:pPr>
      <w:r>
        <w:rPr>
          <w:color w:val="000000"/>
        </w:rPr>
        <w:t>Distribute ‘Sustainability NOW’ Student Workbooks.</w:t>
      </w:r>
    </w:p>
    <w:p w14:paraId="3FE056E8" w14:textId="77777777" w:rsidR="00ED0B67" w:rsidRDefault="00ED0B67" w:rsidP="00F425B1">
      <w:pPr>
        <w:pStyle w:val="NormalWeb"/>
        <w:numPr>
          <w:ilvl w:val="0"/>
          <w:numId w:val="45"/>
        </w:numPr>
        <w:spacing w:before="0" w:beforeAutospacing="0" w:after="0" w:afterAutospacing="0"/>
        <w:textAlignment w:val="baseline"/>
        <w:rPr>
          <w:color w:val="000000"/>
        </w:rPr>
      </w:pPr>
      <w:r>
        <w:rPr>
          <w:color w:val="000000"/>
        </w:rPr>
        <w:t>Refer to Unit 1 in ‘Sustainability NOW’ Workbook.</w:t>
      </w:r>
    </w:p>
    <w:p w14:paraId="1C72D587" w14:textId="77777777" w:rsidR="00ED0B67" w:rsidRDefault="00ED0B67" w:rsidP="00F425B1">
      <w:pPr>
        <w:pStyle w:val="NormalWeb"/>
        <w:numPr>
          <w:ilvl w:val="1"/>
          <w:numId w:val="46"/>
        </w:numPr>
        <w:spacing w:before="0" w:beforeAutospacing="0" w:after="0" w:afterAutospacing="0"/>
        <w:textAlignment w:val="baseline"/>
        <w:rPr>
          <w:color w:val="000000"/>
        </w:rPr>
      </w:pPr>
      <w:r>
        <w:rPr>
          <w:color w:val="000000"/>
        </w:rPr>
        <w:lastRenderedPageBreak/>
        <w:t>Instruct students to read the unit (5 minutes)</w:t>
      </w:r>
    </w:p>
    <w:p w14:paraId="7C766E50" w14:textId="77777777" w:rsidR="00ED0B67" w:rsidRDefault="00ED0B67" w:rsidP="00F425B1">
      <w:pPr>
        <w:pStyle w:val="NormalWeb"/>
        <w:numPr>
          <w:ilvl w:val="0"/>
          <w:numId w:val="47"/>
        </w:numPr>
        <w:spacing w:before="0" w:beforeAutospacing="0" w:after="0" w:afterAutospacing="0"/>
        <w:textAlignment w:val="baseline"/>
        <w:rPr>
          <w:color w:val="000000"/>
        </w:rPr>
      </w:pPr>
      <w:r>
        <w:rPr>
          <w:color w:val="000000"/>
        </w:rPr>
        <w:t>Students will then view the “Sustainability Easily Explained” Video (5 minutes)</w:t>
      </w:r>
    </w:p>
    <w:p w14:paraId="6672DDD5" w14:textId="77777777" w:rsidR="00ED0B67" w:rsidRDefault="00ED0B67" w:rsidP="00F425B1">
      <w:pPr>
        <w:pStyle w:val="NormalWeb"/>
        <w:numPr>
          <w:ilvl w:val="0"/>
          <w:numId w:val="48"/>
        </w:numPr>
        <w:spacing w:before="0" w:beforeAutospacing="0" w:after="0" w:afterAutospacing="0"/>
        <w:textAlignment w:val="baseline"/>
        <w:rPr>
          <w:color w:val="000000"/>
        </w:rPr>
      </w:pPr>
      <w:r>
        <w:rPr>
          <w:b/>
          <w:bCs/>
          <w:color w:val="000000"/>
        </w:rPr>
        <w:t>Activity</w:t>
      </w:r>
      <w:r>
        <w:rPr>
          <w:color w:val="000000"/>
        </w:rPr>
        <w:t>—</w:t>
      </w:r>
      <w:r>
        <w:rPr>
          <w:i/>
          <w:iCs/>
          <w:color w:val="000000"/>
        </w:rPr>
        <w:t>Fishing/Sustenance Exercise in Sustainability</w:t>
      </w:r>
      <w:r>
        <w:rPr>
          <w:color w:val="000000"/>
        </w:rPr>
        <w:t xml:space="preserve"> (10 minutes)</w:t>
      </w:r>
    </w:p>
    <w:p w14:paraId="5FB52E6F" w14:textId="77777777" w:rsidR="00ED0B67" w:rsidRDefault="00ED0B67" w:rsidP="00F425B1">
      <w:pPr>
        <w:pStyle w:val="NormalWeb"/>
        <w:numPr>
          <w:ilvl w:val="1"/>
          <w:numId w:val="49"/>
        </w:numPr>
        <w:spacing w:before="0" w:beforeAutospacing="0" w:after="0" w:afterAutospacing="0"/>
        <w:textAlignment w:val="baseline"/>
        <w:rPr>
          <w:color w:val="000000"/>
        </w:rPr>
      </w:pPr>
      <w:r>
        <w:rPr>
          <w:color w:val="000000"/>
        </w:rPr>
        <w:t>Divide students into two groups</w:t>
      </w:r>
    </w:p>
    <w:p w14:paraId="44C35468" w14:textId="77777777" w:rsidR="00ED0B67" w:rsidRDefault="00ED0B67" w:rsidP="00F425B1">
      <w:pPr>
        <w:pStyle w:val="NormalWeb"/>
        <w:numPr>
          <w:ilvl w:val="1"/>
          <w:numId w:val="49"/>
        </w:numPr>
        <w:spacing w:before="0" w:beforeAutospacing="0" w:after="0" w:afterAutospacing="0"/>
        <w:textAlignment w:val="baseline"/>
        <w:rPr>
          <w:color w:val="000000"/>
        </w:rPr>
      </w:pPr>
      <w:r>
        <w:rPr>
          <w:color w:val="000000"/>
        </w:rPr>
        <w:t>Draw a lake on floor (large enough for two groups to gather on each side) with the masking or painter’s tape.</w:t>
      </w:r>
    </w:p>
    <w:p w14:paraId="1489EBD5" w14:textId="77777777" w:rsidR="00ED0B67" w:rsidRDefault="00ED0B67" w:rsidP="00F425B1">
      <w:pPr>
        <w:pStyle w:val="NormalWeb"/>
        <w:numPr>
          <w:ilvl w:val="1"/>
          <w:numId w:val="49"/>
        </w:numPr>
        <w:spacing w:before="0" w:beforeAutospacing="0" w:after="0" w:afterAutospacing="0"/>
        <w:textAlignment w:val="baseline"/>
        <w:rPr>
          <w:color w:val="000000"/>
        </w:rPr>
      </w:pPr>
      <w:r>
        <w:rPr>
          <w:color w:val="000000"/>
        </w:rPr>
        <w:t>Scatter the snacks or candy into the ‘lake’ (approximately double the amount of candy or snacks per total participants)</w:t>
      </w:r>
    </w:p>
    <w:p w14:paraId="0A28F9E3" w14:textId="77777777" w:rsidR="00ED0B67" w:rsidRDefault="00ED0B67" w:rsidP="00F425B1">
      <w:pPr>
        <w:pStyle w:val="NormalWeb"/>
        <w:numPr>
          <w:ilvl w:val="1"/>
          <w:numId w:val="49"/>
        </w:numPr>
        <w:spacing w:before="0" w:beforeAutospacing="0" w:after="0" w:afterAutospacing="0"/>
        <w:textAlignment w:val="baseline"/>
        <w:rPr>
          <w:color w:val="000000"/>
        </w:rPr>
      </w:pPr>
      <w:r>
        <w:rPr>
          <w:color w:val="000000"/>
        </w:rPr>
        <w:t>Provide students with an overview of the situation:</w:t>
      </w:r>
    </w:p>
    <w:p w14:paraId="61073315" w14:textId="77777777" w:rsidR="00ED0B67" w:rsidRDefault="00ED0B67" w:rsidP="00F425B1">
      <w:pPr>
        <w:pStyle w:val="NormalWeb"/>
        <w:numPr>
          <w:ilvl w:val="2"/>
          <w:numId w:val="50"/>
        </w:numPr>
        <w:spacing w:before="0" w:beforeAutospacing="0" w:after="0" w:afterAutospacing="0"/>
        <w:textAlignment w:val="baseline"/>
        <w:rPr>
          <w:color w:val="000000"/>
        </w:rPr>
      </w:pPr>
      <w:r>
        <w:rPr>
          <w:color w:val="000000"/>
        </w:rPr>
        <w:t>The two ‘tribes’ of students live next to this lake and share the resources (fish) for their own sustenance.</w:t>
      </w:r>
    </w:p>
    <w:p w14:paraId="6C3FA09E" w14:textId="6211EA96" w:rsidR="00ED0B67" w:rsidRDefault="00ED0B67" w:rsidP="00F425B1">
      <w:pPr>
        <w:pStyle w:val="NormalWeb"/>
        <w:numPr>
          <w:ilvl w:val="2"/>
          <w:numId w:val="50"/>
        </w:numPr>
        <w:spacing w:before="0" w:beforeAutospacing="0" w:after="0" w:afterAutospacing="0"/>
        <w:textAlignment w:val="baseline"/>
        <w:rPr>
          <w:color w:val="000000"/>
        </w:rPr>
      </w:pPr>
      <w:r>
        <w:rPr>
          <w:color w:val="000000"/>
        </w:rPr>
        <w:t xml:space="preserve">Each group must choose a designated ‘Fisherperson’ </w:t>
      </w:r>
      <w:r w:rsidR="00EF5CF5">
        <w:rPr>
          <w:color w:val="000000"/>
        </w:rPr>
        <w:t>whose</w:t>
      </w:r>
      <w:r>
        <w:rPr>
          <w:color w:val="000000"/>
        </w:rPr>
        <w:t xml:space="preserve"> goal is to capture 1 snack or piece of candy for everyone in their group.</w:t>
      </w:r>
    </w:p>
    <w:p w14:paraId="6001AE21" w14:textId="77777777" w:rsidR="00ED0B67" w:rsidRDefault="00ED0B67" w:rsidP="00F425B1">
      <w:pPr>
        <w:pStyle w:val="NormalWeb"/>
        <w:numPr>
          <w:ilvl w:val="2"/>
          <w:numId w:val="50"/>
        </w:numPr>
        <w:spacing w:before="0" w:beforeAutospacing="0" w:after="0" w:afterAutospacing="0"/>
        <w:textAlignment w:val="baseline"/>
        <w:rPr>
          <w:color w:val="000000"/>
        </w:rPr>
      </w:pPr>
      <w:r>
        <w:rPr>
          <w:color w:val="000000"/>
        </w:rPr>
        <w:t>Rules:</w:t>
      </w:r>
    </w:p>
    <w:p w14:paraId="3B821502" w14:textId="77777777" w:rsidR="00ED0B67" w:rsidRDefault="00ED0B67" w:rsidP="00F425B1">
      <w:pPr>
        <w:pStyle w:val="NormalWeb"/>
        <w:numPr>
          <w:ilvl w:val="3"/>
          <w:numId w:val="50"/>
        </w:numPr>
        <w:spacing w:before="0" w:beforeAutospacing="0" w:after="0" w:afterAutospacing="0"/>
        <w:textAlignment w:val="baseline"/>
        <w:rPr>
          <w:color w:val="000000"/>
        </w:rPr>
      </w:pPr>
      <w:r>
        <w:rPr>
          <w:color w:val="000000"/>
        </w:rPr>
        <w:t>The fisherperson can only use 1 set of chopsticks to capture their ‘fish’ and cannot go into the lake or cross the tape.</w:t>
      </w:r>
    </w:p>
    <w:p w14:paraId="086CD295" w14:textId="77777777" w:rsidR="00ED0B67" w:rsidRDefault="00ED0B67" w:rsidP="00F425B1">
      <w:pPr>
        <w:pStyle w:val="NormalWeb"/>
        <w:numPr>
          <w:ilvl w:val="1"/>
          <w:numId w:val="50"/>
        </w:numPr>
        <w:spacing w:before="0" w:beforeAutospacing="0" w:after="0" w:afterAutospacing="0"/>
        <w:textAlignment w:val="baseline"/>
        <w:rPr>
          <w:color w:val="000000"/>
        </w:rPr>
      </w:pPr>
      <w:r>
        <w:rPr>
          <w:color w:val="000000"/>
        </w:rPr>
        <w:t>After explaining the rules/guidelines above, instruct students to ‘fish’ for 1 minute, observing to ensure that students are adhering to the rules and guidelines.</w:t>
      </w:r>
    </w:p>
    <w:p w14:paraId="51D76456" w14:textId="77777777" w:rsidR="00ED0B67" w:rsidRDefault="00ED0B67" w:rsidP="00F425B1">
      <w:pPr>
        <w:pStyle w:val="NormalWeb"/>
        <w:numPr>
          <w:ilvl w:val="1"/>
          <w:numId w:val="50"/>
        </w:numPr>
        <w:spacing w:before="0" w:beforeAutospacing="0" w:after="0" w:afterAutospacing="0"/>
        <w:textAlignment w:val="baseline"/>
        <w:rPr>
          <w:color w:val="000000"/>
        </w:rPr>
      </w:pPr>
      <w:r>
        <w:rPr>
          <w:color w:val="000000"/>
        </w:rPr>
        <w:t>Then, replenish the ‘lake,’ adding about 1-2 snacks or pieces of candy to what’s already left in the lake for each participant.</w:t>
      </w:r>
    </w:p>
    <w:p w14:paraId="4F3118A6" w14:textId="77777777" w:rsidR="00ED0B67" w:rsidRDefault="00ED0B67" w:rsidP="00ED0B67"/>
    <w:p w14:paraId="298B773E" w14:textId="77777777" w:rsidR="00ED0B67" w:rsidRDefault="00ED0B67" w:rsidP="00F425B1">
      <w:pPr>
        <w:pStyle w:val="NormalWeb"/>
        <w:numPr>
          <w:ilvl w:val="1"/>
          <w:numId w:val="51"/>
        </w:numPr>
        <w:spacing w:before="0" w:beforeAutospacing="0" w:after="0" w:afterAutospacing="0"/>
        <w:textAlignment w:val="baseline"/>
        <w:rPr>
          <w:color w:val="000000"/>
        </w:rPr>
      </w:pPr>
      <w:r>
        <w:rPr>
          <w:color w:val="000000"/>
        </w:rPr>
        <w:t>Instruct ‘fisherpersons’ to fish once more for 1 minute.</w:t>
      </w:r>
    </w:p>
    <w:p w14:paraId="666A3E51" w14:textId="77777777" w:rsidR="00ED0B67" w:rsidRDefault="00ED0B67" w:rsidP="00F425B1">
      <w:pPr>
        <w:pStyle w:val="NormalWeb"/>
        <w:numPr>
          <w:ilvl w:val="2"/>
          <w:numId w:val="52"/>
        </w:numPr>
        <w:spacing w:before="0" w:beforeAutospacing="0" w:after="0" w:afterAutospacing="0"/>
        <w:ind w:left="2340"/>
        <w:textAlignment w:val="baseline"/>
        <w:rPr>
          <w:color w:val="000000"/>
        </w:rPr>
      </w:pPr>
      <w:r>
        <w:rPr>
          <w:color w:val="000000"/>
        </w:rPr>
        <w:t>Rules:</w:t>
      </w:r>
    </w:p>
    <w:p w14:paraId="14E59D7E" w14:textId="77777777" w:rsidR="00ED0B67" w:rsidRDefault="00ED0B67" w:rsidP="00F425B1">
      <w:pPr>
        <w:pStyle w:val="NormalWeb"/>
        <w:numPr>
          <w:ilvl w:val="3"/>
          <w:numId w:val="52"/>
        </w:numPr>
        <w:spacing w:before="0" w:beforeAutospacing="0" w:after="0" w:afterAutospacing="0"/>
        <w:textAlignment w:val="baseline"/>
        <w:rPr>
          <w:color w:val="000000"/>
        </w:rPr>
      </w:pPr>
      <w:r>
        <w:rPr>
          <w:color w:val="000000"/>
        </w:rPr>
        <w:t>Fisherpersons can now put one foot into the lake and use their hands to sweep fish out of the lake area.</w:t>
      </w:r>
    </w:p>
    <w:p w14:paraId="47D7AC1C" w14:textId="77777777" w:rsidR="00ED0B67" w:rsidRDefault="00ED0B67" w:rsidP="00F425B1">
      <w:pPr>
        <w:pStyle w:val="NormalWeb"/>
        <w:numPr>
          <w:ilvl w:val="1"/>
          <w:numId w:val="53"/>
        </w:numPr>
        <w:spacing w:before="0" w:beforeAutospacing="0" w:after="0" w:afterAutospacing="0"/>
        <w:textAlignment w:val="baseline"/>
        <w:rPr>
          <w:color w:val="000000"/>
        </w:rPr>
      </w:pPr>
      <w:r>
        <w:rPr>
          <w:color w:val="000000"/>
        </w:rPr>
        <w:t>After replenishing the lake one last time for 1 minute (same parameters as above), instruct the fisherperson to harvest the lake one final time.</w:t>
      </w:r>
    </w:p>
    <w:p w14:paraId="37F296FF" w14:textId="77777777" w:rsidR="00ED0B67" w:rsidRDefault="00ED0B67" w:rsidP="00F425B1">
      <w:pPr>
        <w:pStyle w:val="NormalWeb"/>
        <w:numPr>
          <w:ilvl w:val="2"/>
          <w:numId w:val="54"/>
        </w:numPr>
        <w:spacing w:before="0" w:beforeAutospacing="0" w:after="0" w:afterAutospacing="0"/>
        <w:textAlignment w:val="baseline"/>
        <w:rPr>
          <w:color w:val="000000"/>
        </w:rPr>
      </w:pPr>
      <w:r>
        <w:rPr>
          <w:color w:val="000000"/>
        </w:rPr>
        <w:t>Rules:</w:t>
      </w:r>
    </w:p>
    <w:p w14:paraId="709792E5" w14:textId="77777777" w:rsidR="00ED0B67" w:rsidRDefault="00ED0B67" w:rsidP="00F425B1">
      <w:pPr>
        <w:pStyle w:val="NormalWeb"/>
        <w:numPr>
          <w:ilvl w:val="3"/>
          <w:numId w:val="54"/>
        </w:numPr>
        <w:spacing w:before="0" w:beforeAutospacing="0" w:after="0" w:afterAutospacing="0"/>
        <w:textAlignment w:val="baseline"/>
        <w:rPr>
          <w:color w:val="000000"/>
        </w:rPr>
      </w:pPr>
      <w:r>
        <w:rPr>
          <w:color w:val="000000"/>
        </w:rPr>
        <w:t>Fisherpersons can now use their hands, chopsticks, and a solo cup to shovel fish out of the lake.</w:t>
      </w:r>
    </w:p>
    <w:p w14:paraId="01EB485E" w14:textId="77777777" w:rsidR="00ED0B67" w:rsidRDefault="00ED0B67" w:rsidP="00ED0B67"/>
    <w:p w14:paraId="3A43E44A" w14:textId="77777777" w:rsidR="00ED0B67" w:rsidRDefault="00ED0B67" w:rsidP="00ED0B67">
      <w:pPr>
        <w:pStyle w:val="NormalWeb"/>
        <w:spacing w:before="0" w:beforeAutospacing="0" w:after="0" w:afterAutospacing="0"/>
      </w:pPr>
      <w:r>
        <w:rPr>
          <w:color w:val="000000"/>
        </w:rPr>
        <w:t>At this point in the activity, the ‘lake’ will become sparsely populated, allowing students to see the effects of over-harvesting/hunting and the environment’s inability to keep pace with the devastation in its regeneration of resources.</w:t>
      </w:r>
    </w:p>
    <w:p w14:paraId="5999AFD1" w14:textId="77777777" w:rsidR="00ED0B67" w:rsidRDefault="00ED0B67" w:rsidP="00ED0B67"/>
    <w:p w14:paraId="77FAD9F6" w14:textId="77777777" w:rsidR="00ED0B67" w:rsidRDefault="00ED0B67" w:rsidP="00F425B1">
      <w:pPr>
        <w:pStyle w:val="NormalWeb"/>
        <w:numPr>
          <w:ilvl w:val="0"/>
          <w:numId w:val="55"/>
        </w:numPr>
        <w:spacing w:before="0" w:beforeAutospacing="0" w:after="0" w:afterAutospacing="0"/>
        <w:textAlignment w:val="baseline"/>
        <w:rPr>
          <w:color w:val="000000"/>
          <w:u w:val="single"/>
        </w:rPr>
      </w:pPr>
      <w:r>
        <w:rPr>
          <w:b/>
          <w:bCs/>
          <w:color w:val="000000"/>
        </w:rPr>
        <w:t>Group Activity/Reflection</w:t>
      </w:r>
      <w:r>
        <w:rPr>
          <w:color w:val="000000"/>
        </w:rPr>
        <w:t>: divide students into groups and have students discuss/complete the reflection in their ‘Sustainability NOW’ workbook (10 minutes)</w:t>
      </w:r>
    </w:p>
    <w:p w14:paraId="6D88A7ED" w14:textId="77777777" w:rsidR="00ED0B67" w:rsidRDefault="00ED0B67" w:rsidP="00F425B1">
      <w:pPr>
        <w:pStyle w:val="NormalWeb"/>
        <w:numPr>
          <w:ilvl w:val="1"/>
          <w:numId w:val="56"/>
        </w:numPr>
        <w:spacing w:before="0" w:beforeAutospacing="0" w:after="0" w:afterAutospacing="0"/>
        <w:ind w:left="1440" w:hanging="360"/>
        <w:textAlignment w:val="baseline"/>
        <w:rPr>
          <w:color w:val="000000"/>
          <w:u w:val="single"/>
        </w:rPr>
      </w:pPr>
      <w:r>
        <w:rPr>
          <w:color w:val="000000"/>
        </w:rPr>
        <w:t>What happened to the population of ‘fish’ in the lake when the fisher person was given more tools to fish?  </w:t>
      </w:r>
    </w:p>
    <w:p w14:paraId="2E9F2F27" w14:textId="77777777" w:rsidR="00ED0B67" w:rsidRDefault="00ED0B67" w:rsidP="00F425B1">
      <w:pPr>
        <w:pStyle w:val="NormalWeb"/>
        <w:numPr>
          <w:ilvl w:val="1"/>
          <w:numId w:val="56"/>
        </w:numPr>
        <w:spacing w:before="0" w:beforeAutospacing="0" w:after="0" w:afterAutospacing="0"/>
        <w:ind w:left="1440" w:hanging="360"/>
        <w:textAlignment w:val="baseline"/>
        <w:rPr>
          <w:color w:val="000000"/>
          <w:u w:val="single"/>
        </w:rPr>
      </w:pPr>
      <w:r>
        <w:rPr>
          <w:color w:val="000000"/>
        </w:rPr>
        <w:t>As our global population increases and new technologies/tools make processes like fishing easier, do you think this can do more harm than good?  Why or why not?</w:t>
      </w:r>
    </w:p>
    <w:p w14:paraId="2BE0AEFB" w14:textId="77777777" w:rsidR="00ED0B67" w:rsidRDefault="00ED0B67" w:rsidP="00F425B1">
      <w:pPr>
        <w:pStyle w:val="NormalWeb"/>
        <w:numPr>
          <w:ilvl w:val="0"/>
          <w:numId w:val="57"/>
        </w:numPr>
        <w:spacing w:before="0" w:beforeAutospacing="0" w:after="0" w:afterAutospacing="0"/>
        <w:textAlignment w:val="baseline"/>
        <w:rPr>
          <w:color w:val="000000"/>
          <w:u w:val="single"/>
        </w:rPr>
      </w:pPr>
      <w:r>
        <w:rPr>
          <w:b/>
          <w:bCs/>
          <w:color w:val="000000"/>
        </w:rPr>
        <w:t>Individual Journal Reflection</w:t>
      </w:r>
      <w:r>
        <w:rPr>
          <w:color w:val="000000"/>
        </w:rPr>
        <w:t>: at the conclusion of Unit, students will answer the following question in their ‘Sustainability NOW’ journal reflection (10 minutes)</w:t>
      </w:r>
    </w:p>
    <w:p w14:paraId="65A5956B" w14:textId="77777777" w:rsidR="00ED0B67" w:rsidRDefault="00ED0B67" w:rsidP="00F425B1">
      <w:pPr>
        <w:pStyle w:val="NormalWeb"/>
        <w:numPr>
          <w:ilvl w:val="1"/>
          <w:numId w:val="58"/>
        </w:numPr>
        <w:spacing w:before="0" w:beforeAutospacing="0" w:after="0" w:afterAutospacing="0"/>
        <w:textAlignment w:val="baseline"/>
        <w:rPr>
          <w:color w:val="000000"/>
          <w:u w:val="single"/>
        </w:rPr>
      </w:pPr>
      <w:r>
        <w:rPr>
          <w:color w:val="000000"/>
        </w:rPr>
        <w:t>What does sustainability mean to you?</w:t>
      </w:r>
    </w:p>
    <w:p w14:paraId="1C621997" w14:textId="77777777" w:rsidR="00ED0B67" w:rsidRDefault="00ED0B67" w:rsidP="00ED0B67"/>
    <w:p w14:paraId="7A7C8906" w14:textId="77777777" w:rsidR="00ED0B67" w:rsidRDefault="00ED0B67" w:rsidP="00ED0B67">
      <w:pPr>
        <w:pStyle w:val="NormalWeb"/>
        <w:spacing w:before="0" w:beforeAutospacing="0" w:after="0" w:afterAutospacing="0"/>
      </w:pPr>
      <w:r>
        <w:rPr>
          <w:color w:val="000000"/>
          <w:u w:val="single"/>
        </w:rPr>
        <w:lastRenderedPageBreak/>
        <w:t>References</w:t>
      </w:r>
    </w:p>
    <w:p w14:paraId="16A19CD9" w14:textId="77777777" w:rsidR="00ED0B67" w:rsidRDefault="00ED0B67" w:rsidP="00ED0B67"/>
    <w:p w14:paraId="510AF970" w14:textId="77777777" w:rsidR="00ED0B67" w:rsidRDefault="00ED0B67" w:rsidP="00ED0B67">
      <w:pPr>
        <w:pStyle w:val="NormalWeb"/>
        <w:spacing w:before="0" w:beforeAutospacing="0" w:after="0" w:afterAutospacing="0"/>
      </w:pPr>
      <w:r>
        <w:rPr>
          <w:color w:val="000000"/>
        </w:rPr>
        <w:t xml:space="preserve">Sustainability Easily Explained. (2012, July 25). Retrieved December 06, 2017, from </w:t>
      </w:r>
    </w:p>
    <w:p w14:paraId="2D1017E7" w14:textId="77777777" w:rsidR="00ED0B67" w:rsidRDefault="00ED0B67" w:rsidP="00ED0B67">
      <w:pPr>
        <w:pStyle w:val="NormalWeb"/>
        <w:spacing w:before="0" w:beforeAutospacing="0" w:after="0" w:afterAutospacing="0"/>
      </w:pPr>
      <w:r>
        <w:rPr>
          <w:color w:val="000000"/>
        </w:rPr>
        <w:t>https://www.youtube.com/watch?v=_5r4loXPyx8</w:t>
      </w:r>
    </w:p>
    <w:p w14:paraId="5D71C711" w14:textId="77777777" w:rsidR="00ED0B67" w:rsidRDefault="00ED0B67" w:rsidP="00ED0B67"/>
    <w:p w14:paraId="70EEC252" w14:textId="77777777" w:rsidR="00ED0B67" w:rsidRPr="00A61D77" w:rsidRDefault="00ED0B67" w:rsidP="00ED0B67">
      <w:pPr>
        <w:jc w:val="center"/>
        <w:rPr>
          <w:rFonts w:ascii="Times New Roman" w:eastAsia="Times New Roman" w:hAnsi="Times New Roman" w:cs="Times New Roman"/>
        </w:rPr>
      </w:pPr>
      <w:r w:rsidRPr="00A61D77">
        <w:rPr>
          <w:rFonts w:ascii="Times New Roman" w:eastAsia="Times New Roman" w:hAnsi="Times New Roman" w:cs="Times New Roman"/>
          <w:b/>
          <w:bCs/>
          <w:color w:val="000000"/>
        </w:rPr>
        <w:t>Unit 2 Title</w:t>
      </w:r>
      <w:r w:rsidRPr="00A61D77">
        <w:rPr>
          <w:rFonts w:ascii="Times New Roman" w:eastAsia="Times New Roman" w:hAnsi="Times New Roman" w:cs="Times New Roman"/>
          <w:color w:val="000000"/>
        </w:rPr>
        <w:t>: Climate Change</w:t>
      </w:r>
    </w:p>
    <w:p w14:paraId="12A1BA41" w14:textId="77777777" w:rsidR="00ED0B67" w:rsidRPr="00A61D77" w:rsidRDefault="00ED0B67" w:rsidP="00ED0B67">
      <w:pPr>
        <w:rPr>
          <w:rFonts w:ascii="Times New Roman" w:eastAsia="Times New Roman" w:hAnsi="Times New Roman" w:cs="Times New Roman"/>
        </w:rPr>
      </w:pPr>
    </w:p>
    <w:p w14:paraId="617309D5" w14:textId="77777777" w:rsidR="00ED0B67" w:rsidRPr="00A61D77" w:rsidRDefault="00ED0B67" w:rsidP="00ED0B67">
      <w:pPr>
        <w:rPr>
          <w:rFonts w:ascii="Times New Roman" w:eastAsia="Times New Roman" w:hAnsi="Times New Roman" w:cs="Times New Roman"/>
        </w:rPr>
      </w:pPr>
      <w:r w:rsidRPr="00A61D77">
        <w:rPr>
          <w:rFonts w:ascii="Times New Roman" w:eastAsia="Times New Roman" w:hAnsi="Times New Roman" w:cs="Times New Roman"/>
          <w:b/>
          <w:bCs/>
          <w:color w:val="000000"/>
        </w:rPr>
        <w:t>Grade Level:</w:t>
      </w:r>
      <w:r w:rsidRPr="00A61D77">
        <w:rPr>
          <w:rFonts w:ascii="Times New Roman" w:eastAsia="Times New Roman" w:hAnsi="Times New Roman" w:cs="Times New Roman"/>
          <w:color w:val="000000"/>
        </w:rPr>
        <w:t xml:space="preserve"> 9-12</w:t>
      </w:r>
    </w:p>
    <w:p w14:paraId="154D0F64" w14:textId="77777777" w:rsidR="00ED0B67" w:rsidRPr="00A61D77" w:rsidRDefault="00ED0B67" w:rsidP="00ED0B67">
      <w:pPr>
        <w:rPr>
          <w:rFonts w:ascii="Times New Roman" w:eastAsia="Times New Roman" w:hAnsi="Times New Roman" w:cs="Times New Roman"/>
        </w:rPr>
      </w:pPr>
    </w:p>
    <w:p w14:paraId="48542F18" w14:textId="77777777" w:rsidR="00ED0B67" w:rsidRPr="00A61D77" w:rsidRDefault="00ED0B67" w:rsidP="00ED0B67">
      <w:pPr>
        <w:rPr>
          <w:rFonts w:ascii="Times New Roman" w:eastAsia="Times New Roman" w:hAnsi="Times New Roman" w:cs="Times New Roman"/>
        </w:rPr>
      </w:pPr>
      <w:r w:rsidRPr="00A61D77">
        <w:rPr>
          <w:rFonts w:ascii="Times New Roman" w:eastAsia="Times New Roman" w:hAnsi="Times New Roman" w:cs="Times New Roman"/>
          <w:b/>
          <w:bCs/>
          <w:color w:val="000000"/>
        </w:rPr>
        <w:t>Summative Prompt/Essential Question:</w:t>
      </w:r>
      <w:r w:rsidRPr="00A61D77">
        <w:rPr>
          <w:rFonts w:ascii="Times New Roman" w:eastAsia="Times New Roman" w:hAnsi="Times New Roman" w:cs="Times New Roman"/>
          <w:color w:val="000000"/>
        </w:rPr>
        <w:t xml:space="preserve"> How does Climate Change affect matters of sustainability in a global and local context?</w:t>
      </w:r>
    </w:p>
    <w:p w14:paraId="609F754C" w14:textId="77777777" w:rsidR="00ED0B67" w:rsidRPr="00A61D77" w:rsidRDefault="00ED0B67" w:rsidP="00ED0B67">
      <w:pPr>
        <w:rPr>
          <w:rFonts w:ascii="Times New Roman" w:eastAsia="Times New Roman" w:hAnsi="Times New Roman" w:cs="Times New Roman"/>
        </w:rPr>
      </w:pPr>
    </w:p>
    <w:p w14:paraId="6063CCAF" w14:textId="77777777" w:rsidR="00ED0B67" w:rsidRPr="00A61D77" w:rsidRDefault="00ED0B67" w:rsidP="00ED0B67">
      <w:pPr>
        <w:rPr>
          <w:rFonts w:ascii="Times New Roman" w:eastAsia="Times New Roman" w:hAnsi="Times New Roman" w:cs="Times New Roman"/>
        </w:rPr>
      </w:pPr>
      <w:r w:rsidRPr="00A61D77">
        <w:rPr>
          <w:rFonts w:ascii="Times New Roman" w:eastAsia="Times New Roman" w:hAnsi="Times New Roman" w:cs="Times New Roman"/>
          <w:b/>
          <w:bCs/>
          <w:color w:val="000000"/>
        </w:rPr>
        <w:t xml:space="preserve">Standards: </w:t>
      </w:r>
    </w:p>
    <w:p w14:paraId="6FB03AE0" w14:textId="77777777" w:rsidR="00ED0B67" w:rsidRPr="00A61D77" w:rsidRDefault="00ED0B67" w:rsidP="00ED0B67">
      <w:pPr>
        <w:rPr>
          <w:rFonts w:ascii="Times New Roman" w:eastAsia="Times New Roman" w:hAnsi="Times New Roman" w:cs="Times New Roman"/>
        </w:rPr>
      </w:pPr>
      <w:r w:rsidRPr="00A61D77">
        <w:rPr>
          <w:rFonts w:ascii="Times New Roman" w:eastAsia="Times New Roman" w:hAnsi="Times New Roman" w:cs="Times New Roman"/>
          <w:b/>
          <w:bCs/>
          <w:color w:val="000000"/>
        </w:rPr>
        <w:t>Earth and Human Activity</w:t>
      </w:r>
    </w:p>
    <w:p w14:paraId="56CF9364" w14:textId="77777777" w:rsidR="00ED0B67" w:rsidRPr="00A61D77" w:rsidRDefault="00ED0B67" w:rsidP="00F425B1">
      <w:pPr>
        <w:numPr>
          <w:ilvl w:val="0"/>
          <w:numId w:val="59"/>
        </w:numPr>
        <w:ind w:left="1440"/>
        <w:textAlignment w:val="baseline"/>
        <w:rPr>
          <w:rFonts w:ascii="Times New Roman" w:eastAsia="Times New Roman" w:hAnsi="Times New Roman" w:cs="Times New Roman"/>
          <w:color w:val="000000"/>
        </w:rPr>
      </w:pPr>
      <w:r w:rsidRPr="00A61D77">
        <w:rPr>
          <w:rFonts w:ascii="Times New Roman" w:eastAsia="Times New Roman" w:hAnsi="Times New Roman" w:cs="Times New Roman"/>
          <w:b/>
          <w:bCs/>
          <w:color w:val="000000"/>
        </w:rPr>
        <w:t xml:space="preserve">HS NGSS Storyline </w:t>
      </w:r>
      <w:r w:rsidRPr="00A61D77">
        <w:rPr>
          <w:rFonts w:ascii="Times New Roman" w:eastAsia="Times New Roman" w:hAnsi="Times New Roman" w:cs="Times New Roman"/>
          <w:color w:val="000000"/>
        </w:rPr>
        <w:t>(</w:t>
      </w:r>
      <w:r w:rsidRPr="00A61D77">
        <w:rPr>
          <w:rFonts w:ascii="Times New Roman" w:eastAsia="Times New Roman" w:hAnsi="Times New Roman" w:cs="Times New Roman"/>
          <w:i/>
          <w:iCs/>
          <w:color w:val="000000"/>
        </w:rPr>
        <w:t>Based on CA State Standards</w:t>
      </w:r>
      <w:r w:rsidRPr="00A61D77">
        <w:rPr>
          <w:rFonts w:ascii="Times New Roman" w:eastAsia="Times New Roman" w:hAnsi="Times New Roman" w:cs="Times New Roman"/>
          <w:color w:val="000000"/>
        </w:rPr>
        <w:t>):</w:t>
      </w:r>
      <w:r w:rsidRPr="00A61D77">
        <w:rPr>
          <w:rFonts w:ascii="Times New Roman" w:eastAsia="Times New Roman" w:hAnsi="Times New Roman" w:cs="Times New Roman"/>
          <w:b/>
          <w:bCs/>
          <w:color w:val="000000"/>
        </w:rPr>
        <w:t xml:space="preserve"> </w:t>
      </w:r>
      <w:r w:rsidRPr="00A61D77">
        <w:rPr>
          <w:rFonts w:ascii="Times New Roman" w:eastAsia="Times New Roman" w:hAnsi="Times New Roman" w:cs="Times New Roman"/>
          <w:color w:val="000000"/>
        </w:rPr>
        <w:t>Ecosystem Stability &amp; the Response to Climate Change. Students use computer models to investigate how Earth’s systems respond to changes, including climate change. They make specific forecasts and design solutions to mitigate the impacts of these changes on the biosphere.</w:t>
      </w:r>
    </w:p>
    <w:p w14:paraId="74565272" w14:textId="77777777" w:rsidR="00ED0B67" w:rsidRPr="00A61D77" w:rsidRDefault="00ED0B67" w:rsidP="00F425B1">
      <w:pPr>
        <w:numPr>
          <w:ilvl w:val="0"/>
          <w:numId w:val="59"/>
        </w:numPr>
        <w:ind w:left="1440"/>
        <w:textAlignment w:val="baseline"/>
        <w:rPr>
          <w:rFonts w:ascii="Times New Roman" w:eastAsia="Times New Roman" w:hAnsi="Times New Roman" w:cs="Times New Roman"/>
          <w:color w:val="000000"/>
        </w:rPr>
      </w:pPr>
      <w:r w:rsidRPr="00A61D77">
        <w:rPr>
          <w:rFonts w:ascii="Times New Roman" w:eastAsia="Times New Roman" w:hAnsi="Times New Roman" w:cs="Times New Roman"/>
          <w:b/>
          <w:bCs/>
          <w:color w:val="000000"/>
        </w:rPr>
        <w:t>HS-ESS3–5</w:t>
      </w:r>
      <w:r w:rsidRPr="00A61D77">
        <w:rPr>
          <w:rFonts w:ascii="Times New Roman" w:eastAsia="Times New Roman" w:hAnsi="Times New Roman" w:cs="Times New Roman"/>
          <w:color w:val="000000"/>
        </w:rPr>
        <w:t>: Analyze geoscience data and the results from global climate models to make an evidence-based forecast of the current rate of global or regional climate change and associated future impacts to Earth systems.</w:t>
      </w:r>
    </w:p>
    <w:p w14:paraId="2EA5C791" w14:textId="77777777" w:rsidR="00ED0B67" w:rsidRPr="00A61D77" w:rsidRDefault="00ED0B67" w:rsidP="00F425B1">
      <w:pPr>
        <w:numPr>
          <w:ilvl w:val="0"/>
          <w:numId w:val="59"/>
        </w:numPr>
        <w:ind w:left="1440"/>
        <w:textAlignment w:val="baseline"/>
        <w:rPr>
          <w:rFonts w:ascii="Times New Roman" w:eastAsia="Times New Roman" w:hAnsi="Times New Roman" w:cs="Times New Roman"/>
          <w:color w:val="000000"/>
        </w:rPr>
      </w:pPr>
      <w:r w:rsidRPr="00A61D77">
        <w:rPr>
          <w:rFonts w:ascii="Times New Roman" w:eastAsia="Times New Roman" w:hAnsi="Times New Roman" w:cs="Times New Roman"/>
          <w:b/>
          <w:bCs/>
          <w:color w:val="000000"/>
        </w:rPr>
        <w:t xml:space="preserve">HS-ESS3-6 </w:t>
      </w:r>
      <w:r w:rsidRPr="00A61D77">
        <w:rPr>
          <w:rFonts w:ascii="Times New Roman" w:eastAsia="Times New Roman" w:hAnsi="Times New Roman" w:cs="Times New Roman"/>
          <w:color w:val="000000"/>
        </w:rPr>
        <w:t>Use a computational representation to illustrate the relationships among Earth systems and how those relationships are being modified due to human activity.</w:t>
      </w:r>
    </w:p>
    <w:p w14:paraId="28E5CBBC" w14:textId="77777777" w:rsidR="00ED0B67" w:rsidRPr="00A61D77" w:rsidRDefault="00ED0B67" w:rsidP="00ED0B67">
      <w:pPr>
        <w:rPr>
          <w:rFonts w:ascii="Times New Roman" w:eastAsia="Times New Roman" w:hAnsi="Times New Roman" w:cs="Times New Roman"/>
        </w:rPr>
      </w:pPr>
    </w:p>
    <w:p w14:paraId="12C5BEC5" w14:textId="77777777" w:rsidR="00ED0B67" w:rsidRPr="00A61D77" w:rsidRDefault="00ED0B67" w:rsidP="00ED0B67">
      <w:pPr>
        <w:rPr>
          <w:rFonts w:ascii="Times New Roman" w:eastAsia="Times New Roman" w:hAnsi="Times New Roman" w:cs="Times New Roman"/>
        </w:rPr>
      </w:pPr>
      <w:r w:rsidRPr="00A61D77">
        <w:rPr>
          <w:rFonts w:ascii="Times New Roman" w:eastAsia="Times New Roman" w:hAnsi="Times New Roman" w:cs="Times New Roman"/>
          <w:b/>
          <w:bCs/>
          <w:color w:val="000000"/>
        </w:rPr>
        <w:t>Planning and Carrying Out Investigations</w:t>
      </w:r>
    </w:p>
    <w:p w14:paraId="47344C61" w14:textId="77777777" w:rsidR="00ED0B67" w:rsidRPr="00A61D77" w:rsidRDefault="00ED0B67" w:rsidP="00F425B1">
      <w:pPr>
        <w:numPr>
          <w:ilvl w:val="0"/>
          <w:numId w:val="60"/>
        </w:numPr>
        <w:ind w:left="1440"/>
        <w:textAlignment w:val="baseline"/>
        <w:rPr>
          <w:rFonts w:ascii="Times New Roman" w:eastAsia="Times New Roman" w:hAnsi="Times New Roman" w:cs="Times New Roman"/>
          <w:color w:val="000000"/>
        </w:rPr>
      </w:pPr>
      <w:r w:rsidRPr="00A61D77">
        <w:rPr>
          <w:rFonts w:ascii="Times New Roman" w:eastAsia="Times New Roman" w:hAnsi="Times New Roman" w:cs="Times New Roman"/>
          <w:b/>
          <w:bCs/>
          <w:color w:val="000000"/>
        </w:rPr>
        <w:t>HS-PS2-5</w:t>
      </w:r>
      <w:r w:rsidRPr="00A61D77">
        <w:rPr>
          <w:rFonts w:ascii="Times New Roman" w:eastAsia="Times New Roman" w:hAnsi="Times New Roman" w:cs="Times New Roman"/>
          <w:color w:val="000000"/>
        </w:rPr>
        <w:t xml:space="preserve">: Plan and conduct an investigation individually and collaboratively to produce data to serve as the basis for evidence, and in the design: decide on types, how much, and accuracy of data needed to produce reliable measurements and consider limitations on the precision of the data (e.g., number of trials, cost, risk, time), and refine the design accordingly. </w:t>
      </w:r>
    </w:p>
    <w:p w14:paraId="3C6303A6" w14:textId="77777777" w:rsidR="00ED0B67" w:rsidRPr="00A61D77" w:rsidRDefault="00ED0B67" w:rsidP="00ED0B67">
      <w:pPr>
        <w:rPr>
          <w:rFonts w:ascii="Times New Roman" w:eastAsia="Times New Roman" w:hAnsi="Times New Roman" w:cs="Times New Roman"/>
        </w:rPr>
      </w:pPr>
    </w:p>
    <w:p w14:paraId="3D8FCC0D" w14:textId="77777777" w:rsidR="00ED0B67" w:rsidRPr="00A61D77" w:rsidRDefault="00ED0B67" w:rsidP="00ED0B67">
      <w:pPr>
        <w:rPr>
          <w:rFonts w:ascii="Times New Roman" w:eastAsia="Times New Roman" w:hAnsi="Times New Roman" w:cs="Times New Roman"/>
        </w:rPr>
      </w:pPr>
      <w:r w:rsidRPr="00A61D77">
        <w:rPr>
          <w:rFonts w:ascii="Times New Roman" w:eastAsia="Times New Roman" w:hAnsi="Times New Roman" w:cs="Times New Roman"/>
          <w:b/>
          <w:bCs/>
          <w:color w:val="000000"/>
        </w:rPr>
        <w:t>Analyzing and Interpreting Data</w:t>
      </w:r>
    </w:p>
    <w:p w14:paraId="5093D2E8" w14:textId="77777777" w:rsidR="00ED0B67" w:rsidRPr="00A61D77" w:rsidRDefault="00ED0B67" w:rsidP="00F425B1">
      <w:pPr>
        <w:numPr>
          <w:ilvl w:val="0"/>
          <w:numId w:val="61"/>
        </w:numPr>
        <w:ind w:left="1440"/>
        <w:textAlignment w:val="baseline"/>
        <w:rPr>
          <w:rFonts w:ascii="Times New Roman" w:eastAsia="Times New Roman" w:hAnsi="Times New Roman" w:cs="Times New Roman"/>
          <w:color w:val="000000"/>
        </w:rPr>
      </w:pPr>
      <w:r w:rsidRPr="00A61D77">
        <w:rPr>
          <w:rFonts w:ascii="Times New Roman" w:eastAsia="Times New Roman" w:hAnsi="Times New Roman" w:cs="Times New Roman"/>
          <w:b/>
          <w:bCs/>
          <w:color w:val="000000"/>
        </w:rPr>
        <w:t>HS-PS2-1</w:t>
      </w:r>
      <w:r w:rsidRPr="00A61D77">
        <w:rPr>
          <w:rFonts w:ascii="Times New Roman" w:eastAsia="Times New Roman" w:hAnsi="Times New Roman" w:cs="Times New Roman"/>
          <w:color w:val="000000"/>
        </w:rPr>
        <w:t>: Analyze data using tools, technologies, and/or models (e.g., computational, mathematical) in order to make valid and reliable scientific claims or determine an optimal design solution.</w:t>
      </w:r>
    </w:p>
    <w:p w14:paraId="520EF35C" w14:textId="77777777" w:rsidR="00ED0B67" w:rsidRPr="00A61D77" w:rsidRDefault="00ED0B67" w:rsidP="00ED0B67">
      <w:pPr>
        <w:rPr>
          <w:rFonts w:ascii="Times New Roman" w:eastAsia="Times New Roman" w:hAnsi="Times New Roman" w:cs="Times New Roman"/>
        </w:rPr>
      </w:pPr>
    </w:p>
    <w:p w14:paraId="229AEB89" w14:textId="77777777" w:rsidR="00ED0B67" w:rsidRPr="00A61D77" w:rsidRDefault="00ED0B67" w:rsidP="00ED0B67">
      <w:pPr>
        <w:rPr>
          <w:rFonts w:ascii="Times New Roman" w:eastAsia="Times New Roman" w:hAnsi="Times New Roman" w:cs="Times New Roman"/>
        </w:rPr>
      </w:pPr>
      <w:r w:rsidRPr="00A61D77">
        <w:rPr>
          <w:rFonts w:ascii="Times New Roman" w:eastAsia="Times New Roman" w:hAnsi="Times New Roman" w:cs="Times New Roman"/>
          <w:b/>
          <w:bCs/>
          <w:color w:val="000000"/>
        </w:rPr>
        <w:t>Duration:</w:t>
      </w:r>
      <w:r w:rsidRPr="00A61D77">
        <w:rPr>
          <w:rFonts w:ascii="Times New Roman" w:eastAsia="Times New Roman" w:hAnsi="Times New Roman" w:cs="Times New Roman"/>
          <w:color w:val="000000"/>
        </w:rPr>
        <w:t xml:space="preserve"> 50 minutes</w:t>
      </w:r>
    </w:p>
    <w:p w14:paraId="2C4ABBD1" w14:textId="77777777" w:rsidR="00ED0B67" w:rsidRPr="00A61D77" w:rsidRDefault="00ED0B67" w:rsidP="00ED0B67">
      <w:pPr>
        <w:rPr>
          <w:rFonts w:ascii="Times New Roman" w:eastAsia="Times New Roman" w:hAnsi="Times New Roman" w:cs="Times New Roman"/>
        </w:rPr>
      </w:pPr>
    </w:p>
    <w:p w14:paraId="4A13FA9F" w14:textId="77777777" w:rsidR="00ED0B67" w:rsidRDefault="00ED0B67" w:rsidP="00ED0B67">
      <w:pPr>
        <w:pStyle w:val="NormalWeb"/>
        <w:spacing w:before="0" w:beforeAutospacing="0" w:after="0" w:afterAutospacing="0"/>
      </w:pPr>
      <w:r>
        <w:rPr>
          <w:color w:val="000000"/>
          <w:u w:val="single"/>
        </w:rPr>
        <w:t>Learning Goals</w:t>
      </w:r>
    </w:p>
    <w:p w14:paraId="7B827A5A" w14:textId="77777777" w:rsidR="00ED0B67" w:rsidRDefault="00ED0B67" w:rsidP="00F425B1">
      <w:pPr>
        <w:pStyle w:val="NormalWeb"/>
        <w:numPr>
          <w:ilvl w:val="0"/>
          <w:numId w:val="62"/>
        </w:numPr>
        <w:spacing w:before="0" w:beforeAutospacing="0" w:after="0" w:afterAutospacing="0"/>
        <w:ind w:left="1440"/>
        <w:textAlignment w:val="baseline"/>
        <w:rPr>
          <w:color w:val="000000"/>
          <w:u w:val="single"/>
        </w:rPr>
      </w:pPr>
      <w:r>
        <w:rPr>
          <w:color w:val="000000"/>
        </w:rPr>
        <w:t xml:space="preserve">Students will understand the relationship between the carbon cycle, CO2 emissions, and human activity associated with climate change. </w:t>
      </w:r>
    </w:p>
    <w:p w14:paraId="579CD1AB" w14:textId="77777777" w:rsidR="00ED0B67" w:rsidRDefault="00ED0B67" w:rsidP="00F425B1">
      <w:pPr>
        <w:pStyle w:val="NormalWeb"/>
        <w:numPr>
          <w:ilvl w:val="0"/>
          <w:numId w:val="62"/>
        </w:numPr>
        <w:spacing w:before="0" w:beforeAutospacing="0" w:after="0" w:afterAutospacing="0"/>
        <w:ind w:left="1440"/>
        <w:textAlignment w:val="baseline"/>
        <w:rPr>
          <w:color w:val="000000"/>
          <w:u w:val="single"/>
        </w:rPr>
      </w:pPr>
      <w:r>
        <w:rPr>
          <w:color w:val="000000"/>
        </w:rPr>
        <w:t>Students will understand the local effects of climate change in the form of ocean acidification and its correlation to climate change.</w:t>
      </w:r>
    </w:p>
    <w:p w14:paraId="36247A71" w14:textId="77777777" w:rsidR="00ED0B67" w:rsidRDefault="00ED0B67" w:rsidP="00ED0B67">
      <w:pPr>
        <w:spacing w:after="240"/>
      </w:pPr>
    </w:p>
    <w:p w14:paraId="307A1B6A" w14:textId="77777777" w:rsidR="00ED0B67" w:rsidRDefault="00ED0B67" w:rsidP="00ED0B67">
      <w:pPr>
        <w:pStyle w:val="NormalWeb"/>
        <w:spacing w:before="0" w:beforeAutospacing="0" w:after="0" w:afterAutospacing="0"/>
      </w:pPr>
      <w:r>
        <w:rPr>
          <w:color w:val="000000"/>
          <w:u w:val="single"/>
        </w:rPr>
        <w:lastRenderedPageBreak/>
        <w:t>Materials/Activities</w:t>
      </w:r>
    </w:p>
    <w:p w14:paraId="577A8D98" w14:textId="77777777" w:rsidR="00ED0B67" w:rsidRDefault="00ED0B67" w:rsidP="00ED0B67"/>
    <w:p w14:paraId="1396E321" w14:textId="77777777" w:rsidR="00ED0B67" w:rsidRDefault="00ED0B67" w:rsidP="00F425B1">
      <w:pPr>
        <w:pStyle w:val="NormalWeb"/>
        <w:numPr>
          <w:ilvl w:val="0"/>
          <w:numId w:val="63"/>
        </w:numPr>
        <w:spacing w:before="0" w:beforeAutospacing="0" w:after="0" w:afterAutospacing="0"/>
        <w:textAlignment w:val="baseline"/>
        <w:rPr>
          <w:color w:val="000000"/>
        </w:rPr>
      </w:pPr>
      <w:r>
        <w:rPr>
          <w:color w:val="000000"/>
        </w:rPr>
        <w:t>Sustainability NOW Student Workbook</w:t>
      </w:r>
    </w:p>
    <w:p w14:paraId="1E94137A" w14:textId="77777777" w:rsidR="00ED0B67" w:rsidRDefault="00ED0B67" w:rsidP="00F425B1">
      <w:pPr>
        <w:pStyle w:val="NormalWeb"/>
        <w:numPr>
          <w:ilvl w:val="0"/>
          <w:numId w:val="63"/>
        </w:numPr>
        <w:spacing w:before="0" w:beforeAutospacing="0" w:after="0" w:afterAutospacing="0"/>
        <w:textAlignment w:val="baseline"/>
        <w:rPr>
          <w:color w:val="000000"/>
        </w:rPr>
      </w:pPr>
      <w:r>
        <w:rPr>
          <w:color w:val="000000"/>
        </w:rPr>
        <w:t>https://www.climateinteractive.org/tools/climate-bathtub-simulation/</w:t>
      </w:r>
    </w:p>
    <w:p w14:paraId="31BBE26C" w14:textId="77777777" w:rsidR="00ED0B67" w:rsidRDefault="00ED0B67" w:rsidP="00ED0B67"/>
    <w:p w14:paraId="0FEA1E6E" w14:textId="77777777" w:rsidR="00ED0B67" w:rsidRDefault="00ED0B67" w:rsidP="00ED0B67">
      <w:pPr>
        <w:pStyle w:val="NormalWeb"/>
        <w:spacing w:before="0" w:beforeAutospacing="0" w:after="0" w:afterAutospacing="0"/>
      </w:pPr>
      <w:r>
        <w:rPr>
          <w:color w:val="000000"/>
          <w:u w:val="single"/>
        </w:rPr>
        <w:t>Teacher &amp; Student Actions</w:t>
      </w:r>
    </w:p>
    <w:p w14:paraId="239E2998" w14:textId="77777777" w:rsidR="00ED0B67" w:rsidRDefault="00ED0B67" w:rsidP="00F425B1">
      <w:pPr>
        <w:pStyle w:val="NormalWeb"/>
        <w:numPr>
          <w:ilvl w:val="0"/>
          <w:numId w:val="64"/>
        </w:numPr>
        <w:spacing w:before="0" w:beforeAutospacing="0" w:after="0" w:afterAutospacing="0"/>
        <w:textAlignment w:val="baseline"/>
        <w:rPr>
          <w:color w:val="000000"/>
        </w:rPr>
      </w:pPr>
      <w:r>
        <w:rPr>
          <w:color w:val="000000"/>
        </w:rPr>
        <w:t>Refer to Unit 2 in ‘Sustainability NOW’ Workbook.</w:t>
      </w:r>
    </w:p>
    <w:p w14:paraId="05AE7893" w14:textId="77777777" w:rsidR="00ED0B67" w:rsidRDefault="00ED0B67" w:rsidP="00F425B1">
      <w:pPr>
        <w:pStyle w:val="NormalWeb"/>
        <w:numPr>
          <w:ilvl w:val="1"/>
          <w:numId w:val="65"/>
        </w:numPr>
        <w:spacing w:before="0" w:beforeAutospacing="0" w:after="0" w:afterAutospacing="0"/>
        <w:textAlignment w:val="baseline"/>
        <w:rPr>
          <w:color w:val="000000"/>
        </w:rPr>
      </w:pPr>
      <w:r>
        <w:rPr>
          <w:color w:val="000000"/>
        </w:rPr>
        <w:t>Instruct students to read the unit (5 minutes)</w:t>
      </w:r>
    </w:p>
    <w:p w14:paraId="11545667" w14:textId="77777777" w:rsidR="00ED0B67" w:rsidRDefault="00ED0B67" w:rsidP="00F425B1">
      <w:pPr>
        <w:pStyle w:val="NormalWeb"/>
        <w:numPr>
          <w:ilvl w:val="1"/>
          <w:numId w:val="65"/>
        </w:numPr>
        <w:spacing w:before="0" w:beforeAutospacing="0" w:after="0" w:afterAutospacing="0"/>
        <w:textAlignment w:val="baseline"/>
        <w:rPr>
          <w:color w:val="000000"/>
        </w:rPr>
      </w:pPr>
      <w:r>
        <w:rPr>
          <w:color w:val="000000"/>
        </w:rPr>
        <w:t>Distinguish Climate vs. Weather as covered in the student workbook (5 minutes)</w:t>
      </w:r>
    </w:p>
    <w:p w14:paraId="6B836D54" w14:textId="77777777" w:rsidR="00ED0B67" w:rsidRDefault="00ED0B67" w:rsidP="00F425B1">
      <w:pPr>
        <w:pStyle w:val="NormalWeb"/>
        <w:numPr>
          <w:ilvl w:val="0"/>
          <w:numId w:val="66"/>
        </w:numPr>
        <w:spacing w:before="0" w:beforeAutospacing="0" w:after="0" w:afterAutospacing="0"/>
        <w:textAlignment w:val="baseline"/>
        <w:rPr>
          <w:color w:val="000000"/>
        </w:rPr>
      </w:pPr>
      <w:r>
        <w:rPr>
          <w:b/>
          <w:bCs/>
          <w:color w:val="000000"/>
        </w:rPr>
        <w:t>Activity</w:t>
      </w:r>
      <w:r>
        <w:rPr>
          <w:color w:val="000000"/>
        </w:rPr>
        <w:t>: Climate Bathtub Simulation (15 minutes)</w:t>
      </w:r>
    </w:p>
    <w:p w14:paraId="2C062D66" w14:textId="77777777" w:rsidR="00ED0B67" w:rsidRDefault="00ED0B67" w:rsidP="00F425B1">
      <w:pPr>
        <w:pStyle w:val="NormalWeb"/>
        <w:numPr>
          <w:ilvl w:val="1"/>
          <w:numId w:val="67"/>
        </w:numPr>
        <w:spacing w:before="0" w:beforeAutospacing="0" w:after="0" w:afterAutospacing="0"/>
        <w:ind w:left="1440" w:hanging="360"/>
        <w:textAlignment w:val="baseline"/>
        <w:rPr>
          <w:color w:val="000000"/>
        </w:rPr>
      </w:pPr>
      <w:r>
        <w:rPr>
          <w:i/>
          <w:iCs/>
          <w:color w:val="000000"/>
        </w:rPr>
        <w:t>Purpose</w:t>
      </w:r>
      <w:r>
        <w:rPr>
          <w:b/>
          <w:bCs/>
          <w:color w:val="000000"/>
        </w:rPr>
        <w:t>:</w:t>
      </w:r>
    </w:p>
    <w:p w14:paraId="04085B87" w14:textId="77777777" w:rsidR="00ED0B67" w:rsidRDefault="00ED0B67" w:rsidP="00F425B1">
      <w:pPr>
        <w:pStyle w:val="NormalWeb"/>
        <w:numPr>
          <w:ilvl w:val="2"/>
          <w:numId w:val="68"/>
        </w:numPr>
        <w:spacing w:before="0" w:beforeAutospacing="0" w:after="0" w:afterAutospacing="0"/>
        <w:ind w:left="2160" w:hanging="360"/>
        <w:textAlignment w:val="baseline"/>
        <w:rPr>
          <w:color w:val="000000"/>
        </w:rPr>
      </w:pPr>
      <w:r>
        <w:rPr>
          <w:color w:val="000000"/>
        </w:rPr>
        <w:t>This exercise will allow students to explore what happens if we cap carbon emissions at current levels, encourage their unlimited use, or reduce them.  Students will use this simple animated simulation of the global carbon system to explore the relationship between carbon emissions and atmospheric CO2.</w:t>
      </w:r>
    </w:p>
    <w:p w14:paraId="4FAC09BB" w14:textId="77777777" w:rsidR="00ED0B67" w:rsidRDefault="00ED0B67" w:rsidP="00F425B1">
      <w:pPr>
        <w:pStyle w:val="NormalWeb"/>
        <w:numPr>
          <w:ilvl w:val="1"/>
          <w:numId w:val="68"/>
        </w:numPr>
        <w:spacing w:before="0" w:beforeAutospacing="0" w:after="0" w:afterAutospacing="0"/>
        <w:ind w:left="1440" w:hanging="360"/>
        <w:textAlignment w:val="baseline"/>
        <w:rPr>
          <w:color w:val="000000"/>
        </w:rPr>
      </w:pPr>
      <w:r>
        <w:rPr>
          <w:color w:val="000000"/>
        </w:rPr>
        <w:t xml:space="preserve">Direct students to the following link: </w:t>
      </w:r>
      <w:hyperlink r:id="rId20" w:history="1">
        <w:r>
          <w:rPr>
            <w:rStyle w:val="Hyperlink"/>
          </w:rPr>
          <w:t>https://www.climateinteractive.org/tools/climate-bathtub-simulation/</w:t>
        </w:r>
      </w:hyperlink>
    </w:p>
    <w:p w14:paraId="15FE33E9" w14:textId="77777777" w:rsidR="00ED0B67" w:rsidRDefault="00ED0B67" w:rsidP="00F425B1">
      <w:pPr>
        <w:pStyle w:val="NormalWeb"/>
        <w:numPr>
          <w:ilvl w:val="1"/>
          <w:numId w:val="68"/>
        </w:numPr>
        <w:spacing w:before="0" w:beforeAutospacing="0" w:after="0" w:afterAutospacing="0"/>
        <w:ind w:left="1440" w:hanging="360"/>
        <w:textAlignment w:val="baseline"/>
        <w:rPr>
          <w:color w:val="000000"/>
        </w:rPr>
      </w:pPr>
      <w:r>
        <w:rPr>
          <w:color w:val="000000"/>
        </w:rPr>
        <w:t>Explain the basics of the carbon cycle:</w:t>
      </w:r>
    </w:p>
    <w:p w14:paraId="541A377A" w14:textId="77777777" w:rsidR="00ED0B67" w:rsidRDefault="00ED0B67" w:rsidP="00F425B1">
      <w:pPr>
        <w:pStyle w:val="NormalWeb"/>
        <w:numPr>
          <w:ilvl w:val="2"/>
          <w:numId w:val="69"/>
        </w:numPr>
        <w:spacing w:before="0" w:beforeAutospacing="0" w:after="0" w:afterAutospacing="0"/>
        <w:ind w:left="2340"/>
        <w:textAlignment w:val="baseline"/>
        <w:rPr>
          <w:color w:val="000000"/>
        </w:rPr>
      </w:pPr>
      <w:r>
        <w:rPr>
          <w:color w:val="000000"/>
        </w:rPr>
        <w:t>The carbon cycle is how the earth redistributes or ‘spreads-out’ carbon.</w:t>
      </w:r>
    </w:p>
    <w:p w14:paraId="0CCF2841" w14:textId="77777777" w:rsidR="00ED0B67" w:rsidRDefault="00ED0B67" w:rsidP="00F425B1">
      <w:pPr>
        <w:pStyle w:val="NormalWeb"/>
        <w:numPr>
          <w:ilvl w:val="2"/>
          <w:numId w:val="69"/>
        </w:numPr>
        <w:spacing w:before="0" w:beforeAutospacing="0" w:after="0" w:afterAutospacing="0"/>
        <w:ind w:left="2340"/>
        <w:textAlignment w:val="baseline"/>
        <w:rPr>
          <w:color w:val="000000"/>
        </w:rPr>
      </w:pPr>
      <w:r>
        <w:rPr>
          <w:color w:val="000000"/>
        </w:rPr>
        <w:t>Plants use both carbon dioxide and sunlight to make their food—a process called photosynthesis. Plants retain this carbon dioxide, and when they die, this carbon dioxide becomes fossil fuels like coal and oil over millions of years.</w:t>
      </w:r>
    </w:p>
    <w:p w14:paraId="0247EC6E" w14:textId="77777777" w:rsidR="00ED0B67" w:rsidRDefault="00ED0B67" w:rsidP="00F425B1">
      <w:pPr>
        <w:pStyle w:val="NormalWeb"/>
        <w:numPr>
          <w:ilvl w:val="2"/>
          <w:numId w:val="69"/>
        </w:numPr>
        <w:spacing w:before="0" w:beforeAutospacing="0" w:after="0" w:afterAutospacing="0"/>
        <w:ind w:left="2340"/>
        <w:textAlignment w:val="baseline"/>
        <w:rPr>
          <w:color w:val="000000"/>
        </w:rPr>
      </w:pPr>
      <w:r>
        <w:rPr>
          <w:color w:val="000000"/>
        </w:rPr>
        <w:t>This is a natural process of redistribution.  However, when we burn fossil fuels, the carbon dioxide travels into the atmosphere.  If too much accumulates, it acts like a blanket, trapping the carbon dioxide in our atmosphere, which increases temperatures and correlates with climate change.</w:t>
      </w:r>
    </w:p>
    <w:p w14:paraId="1C45EEE3" w14:textId="08F7017D" w:rsidR="00ED0B67" w:rsidRDefault="00ED0B67" w:rsidP="00F425B1">
      <w:pPr>
        <w:pStyle w:val="NormalWeb"/>
        <w:numPr>
          <w:ilvl w:val="1"/>
          <w:numId w:val="69"/>
        </w:numPr>
        <w:spacing w:before="0" w:beforeAutospacing="0" w:after="0" w:afterAutospacing="0"/>
        <w:textAlignment w:val="baseline"/>
        <w:rPr>
          <w:color w:val="000000"/>
        </w:rPr>
      </w:pPr>
      <w:r>
        <w:rPr>
          <w:color w:val="000000"/>
        </w:rPr>
        <w:t xml:space="preserve">Explain the bathtub and </w:t>
      </w:r>
      <w:r w:rsidR="00EF5CF5">
        <w:rPr>
          <w:color w:val="000000"/>
        </w:rPr>
        <w:t>its</w:t>
      </w:r>
      <w:r>
        <w:rPr>
          <w:color w:val="000000"/>
        </w:rPr>
        <w:t xml:space="preserve"> parts (i.e. Inflow=emissions, outflow= removals, &amp; water in tub = CO2 in the atmosphere.</w:t>
      </w:r>
    </w:p>
    <w:p w14:paraId="41EA336A" w14:textId="77777777" w:rsidR="00ED0B67" w:rsidRDefault="00ED0B67" w:rsidP="00F425B1">
      <w:pPr>
        <w:pStyle w:val="NormalWeb"/>
        <w:numPr>
          <w:ilvl w:val="1"/>
          <w:numId w:val="69"/>
        </w:numPr>
        <w:spacing w:before="0" w:beforeAutospacing="0" w:after="0" w:afterAutospacing="0"/>
        <w:textAlignment w:val="baseline"/>
        <w:rPr>
          <w:color w:val="000000"/>
        </w:rPr>
      </w:pPr>
      <w:r>
        <w:rPr>
          <w:color w:val="000000"/>
        </w:rPr>
        <w:t>Next, press play on the simulation and pause the video around 1970.  A good question to ask students at this point is why the CO2 levels are increasing (because we are emitting more CO2).  Explain to students that more carbon is going in than coming out—stress this point throughout the activity.  Emissions exceed removals.</w:t>
      </w:r>
    </w:p>
    <w:p w14:paraId="50C335C9" w14:textId="77777777" w:rsidR="00ED0B67" w:rsidRDefault="00ED0B67" w:rsidP="00F425B1">
      <w:pPr>
        <w:pStyle w:val="NormalWeb"/>
        <w:numPr>
          <w:ilvl w:val="1"/>
          <w:numId w:val="69"/>
        </w:numPr>
        <w:spacing w:before="0" w:beforeAutospacing="0" w:after="0" w:afterAutospacing="0"/>
        <w:textAlignment w:val="baseline"/>
        <w:rPr>
          <w:color w:val="000000"/>
        </w:rPr>
      </w:pPr>
      <w:r>
        <w:rPr>
          <w:color w:val="000000"/>
        </w:rPr>
        <w:t>Hit play once more until 2007 or so. Again, emissions are exceeding removals.</w:t>
      </w:r>
    </w:p>
    <w:p w14:paraId="6BF33669" w14:textId="77777777" w:rsidR="00ED0B67" w:rsidRDefault="00ED0B67" w:rsidP="00F425B1">
      <w:pPr>
        <w:pStyle w:val="NormalWeb"/>
        <w:numPr>
          <w:ilvl w:val="1"/>
          <w:numId w:val="69"/>
        </w:numPr>
        <w:spacing w:before="0" w:beforeAutospacing="0" w:after="0" w:afterAutospacing="0"/>
        <w:textAlignment w:val="baseline"/>
        <w:rPr>
          <w:color w:val="000000"/>
        </w:rPr>
      </w:pPr>
      <w:r>
        <w:rPr>
          <w:color w:val="000000"/>
        </w:rPr>
        <w:t>Next, divide students into manageable groups.  Write the following ‘challenge’ on the board:</w:t>
      </w:r>
    </w:p>
    <w:p w14:paraId="6C7B448A" w14:textId="77777777" w:rsidR="00ED0B67" w:rsidRDefault="00ED0B67" w:rsidP="00F425B1">
      <w:pPr>
        <w:pStyle w:val="NormalWeb"/>
        <w:numPr>
          <w:ilvl w:val="2"/>
          <w:numId w:val="70"/>
        </w:numPr>
        <w:spacing w:before="0" w:beforeAutospacing="0" w:after="0" w:afterAutospacing="0"/>
        <w:ind w:left="2340"/>
        <w:textAlignment w:val="baseline"/>
        <w:rPr>
          <w:color w:val="000000"/>
        </w:rPr>
      </w:pPr>
      <w:r>
        <w:rPr>
          <w:color w:val="000000"/>
        </w:rPr>
        <w:t>Choose a future that will keep CO2 levels below 450ppm</w:t>
      </w:r>
    </w:p>
    <w:p w14:paraId="50015FA3" w14:textId="77777777" w:rsidR="00ED0B67" w:rsidRDefault="00ED0B67" w:rsidP="00F425B1">
      <w:pPr>
        <w:pStyle w:val="NormalWeb"/>
        <w:numPr>
          <w:ilvl w:val="2"/>
          <w:numId w:val="70"/>
        </w:numPr>
        <w:spacing w:before="0" w:beforeAutospacing="0" w:after="0" w:afterAutospacing="0"/>
        <w:ind w:left="2340"/>
        <w:textAlignment w:val="baseline"/>
        <w:rPr>
          <w:color w:val="000000"/>
        </w:rPr>
      </w:pPr>
      <w:r>
        <w:rPr>
          <w:color w:val="000000"/>
        </w:rPr>
        <w:t>After about 5 minutes, students will discover that there is no way to prevent the tub from overflowing other than reducing the levels of CO2 in the atmosphere.</w:t>
      </w:r>
    </w:p>
    <w:p w14:paraId="5FBED3A5" w14:textId="77777777" w:rsidR="00ED0B67" w:rsidRDefault="00ED0B67" w:rsidP="00F425B1">
      <w:pPr>
        <w:pStyle w:val="NormalWeb"/>
        <w:numPr>
          <w:ilvl w:val="2"/>
          <w:numId w:val="70"/>
        </w:numPr>
        <w:spacing w:before="0" w:beforeAutospacing="0" w:after="0" w:afterAutospacing="0"/>
        <w:ind w:left="2340"/>
        <w:textAlignment w:val="baseline"/>
        <w:rPr>
          <w:color w:val="000000"/>
        </w:rPr>
      </w:pPr>
      <w:r>
        <w:rPr>
          <w:color w:val="000000"/>
        </w:rPr>
        <w:t>Ask students to complete the following discussion questions individually:</w:t>
      </w:r>
    </w:p>
    <w:p w14:paraId="36CA3C34" w14:textId="77777777" w:rsidR="00ED0B67" w:rsidRDefault="00ED0B67" w:rsidP="00ED0B67">
      <w:pPr>
        <w:pStyle w:val="NormalWeb"/>
        <w:spacing w:before="0" w:beforeAutospacing="0" w:after="0" w:afterAutospacing="0"/>
        <w:ind w:left="2160" w:hanging="720"/>
      </w:pPr>
      <w:r>
        <w:rPr>
          <w:color w:val="000000"/>
        </w:rPr>
        <w:lastRenderedPageBreak/>
        <w:t>What happened when you selected the ‘Allow Increased CO2 Emissions’ option?  Is that option or choice sustainable?  What are some real-life examples of ‘Allowing Increased CO2 Emissions’?</w:t>
      </w:r>
    </w:p>
    <w:p w14:paraId="077479E0" w14:textId="77777777" w:rsidR="00ED0B67" w:rsidRDefault="00ED0B67" w:rsidP="00ED0B67">
      <w:pPr>
        <w:pStyle w:val="NormalWeb"/>
        <w:spacing w:before="0" w:beforeAutospacing="0" w:after="0" w:afterAutospacing="0"/>
        <w:ind w:left="2160" w:hanging="720"/>
      </w:pPr>
      <w:r>
        <w:rPr>
          <w:color w:val="000000"/>
        </w:rPr>
        <w:t>ii. What happened when you selected the ‘Level off CO2 Emissions’ option?  Is that option or choice sustainable?  What are some real-life examples of ‘Leveling off CO2 Emissions’?</w:t>
      </w:r>
    </w:p>
    <w:p w14:paraId="1A7437D5" w14:textId="77777777" w:rsidR="00ED0B67" w:rsidRDefault="00ED0B67" w:rsidP="00ED0B67">
      <w:pPr>
        <w:pStyle w:val="NormalWeb"/>
        <w:spacing w:before="0" w:beforeAutospacing="0" w:after="0" w:afterAutospacing="0"/>
        <w:ind w:left="2160" w:hanging="720"/>
      </w:pPr>
      <w:r>
        <w:rPr>
          <w:color w:val="000000"/>
        </w:rPr>
        <w:t>iii. What happened when you selected the ‘Reduce CO2 Emissions’ option?  Is that option or choice sustainable?  What are some real-life examples of ‘Reducing CO2 Emissions’?</w:t>
      </w:r>
    </w:p>
    <w:p w14:paraId="778E955B" w14:textId="77777777" w:rsidR="00ED0B67" w:rsidRDefault="00ED0B67" w:rsidP="00ED0B67">
      <w:pPr>
        <w:pStyle w:val="NormalWeb"/>
        <w:spacing w:before="0" w:beforeAutospacing="0" w:after="0" w:afterAutospacing="0"/>
        <w:ind w:left="2160" w:hanging="720"/>
      </w:pPr>
      <w:r>
        <w:rPr>
          <w:color w:val="000000"/>
        </w:rPr>
        <w:t>iv. Is there a correct answer with respect to these options?  What should we do?</w:t>
      </w:r>
    </w:p>
    <w:p w14:paraId="3404BFFE" w14:textId="77777777" w:rsidR="00ED0B67" w:rsidRDefault="00ED0B67" w:rsidP="00ED0B67">
      <w:pPr>
        <w:spacing w:after="240"/>
      </w:pPr>
      <w:r>
        <w:br/>
      </w:r>
    </w:p>
    <w:p w14:paraId="35463789" w14:textId="77777777" w:rsidR="00ED0B67" w:rsidRDefault="00ED0B67" w:rsidP="00ED0B67">
      <w:pPr>
        <w:pStyle w:val="NormalWeb"/>
        <w:spacing w:before="0" w:beforeAutospacing="0" w:after="0" w:afterAutospacing="0"/>
        <w:ind w:hanging="720"/>
      </w:pPr>
      <w:r>
        <w:rPr>
          <w:color w:val="000000"/>
        </w:rPr>
        <w:t xml:space="preserve">After the Climate Bathtub Simulation activity, students will remain in their groups for a closing lab on one of the local effects of climate change, ocean acidification. </w:t>
      </w:r>
    </w:p>
    <w:p w14:paraId="61CD4873" w14:textId="77777777" w:rsidR="00ED0B67" w:rsidRDefault="00ED0B67" w:rsidP="00ED0B67"/>
    <w:p w14:paraId="1B616123" w14:textId="77777777" w:rsidR="00ED0B67" w:rsidRDefault="00ED0B67" w:rsidP="00ED0B67">
      <w:pPr>
        <w:pStyle w:val="NormalWeb"/>
        <w:spacing w:before="0" w:beforeAutospacing="0" w:after="0" w:afterAutospacing="0"/>
      </w:pPr>
      <w:r>
        <w:rPr>
          <w:color w:val="000000"/>
          <w:u w:val="single"/>
        </w:rPr>
        <w:t>Learning Goals</w:t>
      </w:r>
    </w:p>
    <w:p w14:paraId="01D82AC6" w14:textId="77777777" w:rsidR="00ED0B67" w:rsidRDefault="00ED0B67" w:rsidP="00F425B1">
      <w:pPr>
        <w:pStyle w:val="NormalWeb"/>
        <w:numPr>
          <w:ilvl w:val="0"/>
          <w:numId w:val="71"/>
        </w:numPr>
        <w:spacing w:before="0" w:beforeAutospacing="0" w:after="0" w:afterAutospacing="0"/>
        <w:ind w:left="1440"/>
        <w:textAlignment w:val="baseline"/>
        <w:rPr>
          <w:color w:val="000000"/>
          <w:u w:val="single"/>
        </w:rPr>
      </w:pPr>
      <w:r>
        <w:rPr>
          <w:color w:val="000000"/>
        </w:rPr>
        <w:t>Students will understand the local effects of climate change in the form of ocean acidification and its correlation to climate change.</w:t>
      </w:r>
    </w:p>
    <w:p w14:paraId="5CEDA41A" w14:textId="77777777" w:rsidR="00ED0B67" w:rsidRDefault="00ED0B67" w:rsidP="00ED0B67"/>
    <w:p w14:paraId="23BD5FCD" w14:textId="77777777" w:rsidR="00ED0B67" w:rsidRDefault="00ED0B67" w:rsidP="00ED0B67">
      <w:pPr>
        <w:pStyle w:val="NormalWeb"/>
        <w:spacing w:before="0" w:beforeAutospacing="0" w:after="0" w:afterAutospacing="0"/>
      </w:pPr>
      <w:r>
        <w:rPr>
          <w:color w:val="000000"/>
          <w:u w:val="single"/>
        </w:rPr>
        <w:t>Materials/Activities</w:t>
      </w:r>
    </w:p>
    <w:p w14:paraId="33110A99" w14:textId="77777777" w:rsidR="00ED0B67" w:rsidRDefault="00ED0B67" w:rsidP="00F425B1">
      <w:pPr>
        <w:pStyle w:val="NormalWeb"/>
        <w:numPr>
          <w:ilvl w:val="0"/>
          <w:numId w:val="72"/>
        </w:numPr>
        <w:spacing w:before="0" w:beforeAutospacing="0" w:after="0" w:afterAutospacing="0"/>
        <w:textAlignment w:val="baseline"/>
        <w:rPr>
          <w:color w:val="000000"/>
        </w:rPr>
      </w:pPr>
      <w:r>
        <w:rPr>
          <w:color w:val="000000"/>
        </w:rPr>
        <w:t>Several Pyrex beakers, at least 6 inches tall with an opening of at least 4 inches wide</w:t>
      </w:r>
    </w:p>
    <w:p w14:paraId="2FD0623B" w14:textId="77777777" w:rsidR="00ED0B67" w:rsidRDefault="00ED0B67" w:rsidP="00F425B1">
      <w:pPr>
        <w:pStyle w:val="NormalWeb"/>
        <w:numPr>
          <w:ilvl w:val="0"/>
          <w:numId w:val="73"/>
        </w:numPr>
        <w:spacing w:before="0" w:beforeAutospacing="0" w:after="0" w:afterAutospacing="0"/>
        <w:textAlignment w:val="baseline"/>
        <w:rPr>
          <w:color w:val="000000"/>
        </w:rPr>
      </w:pPr>
      <w:r>
        <w:rPr>
          <w:color w:val="000000"/>
        </w:rPr>
        <w:t>Water, freshwater or seawater</w:t>
      </w:r>
    </w:p>
    <w:p w14:paraId="68553252" w14:textId="77777777" w:rsidR="00ED0B67" w:rsidRDefault="00ED0B67" w:rsidP="00F425B1">
      <w:pPr>
        <w:pStyle w:val="NormalWeb"/>
        <w:numPr>
          <w:ilvl w:val="0"/>
          <w:numId w:val="74"/>
        </w:numPr>
        <w:spacing w:before="0" w:beforeAutospacing="0" w:after="0" w:afterAutospacing="0"/>
        <w:textAlignment w:val="baseline"/>
        <w:rPr>
          <w:color w:val="000000"/>
        </w:rPr>
      </w:pPr>
      <w:r>
        <w:rPr>
          <w:color w:val="000000"/>
        </w:rPr>
        <w:t>pH indicator paper or meters</w:t>
      </w:r>
    </w:p>
    <w:p w14:paraId="2778592B" w14:textId="77777777" w:rsidR="00ED0B67" w:rsidRDefault="00ED0B67" w:rsidP="00F425B1">
      <w:pPr>
        <w:pStyle w:val="NormalWeb"/>
        <w:numPr>
          <w:ilvl w:val="0"/>
          <w:numId w:val="75"/>
        </w:numPr>
        <w:spacing w:before="0" w:beforeAutospacing="0" w:after="0" w:afterAutospacing="0"/>
        <w:textAlignment w:val="baseline"/>
        <w:rPr>
          <w:color w:val="000000"/>
        </w:rPr>
      </w:pPr>
      <w:r>
        <w:rPr>
          <w:color w:val="000000"/>
        </w:rPr>
        <w:t>Red Cabbage Juice indicator</w:t>
      </w:r>
    </w:p>
    <w:p w14:paraId="4F01973E" w14:textId="45D9A6C8" w:rsidR="00ED0B67" w:rsidRDefault="00ED0B67" w:rsidP="00F425B1">
      <w:pPr>
        <w:pStyle w:val="NormalWeb"/>
        <w:numPr>
          <w:ilvl w:val="1"/>
          <w:numId w:val="76"/>
        </w:numPr>
        <w:spacing w:before="0" w:beforeAutospacing="0" w:after="0" w:afterAutospacing="0"/>
        <w:textAlignment w:val="baseline"/>
        <w:rPr>
          <w:color w:val="000000"/>
        </w:rPr>
      </w:pPr>
      <w:r>
        <w:rPr>
          <w:color w:val="000000"/>
        </w:rPr>
        <w:t xml:space="preserve">To create a red cabbage indicator, chop ½ red cabbage and simmer it in water until the cabbage loses </w:t>
      </w:r>
      <w:r w:rsidR="00EF5CF5">
        <w:rPr>
          <w:color w:val="000000"/>
        </w:rPr>
        <w:t>its</w:t>
      </w:r>
      <w:r>
        <w:rPr>
          <w:color w:val="000000"/>
        </w:rPr>
        <w:t xml:space="preserve"> color.  Cool, then strain the cabbage water into a glass jar and store it in the fridge until ready for use.  Key: Acidic solutions, red=pH 2, purple=pH 4; neutral: violet pH 6, blue pH 8; basic, blue-green=pH 10 and lastly green-yellow=pH 12).</w:t>
      </w:r>
    </w:p>
    <w:p w14:paraId="0B141073" w14:textId="77777777" w:rsidR="00ED0B67" w:rsidRDefault="00ED0B67" w:rsidP="00F425B1">
      <w:pPr>
        <w:pStyle w:val="NormalWeb"/>
        <w:numPr>
          <w:ilvl w:val="0"/>
          <w:numId w:val="77"/>
        </w:numPr>
        <w:spacing w:before="0" w:beforeAutospacing="0" w:after="0" w:afterAutospacing="0"/>
        <w:textAlignment w:val="baseline"/>
        <w:rPr>
          <w:color w:val="000000"/>
        </w:rPr>
      </w:pPr>
      <w:r>
        <w:rPr>
          <w:color w:val="000000"/>
        </w:rPr>
        <w:t>Dry ice (only the instructor will touch the dry ice)</w:t>
      </w:r>
    </w:p>
    <w:p w14:paraId="1BC7C6F9" w14:textId="77777777" w:rsidR="00ED0B67" w:rsidRDefault="00ED0B67" w:rsidP="00F425B1">
      <w:pPr>
        <w:pStyle w:val="NormalWeb"/>
        <w:numPr>
          <w:ilvl w:val="0"/>
          <w:numId w:val="78"/>
        </w:numPr>
        <w:spacing w:before="0" w:beforeAutospacing="0" w:after="0" w:afterAutospacing="0"/>
        <w:textAlignment w:val="baseline"/>
        <w:rPr>
          <w:color w:val="000000"/>
        </w:rPr>
      </w:pPr>
      <w:r>
        <w:rPr>
          <w:color w:val="000000"/>
        </w:rPr>
        <w:t>Gloves, goggles, tongs</w:t>
      </w:r>
    </w:p>
    <w:p w14:paraId="5A2904F7" w14:textId="77777777" w:rsidR="00ED0B67" w:rsidRDefault="00ED0B67" w:rsidP="00F425B1">
      <w:pPr>
        <w:pStyle w:val="NormalWeb"/>
        <w:numPr>
          <w:ilvl w:val="0"/>
          <w:numId w:val="79"/>
        </w:numPr>
        <w:spacing w:before="0" w:beforeAutospacing="0" w:after="0" w:afterAutospacing="0"/>
        <w:ind w:left="720" w:hanging="360"/>
        <w:textAlignment w:val="baseline"/>
        <w:rPr>
          <w:color w:val="000000"/>
        </w:rPr>
      </w:pPr>
      <w:r>
        <w:rPr>
          <w:color w:val="000000"/>
        </w:rPr>
        <w:t>Hammer and/or screw driver to chip dry ice</w:t>
      </w:r>
    </w:p>
    <w:p w14:paraId="72B04EA5" w14:textId="77777777" w:rsidR="00ED0B67" w:rsidRDefault="00ED0B67" w:rsidP="00F425B1">
      <w:pPr>
        <w:pStyle w:val="NormalWeb"/>
        <w:numPr>
          <w:ilvl w:val="0"/>
          <w:numId w:val="80"/>
        </w:numPr>
        <w:spacing w:before="0" w:beforeAutospacing="0" w:after="0" w:afterAutospacing="0"/>
        <w:ind w:left="720" w:hanging="360"/>
        <w:textAlignment w:val="baseline"/>
        <w:rPr>
          <w:color w:val="000000"/>
        </w:rPr>
      </w:pPr>
      <w:r>
        <w:rPr>
          <w:color w:val="000000"/>
        </w:rPr>
        <w:t>Ice chest to store dry ice</w:t>
      </w:r>
    </w:p>
    <w:p w14:paraId="70C604C1" w14:textId="77777777" w:rsidR="00ED0B67" w:rsidRDefault="00ED0B67" w:rsidP="00ED0B67"/>
    <w:p w14:paraId="77B140D8" w14:textId="77777777" w:rsidR="00ED0B67" w:rsidRDefault="00ED0B67" w:rsidP="00F425B1">
      <w:pPr>
        <w:pStyle w:val="NormalWeb"/>
        <w:numPr>
          <w:ilvl w:val="0"/>
          <w:numId w:val="81"/>
        </w:numPr>
        <w:spacing w:before="0" w:beforeAutospacing="0" w:after="0" w:afterAutospacing="0"/>
        <w:ind w:left="720" w:hanging="360"/>
        <w:textAlignment w:val="baseline"/>
        <w:rPr>
          <w:color w:val="000000"/>
        </w:rPr>
      </w:pPr>
      <w:r>
        <w:rPr>
          <w:b/>
          <w:bCs/>
          <w:color w:val="000000"/>
        </w:rPr>
        <w:t>Activity</w:t>
      </w:r>
      <w:r>
        <w:rPr>
          <w:color w:val="000000"/>
        </w:rPr>
        <w:t>: Local Effects of Climate Change, Ocean Acidification (20 minutes)</w:t>
      </w:r>
    </w:p>
    <w:p w14:paraId="66118B7D" w14:textId="77777777" w:rsidR="00ED0B67" w:rsidRDefault="00ED0B67" w:rsidP="00F425B1">
      <w:pPr>
        <w:pStyle w:val="NormalWeb"/>
        <w:numPr>
          <w:ilvl w:val="1"/>
          <w:numId w:val="82"/>
        </w:numPr>
        <w:spacing w:before="0" w:beforeAutospacing="0" w:after="0" w:afterAutospacing="0"/>
        <w:textAlignment w:val="baseline"/>
        <w:rPr>
          <w:color w:val="000000"/>
        </w:rPr>
      </w:pPr>
      <w:r>
        <w:rPr>
          <w:color w:val="000000"/>
        </w:rPr>
        <w:t>First, divide students into groups.</w:t>
      </w:r>
    </w:p>
    <w:p w14:paraId="4A211F57" w14:textId="77777777" w:rsidR="00ED0B67" w:rsidRDefault="00ED0B67" w:rsidP="00F425B1">
      <w:pPr>
        <w:pStyle w:val="NormalWeb"/>
        <w:numPr>
          <w:ilvl w:val="1"/>
          <w:numId w:val="82"/>
        </w:numPr>
        <w:spacing w:before="0" w:beforeAutospacing="0" w:after="0" w:afterAutospacing="0"/>
        <w:textAlignment w:val="baseline"/>
        <w:rPr>
          <w:color w:val="000000"/>
        </w:rPr>
      </w:pPr>
      <w:r>
        <w:rPr>
          <w:color w:val="000000"/>
        </w:rPr>
        <w:t>Next, write the following steps on the whiteboard:</w:t>
      </w:r>
    </w:p>
    <w:p w14:paraId="73BC19C7" w14:textId="77777777" w:rsidR="00ED0B67" w:rsidRDefault="00ED0B67" w:rsidP="00F425B1">
      <w:pPr>
        <w:pStyle w:val="NormalWeb"/>
        <w:numPr>
          <w:ilvl w:val="2"/>
          <w:numId w:val="83"/>
        </w:numPr>
        <w:spacing w:before="0" w:beforeAutospacing="0" w:after="0" w:afterAutospacing="0"/>
        <w:textAlignment w:val="baseline"/>
        <w:rPr>
          <w:color w:val="000000"/>
        </w:rPr>
      </w:pPr>
      <w:r>
        <w:rPr>
          <w:color w:val="000000"/>
        </w:rPr>
        <w:t>Pour water into the Pyrex beakers until approximately ½ full</w:t>
      </w:r>
    </w:p>
    <w:p w14:paraId="1235EAF2" w14:textId="77777777" w:rsidR="00ED0B67" w:rsidRDefault="00ED0B67" w:rsidP="00F425B1">
      <w:pPr>
        <w:pStyle w:val="NormalWeb"/>
        <w:numPr>
          <w:ilvl w:val="2"/>
          <w:numId w:val="83"/>
        </w:numPr>
        <w:spacing w:before="0" w:beforeAutospacing="0" w:after="0" w:afterAutospacing="0"/>
        <w:textAlignment w:val="baseline"/>
        <w:rPr>
          <w:color w:val="000000"/>
        </w:rPr>
      </w:pPr>
      <w:r>
        <w:rPr>
          <w:color w:val="000000"/>
        </w:rPr>
        <w:t>Use the pH strip or meter to assess the pH (document this in the Sustainability ‘NOW’ workbook.</w:t>
      </w:r>
    </w:p>
    <w:p w14:paraId="3982FEEF" w14:textId="77777777" w:rsidR="00ED0B67" w:rsidRDefault="00ED0B67" w:rsidP="00F425B1">
      <w:pPr>
        <w:pStyle w:val="NormalWeb"/>
        <w:numPr>
          <w:ilvl w:val="2"/>
          <w:numId w:val="83"/>
        </w:numPr>
        <w:spacing w:before="0" w:beforeAutospacing="0" w:after="0" w:afterAutospacing="0"/>
        <w:textAlignment w:val="baseline"/>
        <w:rPr>
          <w:color w:val="000000"/>
        </w:rPr>
      </w:pPr>
      <w:r>
        <w:rPr>
          <w:color w:val="000000"/>
        </w:rPr>
        <w:t>Add cabbage juice to water (should change the color to a bluish-purple)</w:t>
      </w:r>
    </w:p>
    <w:p w14:paraId="717AF96D" w14:textId="77777777" w:rsidR="00ED0B67" w:rsidRDefault="00ED0B67" w:rsidP="00F425B1">
      <w:pPr>
        <w:pStyle w:val="NormalWeb"/>
        <w:numPr>
          <w:ilvl w:val="2"/>
          <w:numId w:val="83"/>
        </w:numPr>
        <w:spacing w:before="0" w:beforeAutospacing="0" w:after="0" w:afterAutospacing="0"/>
        <w:textAlignment w:val="baseline"/>
        <w:rPr>
          <w:color w:val="000000"/>
        </w:rPr>
      </w:pPr>
      <w:r>
        <w:rPr>
          <w:color w:val="000000"/>
        </w:rPr>
        <w:t>Test the pH again, noting the results in the workbook.  Take a picture of the solution with your cell phone to refer to later</w:t>
      </w:r>
    </w:p>
    <w:p w14:paraId="15BFCC4D" w14:textId="77777777" w:rsidR="00ED0B67" w:rsidRDefault="00ED0B67" w:rsidP="00F425B1">
      <w:pPr>
        <w:pStyle w:val="NormalWeb"/>
        <w:numPr>
          <w:ilvl w:val="2"/>
          <w:numId w:val="83"/>
        </w:numPr>
        <w:spacing w:before="0" w:beforeAutospacing="0" w:after="0" w:afterAutospacing="0"/>
        <w:textAlignment w:val="baseline"/>
        <w:rPr>
          <w:color w:val="000000"/>
        </w:rPr>
      </w:pPr>
      <w:r>
        <w:rPr>
          <w:color w:val="000000"/>
        </w:rPr>
        <w:t>Ask your instructor to put a piece of dry ice into the mixture and observe the effects, taking notes in your Sustainability NOW workbooks.</w:t>
      </w:r>
    </w:p>
    <w:p w14:paraId="7A0D69A1" w14:textId="77777777" w:rsidR="00ED0B67" w:rsidRDefault="00ED0B67" w:rsidP="00F425B1">
      <w:pPr>
        <w:pStyle w:val="NormalWeb"/>
        <w:numPr>
          <w:ilvl w:val="2"/>
          <w:numId w:val="83"/>
        </w:numPr>
        <w:spacing w:before="0" w:beforeAutospacing="0" w:after="0" w:afterAutospacing="0"/>
        <w:textAlignment w:val="baseline"/>
        <w:rPr>
          <w:color w:val="000000"/>
        </w:rPr>
      </w:pPr>
      <w:r>
        <w:rPr>
          <w:color w:val="000000"/>
        </w:rPr>
        <w:lastRenderedPageBreak/>
        <w:t>While the dry ice is being added, explain to students that dry ice is a form of solid carbon dioxide and that the effect they’re observing is called sublimation, or changing from a solid to a gas.</w:t>
      </w:r>
    </w:p>
    <w:p w14:paraId="6F9A4683" w14:textId="77777777" w:rsidR="00ED0B67" w:rsidRDefault="00ED0B67" w:rsidP="00F425B1">
      <w:pPr>
        <w:pStyle w:val="NormalWeb"/>
        <w:numPr>
          <w:ilvl w:val="2"/>
          <w:numId w:val="83"/>
        </w:numPr>
        <w:spacing w:before="0" w:beforeAutospacing="0" w:after="0" w:afterAutospacing="0"/>
        <w:textAlignment w:val="baseline"/>
        <w:rPr>
          <w:color w:val="000000"/>
        </w:rPr>
      </w:pPr>
      <w:r>
        <w:rPr>
          <w:color w:val="000000"/>
        </w:rPr>
        <w:t>Conclude the lab by lecturing on the following points:</w:t>
      </w:r>
    </w:p>
    <w:p w14:paraId="0C9007B4" w14:textId="77777777" w:rsidR="00ED0B67" w:rsidRDefault="00ED0B67" w:rsidP="00F425B1">
      <w:pPr>
        <w:pStyle w:val="NormalWeb"/>
        <w:numPr>
          <w:ilvl w:val="3"/>
          <w:numId w:val="83"/>
        </w:numPr>
        <w:spacing w:before="0" w:beforeAutospacing="0" w:after="0" w:afterAutospacing="0"/>
        <w:textAlignment w:val="baseline"/>
        <w:rPr>
          <w:color w:val="000000"/>
        </w:rPr>
      </w:pPr>
      <w:r>
        <w:rPr>
          <w:color w:val="000000"/>
        </w:rPr>
        <w:t>When carbon dioxide (dry ice) is added to water, the process of sublimation begins, which represents what is happening to our oceans are carbon dioxide levels continue to build on planet earth.  Connect this to the earlier activity, there’s no outlet for the level of carbon emissions we’re experiencing—that means the carbon is trapped in our atmosphere and oceans.  Effectively, the process that students are observing is our oceans becoming more acidic as a result of this excess carbon.</w:t>
      </w:r>
    </w:p>
    <w:p w14:paraId="0C843E77" w14:textId="77777777" w:rsidR="00ED0B67" w:rsidRDefault="00ED0B67" w:rsidP="00F425B1">
      <w:pPr>
        <w:pStyle w:val="NormalWeb"/>
        <w:numPr>
          <w:ilvl w:val="0"/>
          <w:numId w:val="84"/>
        </w:numPr>
        <w:spacing w:before="0" w:beforeAutospacing="0" w:after="0" w:afterAutospacing="0"/>
        <w:textAlignment w:val="baseline"/>
        <w:rPr>
          <w:color w:val="000000"/>
        </w:rPr>
      </w:pPr>
      <w:r>
        <w:rPr>
          <w:color w:val="000000"/>
        </w:rPr>
        <w:t>Clean-up (10 minutes)</w:t>
      </w:r>
    </w:p>
    <w:p w14:paraId="485D05F0" w14:textId="77777777" w:rsidR="00ED0B67" w:rsidRDefault="00ED0B67" w:rsidP="00ED0B67"/>
    <w:p w14:paraId="33B9B68F" w14:textId="77777777" w:rsidR="00ED0B67" w:rsidRDefault="00ED0B67" w:rsidP="00ED0B67">
      <w:pPr>
        <w:pStyle w:val="NormalWeb"/>
        <w:spacing w:before="0" w:beforeAutospacing="0" w:after="0" w:afterAutospacing="0"/>
      </w:pPr>
      <w:r>
        <w:rPr>
          <w:color w:val="000000"/>
          <w:u w:val="single"/>
        </w:rPr>
        <w:t>References</w:t>
      </w:r>
    </w:p>
    <w:p w14:paraId="769D54C7" w14:textId="77777777" w:rsidR="00ED0B67" w:rsidRDefault="00ED0B67" w:rsidP="00ED0B67"/>
    <w:p w14:paraId="0CCA456A" w14:textId="77777777" w:rsidR="00ED0B67" w:rsidRDefault="00ED0B67" w:rsidP="00ED0B67">
      <w:pPr>
        <w:pStyle w:val="NormalWeb"/>
        <w:spacing w:before="0" w:beforeAutospacing="0" w:after="0" w:afterAutospacing="0"/>
      </w:pPr>
      <w:r>
        <w:rPr>
          <w:color w:val="000000"/>
        </w:rPr>
        <w:t>Climate Bathtub Simulation. (2017, July 11). Retrieved December 06, 2017, from https://www.climateinteractive.org/tools/climate-bathtub-simulation/</w:t>
      </w:r>
    </w:p>
    <w:p w14:paraId="46D5B55F" w14:textId="77777777" w:rsidR="00ED0B67" w:rsidRDefault="00ED0B67" w:rsidP="00ED0B67"/>
    <w:p w14:paraId="0F9BCA64" w14:textId="77777777" w:rsidR="00ED0B67" w:rsidRDefault="00ED0B67" w:rsidP="00ED0B67">
      <w:pPr>
        <w:pStyle w:val="NormalWeb"/>
        <w:spacing w:before="0" w:beforeAutospacing="0" w:after="0" w:afterAutospacing="0"/>
      </w:pPr>
      <w:r>
        <w:rPr>
          <w:color w:val="000000"/>
        </w:rPr>
        <w:t>Climate Kids. (n.d.). Retrieved December 06, 2017, from https://climatekids.nasa.gov/climate-change-meaning/</w:t>
      </w:r>
    </w:p>
    <w:p w14:paraId="66B01FBD" w14:textId="77777777" w:rsidR="00ED0B67" w:rsidRDefault="00ED0B67" w:rsidP="00ED0B67"/>
    <w:p w14:paraId="0DBE8575" w14:textId="77777777" w:rsidR="00ED0B67" w:rsidRDefault="00ED0B67" w:rsidP="00ED0B67">
      <w:pPr>
        <w:pStyle w:val="NormalWeb"/>
        <w:spacing w:before="0" w:beforeAutospacing="0" w:after="0" w:afterAutospacing="0"/>
      </w:pPr>
      <w:r>
        <w:rPr>
          <w:color w:val="000000"/>
        </w:rPr>
        <w:t>Jones, D. et al. (2007, July 19). Climate Bathtub Sim Coach Notes and FAQs. Retrieved December 5, 2017, from https://www.climateinteractive.org/wp-content/uploads/2014/01/Climate_Bathtub_Sim_Facilitator_Guide.pdf</w:t>
      </w:r>
    </w:p>
    <w:p w14:paraId="61128D47" w14:textId="77777777" w:rsidR="00ED0B67" w:rsidRDefault="00ED0B67" w:rsidP="00ED0B67"/>
    <w:p w14:paraId="1FC2CA57" w14:textId="77777777" w:rsidR="00ED0B67" w:rsidRDefault="00ED0B67" w:rsidP="00ED0B67">
      <w:pPr>
        <w:pStyle w:val="NormalWeb"/>
        <w:spacing w:before="0" w:beforeAutospacing="0" w:after="0" w:afterAutospacing="0"/>
      </w:pPr>
      <w:r>
        <w:rPr>
          <w:color w:val="000000"/>
        </w:rPr>
        <w:t>Ocean Acidification Demonstration. (n.d.). Lecture. Retrieved December 5, 2017, from http://www.cisanctuary.org/ocean-acidification/PDFs-WorkshopPage/Hands_on_acivities/OA_dry_ice_demo.pdf</w:t>
      </w:r>
    </w:p>
    <w:p w14:paraId="0ED93484" w14:textId="77777777" w:rsidR="00ED0B67" w:rsidRDefault="00ED0B67" w:rsidP="00ED0B67"/>
    <w:p w14:paraId="3DC05550" w14:textId="77777777" w:rsidR="00ED0B67" w:rsidRDefault="00ED0B67" w:rsidP="00ED0B67">
      <w:pPr>
        <w:pStyle w:val="NormalWeb"/>
        <w:spacing w:before="0" w:beforeAutospacing="0" w:after="0" w:afterAutospacing="0"/>
      </w:pPr>
      <w:r>
        <w:rPr>
          <w:color w:val="000000"/>
        </w:rPr>
        <w:t>Resource Issues: Climate Change. (n.d.). Retrieved December 06, 2017, from https://montereybay.noaa.gov/resourcepro/resmanissues/climatechange.html</w:t>
      </w:r>
    </w:p>
    <w:p w14:paraId="1695C218" w14:textId="77777777" w:rsidR="00ED0B67" w:rsidRDefault="00ED0B67" w:rsidP="00ED0B67"/>
    <w:p w14:paraId="0A43D901" w14:textId="77777777" w:rsidR="00ED0B67" w:rsidRPr="00A61D77" w:rsidRDefault="00ED0B67" w:rsidP="00ED0B67">
      <w:pPr>
        <w:jc w:val="center"/>
        <w:rPr>
          <w:rFonts w:ascii="Times New Roman" w:eastAsia="Times New Roman" w:hAnsi="Times New Roman" w:cs="Times New Roman"/>
        </w:rPr>
      </w:pPr>
      <w:r w:rsidRPr="00A61D77">
        <w:rPr>
          <w:rFonts w:ascii="Times New Roman" w:eastAsia="Times New Roman" w:hAnsi="Times New Roman" w:cs="Times New Roman"/>
          <w:b/>
          <w:bCs/>
          <w:color w:val="000000"/>
        </w:rPr>
        <w:t xml:space="preserve">Unit 3 Title: </w:t>
      </w:r>
      <w:r w:rsidRPr="00A61D77">
        <w:rPr>
          <w:rFonts w:ascii="Times New Roman" w:eastAsia="Times New Roman" w:hAnsi="Times New Roman" w:cs="Times New Roman"/>
          <w:color w:val="000000"/>
        </w:rPr>
        <w:t>Population Growth</w:t>
      </w:r>
    </w:p>
    <w:p w14:paraId="67E8BD5F" w14:textId="77777777" w:rsidR="00ED0B67" w:rsidRPr="00A61D77" w:rsidRDefault="00ED0B67" w:rsidP="00ED0B67">
      <w:pPr>
        <w:rPr>
          <w:rFonts w:ascii="Times New Roman" w:eastAsia="Times New Roman" w:hAnsi="Times New Roman" w:cs="Times New Roman"/>
        </w:rPr>
      </w:pPr>
    </w:p>
    <w:p w14:paraId="66B5E6B0" w14:textId="77777777" w:rsidR="00ED0B67" w:rsidRPr="00A61D77" w:rsidRDefault="00ED0B67" w:rsidP="00ED0B67">
      <w:pPr>
        <w:rPr>
          <w:rFonts w:ascii="Times New Roman" w:eastAsia="Times New Roman" w:hAnsi="Times New Roman" w:cs="Times New Roman"/>
        </w:rPr>
      </w:pPr>
      <w:r w:rsidRPr="00A61D77">
        <w:rPr>
          <w:rFonts w:ascii="Times New Roman" w:eastAsia="Times New Roman" w:hAnsi="Times New Roman" w:cs="Times New Roman"/>
          <w:b/>
          <w:bCs/>
          <w:color w:val="000000"/>
        </w:rPr>
        <w:t>Grade Level:</w:t>
      </w:r>
      <w:r w:rsidRPr="00A61D77">
        <w:rPr>
          <w:rFonts w:ascii="Times New Roman" w:eastAsia="Times New Roman" w:hAnsi="Times New Roman" w:cs="Times New Roman"/>
          <w:color w:val="000000"/>
        </w:rPr>
        <w:t xml:space="preserve"> 9-12</w:t>
      </w:r>
    </w:p>
    <w:p w14:paraId="6B5FCD78" w14:textId="77777777" w:rsidR="00ED0B67" w:rsidRPr="00A61D77" w:rsidRDefault="00ED0B67" w:rsidP="00ED0B67">
      <w:pPr>
        <w:rPr>
          <w:rFonts w:ascii="Times New Roman" w:eastAsia="Times New Roman" w:hAnsi="Times New Roman" w:cs="Times New Roman"/>
        </w:rPr>
      </w:pPr>
    </w:p>
    <w:p w14:paraId="555A6523" w14:textId="77777777" w:rsidR="00ED0B67" w:rsidRPr="00A61D77" w:rsidRDefault="00ED0B67" w:rsidP="00ED0B67">
      <w:pPr>
        <w:rPr>
          <w:rFonts w:ascii="Times New Roman" w:eastAsia="Times New Roman" w:hAnsi="Times New Roman" w:cs="Times New Roman"/>
        </w:rPr>
      </w:pPr>
      <w:r w:rsidRPr="00A61D77">
        <w:rPr>
          <w:rFonts w:ascii="Times New Roman" w:eastAsia="Times New Roman" w:hAnsi="Times New Roman" w:cs="Times New Roman"/>
          <w:b/>
          <w:bCs/>
          <w:color w:val="000000"/>
        </w:rPr>
        <w:t>Summative Prompt/Essential Question:</w:t>
      </w:r>
      <w:r w:rsidRPr="00A61D77">
        <w:rPr>
          <w:rFonts w:ascii="Times New Roman" w:eastAsia="Times New Roman" w:hAnsi="Times New Roman" w:cs="Times New Roman"/>
          <w:color w:val="000000"/>
        </w:rPr>
        <w:t xml:space="preserve"> How does population growth affect matters of sustainability in a global and local context?</w:t>
      </w:r>
    </w:p>
    <w:p w14:paraId="07E6C2F7" w14:textId="77777777" w:rsidR="00ED0B67" w:rsidRPr="00A61D77" w:rsidRDefault="00ED0B67" w:rsidP="00ED0B67">
      <w:pPr>
        <w:rPr>
          <w:rFonts w:ascii="Times New Roman" w:eastAsia="Times New Roman" w:hAnsi="Times New Roman" w:cs="Times New Roman"/>
        </w:rPr>
      </w:pPr>
    </w:p>
    <w:p w14:paraId="3AD229A4" w14:textId="77777777" w:rsidR="00ED0B67" w:rsidRPr="00A61D77" w:rsidRDefault="00ED0B67" w:rsidP="00ED0B67">
      <w:pPr>
        <w:rPr>
          <w:rFonts w:ascii="Times New Roman" w:eastAsia="Times New Roman" w:hAnsi="Times New Roman" w:cs="Times New Roman"/>
        </w:rPr>
      </w:pPr>
      <w:r w:rsidRPr="00A61D77">
        <w:rPr>
          <w:rFonts w:ascii="Times New Roman" w:eastAsia="Times New Roman" w:hAnsi="Times New Roman" w:cs="Times New Roman"/>
          <w:b/>
          <w:bCs/>
          <w:color w:val="000000"/>
        </w:rPr>
        <w:t xml:space="preserve">Standards: </w:t>
      </w:r>
    </w:p>
    <w:p w14:paraId="2B943CFD" w14:textId="77777777" w:rsidR="00ED0B67" w:rsidRPr="00A61D77" w:rsidRDefault="00ED0B67" w:rsidP="00ED0B67">
      <w:pPr>
        <w:rPr>
          <w:rFonts w:ascii="Times New Roman" w:eastAsia="Times New Roman" w:hAnsi="Times New Roman" w:cs="Times New Roman"/>
        </w:rPr>
      </w:pPr>
      <w:r w:rsidRPr="00A61D77">
        <w:rPr>
          <w:rFonts w:ascii="Times New Roman" w:eastAsia="Times New Roman" w:hAnsi="Times New Roman" w:cs="Times New Roman"/>
          <w:b/>
          <w:bCs/>
          <w:color w:val="000000"/>
        </w:rPr>
        <w:t>Earth and Human Activity</w:t>
      </w:r>
    </w:p>
    <w:p w14:paraId="70F48987" w14:textId="77777777" w:rsidR="00ED0B67" w:rsidRPr="00A61D77" w:rsidRDefault="00ED0B67" w:rsidP="00F425B1">
      <w:pPr>
        <w:numPr>
          <w:ilvl w:val="0"/>
          <w:numId w:val="85"/>
        </w:numPr>
        <w:ind w:left="1440"/>
        <w:textAlignment w:val="baseline"/>
        <w:rPr>
          <w:rFonts w:ascii="Times New Roman" w:eastAsia="Times New Roman" w:hAnsi="Times New Roman" w:cs="Times New Roman"/>
          <w:color w:val="000000"/>
        </w:rPr>
      </w:pPr>
      <w:r w:rsidRPr="00A61D77">
        <w:rPr>
          <w:rFonts w:ascii="Times New Roman" w:eastAsia="Times New Roman" w:hAnsi="Times New Roman" w:cs="Times New Roman"/>
          <w:b/>
          <w:bCs/>
          <w:color w:val="000000"/>
        </w:rPr>
        <w:t>HS-ESS3-3</w:t>
      </w:r>
      <w:r w:rsidRPr="00A61D77">
        <w:rPr>
          <w:rFonts w:ascii="Times New Roman" w:eastAsia="Times New Roman" w:hAnsi="Times New Roman" w:cs="Times New Roman"/>
          <w:color w:val="000000"/>
        </w:rPr>
        <w:t>:</w:t>
      </w:r>
      <w:r w:rsidRPr="00A61D77">
        <w:rPr>
          <w:rFonts w:ascii="Times New Roman" w:eastAsia="Times New Roman" w:hAnsi="Times New Roman" w:cs="Times New Roman"/>
          <w:b/>
          <w:bCs/>
          <w:color w:val="000000"/>
        </w:rPr>
        <w:t xml:space="preserve"> </w:t>
      </w:r>
      <w:r w:rsidRPr="00A61D77">
        <w:rPr>
          <w:rFonts w:ascii="Times New Roman" w:eastAsia="Times New Roman" w:hAnsi="Times New Roman" w:cs="Times New Roman"/>
          <w:color w:val="000000"/>
        </w:rPr>
        <w:t>Create a computational simulation to illustrate the relationships among management of natural resources, the sustainability of human populations, and biodiversity.</w:t>
      </w:r>
    </w:p>
    <w:p w14:paraId="704CF527" w14:textId="77777777" w:rsidR="00ED0B67" w:rsidRPr="00A61D77" w:rsidRDefault="00ED0B67" w:rsidP="00ED0B67">
      <w:pPr>
        <w:rPr>
          <w:rFonts w:ascii="Times New Roman" w:eastAsia="Times New Roman" w:hAnsi="Times New Roman" w:cs="Times New Roman"/>
        </w:rPr>
      </w:pPr>
    </w:p>
    <w:p w14:paraId="5365D5C6" w14:textId="77777777" w:rsidR="00ED0B67" w:rsidRPr="00A61D77" w:rsidRDefault="00ED0B67" w:rsidP="00ED0B67">
      <w:pPr>
        <w:rPr>
          <w:rFonts w:ascii="Times New Roman" w:eastAsia="Times New Roman" w:hAnsi="Times New Roman" w:cs="Times New Roman"/>
        </w:rPr>
      </w:pPr>
      <w:r w:rsidRPr="00A61D77">
        <w:rPr>
          <w:rFonts w:ascii="Times New Roman" w:eastAsia="Times New Roman" w:hAnsi="Times New Roman" w:cs="Times New Roman"/>
          <w:b/>
          <w:bCs/>
          <w:color w:val="000000"/>
        </w:rPr>
        <w:t>Ecosystems: Interactions, Energy, and Dynamics</w:t>
      </w:r>
    </w:p>
    <w:p w14:paraId="04C6E978" w14:textId="77777777" w:rsidR="00ED0B67" w:rsidRPr="00A61D77" w:rsidRDefault="00ED0B67" w:rsidP="00F425B1">
      <w:pPr>
        <w:numPr>
          <w:ilvl w:val="0"/>
          <w:numId w:val="86"/>
        </w:numPr>
        <w:ind w:left="1440"/>
        <w:textAlignment w:val="baseline"/>
        <w:rPr>
          <w:rFonts w:ascii="Times New Roman" w:eastAsia="Times New Roman" w:hAnsi="Times New Roman" w:cs="Times New Roman"/>
          <w:color w:val="000000"/>
        </w:rPr>
      </w:pPr>
      <w:r w:rsidRPr="00A61D77">
        <w:rPr>
          <w:rFonts w:ascii="Times New Roman" w:eastAsia="Times New Roman" w:hAnsi="Times New Roman" w:cs="Times New Roman"/>
          <w:b/>
          <w:bCs/>
          <w:color w:val="000000"/>
        </w:rPr>
        <w:lastRenderedPageBreak/>
        <w:t>HS-LS2-1</w:t>
      </w:r>
      <w:r w:rsidRPr="00A61D77">
        <w:rPr>
          <w:rFonts w:ascii="Times New Roman" w:eastAsia="Times New Roman" w:hAnsi="Times New Roman" w:cs="Times New Roman"/>
          <w:color w:val="000000"/>
        </w:rPr>
        <w:t>:</w:t>
      </w:r>
      <w:r w:rsidRPr="00A61D77">
        <w:rPr>
          <w:rFonts w:ascii="Times New Roman" w:eastAsia="Times New Roman" w:hAnsi="Times New Roman" w:cs="Times New Roman"/>
          <w:b/>
          <w:bCs/>
          <w:color w:val="000000"/>
        </w:rPr>
        <w:t xml:space="preserve"> </w:t>
      </w:r>
      <w:r w:rsidRPr="00A61D77">
        <w:rPr>
          <w:rFonts w:ascii="Times New Roman" w:eastAsia="Times New Roman" w:hAnsi="Times New Roman" w:cs="Times New Roman"/>
          <w:color w:val="000000"/>
        </w:rPr>
        <w:t>Use mathematical and/or computational representations to support explanations of factors that affect carrying capacity of ecosystems at different scales.</w:t>
      </w:r>
    </w:p>
    <w:p w14:paraId="5DF76095" w14:textId="77777777" w:rsidR="00ED0B67" w:rsidRPr="00A61D77" w:rsidRDefault="00ED0B67" w:rsidP="00ED0B67">
      <w:pPr>
        <w:rPr>
          <w:rFonts w:ascii="Times New Roman" w:eastAsia="Times New Roman" w:hAnsi="Times New Roman" w:cs="Times New Roman"/>
        </w:rPr>
      </w:pPr>
      <w:r w:rsidRPr="00A61D77">
        <w:rPr>
          <w:rFonts w:ascii="Times New Roman" w:eastAsia="Times New Roman" w:hAnsi="Times New Roman" w:cs="Times New Roman"/>
        </w:rPr>
        <w:br/>
      </w:r>
      <w:r w:rsidRPr="00A61D77">
        <w:rPr>
          <w:rFonts w:ascii="Times New Roman" w:eastAsia="Times New Roman" w:hAnsi="Times New Roman" w:cs="Times New Roman"/>
        </w:rPr>
        <w:br/>
      </w:r>
      <w:r w:rsidRPr="00A61D77">
        <w:rPr>
          <w:rFonts w:ascii="Times New Roman" w:eastAsia="Times New Roman" w:hAnsi="Times New Roman" w:cs="Times New Roman"/>
          <w:b/>
          <w:bCs/>
          <w:color w:val="000000"/>
        </w:rPr>
        <w:t>Duration:</w:t>
      </w:r>
      <w:r w:rsidRPr="00A61D77">
        <w:rPr>
          <w:rFonts w:ascii="Times New Roman" w:eastAsia="Times New Roman" w:hAnsi="Times New Roman" w:cs="Times New Roman"/>
          <w:color w:val="000000"/>
        </w:rPr>
        <w:t xml:space="preserve"> 50 minutes</w:t>
      </w:r>
    </w:p>
    <w:p w14:paraId="7641129C" w14:textId="77777777" w:rsidR="00ED0B67" w:rsidRDefault="00ED0B67" w:rsidP="00ED0B67">
      <w:pPr>
        <w:rPr>
          <w:rFonts w:ascii="Times New Roman" w:hAnsi="Times New Roman" w:cs="Times New Roman"/>
        </w:rPr>
      </w:pPr>
    </w:p>
    <w:p w14:paraId="3973ECC0" w14:textId="77777777" w:rsidR="00ED0B67" w:rsidRDefault="00ED0B67" w:rsidP="00ED0B67">
      <w:pPr>
        <w:pStyle w:val="NormalWeb"/>
        <w:spacing w:before="0" w:beforeAutospacing="0" w:after="0" w:afterAutospacing="0"/>
      </w:pPr>
      <w:r>
        <w:rPr>
          <w:color w:val="000000"/>
          <w:u w:val="single"/>
        </w:rPr>
        <w:t>Learning Goals</w:t>
      </w:r>
    </w:p>
    <w:p w14:paraId="2F4E41D1" w14:textId="77777777" w:rsidR="00ED0B67" w:rsidRDefault="00ED0B67" w:rsidP="00F425B1">
      <w:pPr>
        <w:pStyle w:val="NormalWeb"/>
        <w:numPr>
          <w:ilvl w:val="0"/>
          <w:numId w:val="87"/>
        </w:numPr>
        <w:spacing w:before="0" w:beforeAutospacing="0" w:after="0" w:afterAutospacing="0"/>
        <w:ind w:left="1440"/>
        <w:textAlignment w:val="baseline"/>
        <w:rPr>
          <w:color w:val="000000"/>
          <w:u w:val="single"/>
        </w:rPr>
      </w:pPr>
      <w:r>
        <w:rPr>
          <w:color w:val="000000"/>
        </w:rPr>
        <w:t>Students will be able to identify changes in global population over the past 2,000 years and identify reasons why unfettered population growth can impact matters of sustainability in a local and global context.</w:t>
      </w:r>
    </w:p>
    <w:p w14:paraId="683FAE03" w14:textId="77777777" w:rsidR="00ED0B67" w:rsidRDefault="00ED0B67" w:rsidP="00ED0B67"/>
    <w:p w14:paraId="6E03A70B" w14:textId="77777777" w:rsidR="00ED0B67" w:rsidRDefault="00ED0B67" w:rsidP="00ED0B67">
      <w:pPr>
        <w:pStyle w:val="NormalWeb"/>
        <w:spacing w:before="0" w:beforeAutospacing="0" w:after="0" w:afterAutospacing="0"/>
      </w:pPr>
      <w:r>
        <w:rPr>
          <w:color w:val="000000"/>
          <w:u w:val="single"/>
        </w:rPr>
        <w:t>Materials/Activities</w:t>
      </w:r>
    </w:p>
    <w:p w14:paraId="1D2C37CD" w14:textId="77777777" w:rsidR="00ED0B67" w:rsidRDefault="00ED0B67" w:rsidP="00ED0B67"/>
    <w:p w14:paraId="44656F0A" w14:textId="77777777" w:rsidR="00ED0B67" w:rsidRDefault="00ED0B67" w:rsidP="00F425B1">
      <w:pPr>
        <w:pStyle w:val="NormalWeb"/>
        <w:numPr>
          <w:ilvl w:val="0"/>
          <w:numId w:val="88"/>
        </w:numPr>
        <w:spacing w:before="0" w:beforeAutospacing="0" w:after="0" w:afterAutospacing="0"/>
        <w:textAlignment w:val="baseline"/>
        <w:rPr>
          <w:color w:val="000000"/>
        </w:rPr>
      </w:pPr>
      <w:r>
        <w:rPr>
          <w:color w:val="000000"/>
        </w:rPr>
        <w:t>Sustainability NOW Student Workbook</w:t>
      </w:r>
    </w:p>
    <w:p w14:paraId="0261BBFC" w14:textId="77777777" w:rsidR="00ED0B67" w:rsidRDefault="00B97791" w:rsidP="00F425B1">
      <w:pPr>
        <w:pStyle w:val="NormalWeb"/>
        <w:numPr>
          <w:ilvl w:val="0"/>
          <w:numId w:val="88"/>
        </w:numPr>
        <w:spacing w:before="0" w:beforeAutospacing="0" w:after="0" w:afterAutospacing="0"/>
        <w:textAlignment w:val="baseline"/>
        <w:rPr>
          <w:color w:val="000000"/>
        </w:rPr>
      </w:pPr>
      <w:hyperlink r:id="rId21" w:history="1">
        <w:r w:rsidR="00ED0B67">
          <w:rPr>
            <w:rStyle w:val="Hyperlink"/>
          </w:rPr>
          <w:t>http://www.populationeducation.org/content/world-population-video</w:t>
        </w:r>
      </w:hyperlink>
    </w:p>
    <w:p w14:paraId="7A7574DB" w14:textId="77777777" w:rsidR="00ED0B67" w:rsidRDefault="00B97791" w:rsidP="00F425B1">
      <w:pPr>
        <w:pStyle w:val="NormalWeb"/>
        <w:numPr>
          <w:ilvl w:val="0"/>
          <w:numId w:val="88"/>
        </w:numPr>
        <w:spacing w:before="0" w:beforeAutospacing="0" w:after="0" w:afterAutospacing="0"/>
        <w:textAlignment w:val="baseline"/>
        <w:rPr>
          <w:color w:val="000000"/>
        </w:rPr>
      </w:pPr>
      <w:hyperlink r:id="rId22" w:history="1">
        <w:r w:rsidR="00ED0B67">
          <w:rPr>
            <w:rStyle w:val="Hyperlink"/>
          </w:rPr>
          <w:t>http://worldpopulationhistory.org/map/1/mercator/1/0/25/</w:t>
        </w:r>
      </w:hyperlink>
    </w:p>
    <w:p w14:paraId="0710EC40" w14:textId="77777777" w:rsidR="00ED0B67" w:rsidRDefault="00ED0B67" w:rsidP="00F425B1">
      <w:pPr>
        <w:pStyle w:val="NormalWeb"/>
        <w:numPr>
          <w:ilvl w:val="0"/>
          <w:numId w:val="88"/>
        </w:numPr>
        <w:spacing w:before="0" w:beforeAutospacing="0" w:after="0" w:afterAutospacing="0"/>
        <w:textAlignment w:val="baseline"/>
        <w:rPr>
          <w:color w:val="000000"/>
        </w:rPr>
      </w:pPr>
      <w:r>
        <w:rPr>
          <w:color w:val="000000"/>
        </w:rPr>
        <w:t>Whiteboard or Butcher Paper (Discussion Question Share-Back)</w:t>
      </w:r>
    </w:p>
    <w:p w14:paraId="2F441304" w14:textId="77777777" w:rsidR="00ED0B67" w:rsidRDefault="00ED0B67" w:rsidP="00F425B1">
      <w:pPr>
        <w:pStyle w:val="NormalWeb"/>
        <w:numPr>
          <w:ilvl w:val="0"/>
          <w:numId w:val="88"/>
        </w:numPr>
        <w:spacing w:before="0" w:beforeAutospacing="0" w:after="0" w:afterAutospacing="0"/>
        <w:textAlignment w:val="baseline"/>
        <w:rPr>
          <w:color w:val="000000"/>
        </w:rPr>
      </w:pPr>
      <w:r>
        <w:rPr>
          <w:color w:val="000000"/>
        </w:rPr>
        <w:t>Butcher Paper for Group Posters (enough for several small groups)</w:t>
      </w:r>
    </w:p>
    <w:p w14:paraId="619A4A08" w14:textId="77777777" w:rsidR="00ED0B67" w:rsidRDefault="00ED0B67" w:rsidP="00ED0B67">
      <w:pPr>
        <w:spacing w:after="240"/>
      </w:pPr>
    </w:p>
    <w:p w14:paraId="7716FCFB" w14:textId="77777777" w:rsidR="00ED0B67" w:rsidRDefault="00ED0B67" w:rsidP="00ED0B67">
      <w:pPr>
        <w:pStyle w:val="NormalWeb"/>
        <w:spacing w:before="0" w:beforeAutospacing="0" w:after="0" w:afterAutospacing="0"/>
      </w:pPr>
      <w:r>
        <w:rPr>
          <w:color w:val="000000"/>
          <w:u w:val="single"/>
        </w:rPr>
        <w:t>Teacher &amp; Student Actions</w:t>
      </w:r>
    </w:p>
    <w:p w14:paraId="47F40E7D" w14:textId="77777777" w:rsidR="00ED0B67" w:rsidRDefault="00ED0B67" w:rsidP="00F425B1">
      <w:pPr>
        <w:pStyle w:val="NormalWeb"/>
        <w:numPr>
          <w:ilvl w:val="0"/>
          <w:numId w:val="89"/>
        </w:numPr>
        <w:spacing w:before="0" w:beforeAutospacing="0" w:after="0" w:afterAutospacing="0"/>
        <w:textAlignment w:val="baseline"/>
        <w:rPr>
          <w:color w:val="000000"/>
          <w:u w:val="single"/>
        </w:rPr>
      </w:pPr>
      <w:r>
        <w:rPr>
          <w:color w:val="000000"/>
        </w:rPr>
        <w:t>Begin by showing the World Population Video at the link above (10 minutes)</w:t>
      </w:r>
    </w:p>
    <w:p w14:paraId="78DC9B10" w14:textId="77777777" w:rsidR="00ED0B67" w:rsidRDefault="00ED0B67" w:rsidP="00F425B1">
      <w:pPr>
        <w:pStyle w:val="NormalWeb"/>
        <w:numPr>
          <w:ilvl w:val="0"/>
          <w:numId w:val="89"/>
        </w:numPr>
        <w:spacing w:before="0" w:beforeAutospacing="0" w:after="0" w:afterAutospacing="0"/>
        <w:textAlignment w:val="baseline"/>
        <w:rPr>
          <w:color w:val="000000"/>
          <w:u w:val="single"/>
        </w:rPr>
      </w:pPr>
      <w:r>
        <w:rPr>
          <w:color w:val="000000"/>
        </w:rPr>
        <w:t xml:space="preserve">Divide students into groups to answer the following question in their Sustainability NOW workbooks.  In answering the question, students can refer to the corresponding ‘map’ at the following link: </w:t>
      </w:r>
      <w:hyperlink r:id="rId23" w:history="1">
        <w:r>
          <w:rPr>
            <w:rStyle w:val="Hyperlink"/>
          </w:rPr>
          <w:t>http://worldpopulationhistory.org/map/1/mercator/1/0/25/</w:t>
        </w:r>
      </w:hyperlink>
    </w:p>
    <w:p w14:paraId="4235A3DB" w14:textId="77777777" w:rsidR="00ED0B67" w:rsidRDefault="00ED0B67" w:rsidP="00ED0B67"/>
    <w:p w14:paraId="1EDBE9E5" w14:textId="77777777" w:rsidR="00ED0B67" w:rsidRDefault="00ED0B67" w:rsidP="00F425B1">
      <w:pPr>
        <w:pStyle w:val="NormalWeb"/>
        <w:numPr>
          <w:ilvl w:val="1"/>
          <w:numId w:val="90"/>
        </w:numPr>
        <w:spacing w:before="0" w:beforeAutospacing="0" w:after="0" w:afterAutospacing="0"/>
        <w:textAlignment w:val="baseline"/>
        <w:rPr>
          <w:color w:val="000000"/>
          <w:u w:val="single"/>
        </w:rPr>
      </w:pPr>
      <w:r>
        <w:rPr>
          <w:color w:val="000000"/>
        </w:rPr>
        <w:t>When did you notice the most growth in global population?  Identify 3 events, scientific/technological innovations, and social changes contributed to rise in global population.  </w:t>
      </w:r>
    </w:p>
    <w:p w14:paraId="75A8A7CA" w14:textId="77777777" w:rsidR="00ED0B67" w:rsidRDefault="00ED0B67" w:rsidP="00ED0B67"/>
    <w:p w14:paraId="6239FA06" w14:textId="77777777" w:rsidR="00ED0B67" w:rsidRDefault="00ED0B67" w:rsidP="00F425B1">
      <w:pPr>
        <w:pStyle w:val="NormalWeb"/>
        <w:numPr>
          <w:ilvl w:val="0"/>
          <w:numId w:val="91"/>
        </w:numPr>
        <w:spacing w:before="0" w:beforeAutospacing="0" w:after="0" w:afterAutospacing="0"/>
        <w:textAlignment w:val="baseline"/>
        <w:rPr>
          <w:color w:val="000000"/>
          <w:u w:val="single"/>
        </w:rPr>
      </w:pPr>
      <w:r>
        <w:rPr>
          <w:color w:val="000000"/>
        </w:rPr>
        <w:t>Students will then present their answers to the class, selecting one team member to write the responses on the whiteboard.</w:t>
      </w:r>
    </w:p>
    <w:p w14:paraId="6539ABF1" w14:textId="77777777" w:rsidR="00ED0B67" w:rsidRDefault="00ED0B67" w:rsidP="00F425B1">
      <w:pPr>
        <w:pStyle w:val="NormalWeb"/>
        <w:numPr>
          <w:ilvl w:val="0"/>
          <w:numId w:val="92"/>
        </w:numPr>
        <w:spacing w:before="0" w:beforeAutospacing="0" w:after="0" w:afterAutospacing="0"/>
        <w:textAlignment w:val="baseline"/>
        <w:rPr>
          <w:color w:val="000000"/>
          <w:u w:val="single"/>
        </w:rPr>
      </w:pPr>
      <w:r>
        <w:rPr>
          <w:color w:val="000000"/>
        </w:rPr>
        <w:t>Once students have answered the discussions questions, ask the students to remain in their groups.  Students will then research the effect of population growth in a local context.  Ask students to find one article online that demonstrates the effect of population growth on the local environment (Bay Area, Santa Cruz, or Monterey).</w:t>
      </w:r>
    </w:p>
    <w:p w14:paraId="70862EBD" w14:textId="77777777" w:rsidR="00ED0B67" w:rsidRDefault="00ED0B67" w:rsidP="00F425B1">
      <w:pPr>
        <w:pStyle w:val="NormalWeb"/>
        <w:numPr>
          <w:ilvl w:val="0"/>
          <w:numId w:val="93"/>
        </w:numPr>
        <w:spacing w:before="0" w:beforeAutospacing="0" w:after="0" w:afterAutospacing="0"/>
        <w:textAlignment w:val="baseline"/>
        <w:rPr>
          <w:color w:val="000000"/>
          <w:u w:val="single"/>
        </w:rPr>
      </w:pPr>
      <w:r>
        <w:rPr>
          <w:color w:val="000000"/>
        </w:rPr>
        <w:t>Once students have identified an article, they will summarize the findings in a brief presentation accompanied by a poster wherein students can work together to showcase their creativity/artistic abilities.  </w:t>
      </w:r>
    </w:p>
    <w:p w14:paraId="66BC01F8" w14:textId="77777777" w:rsidR="00ED0B67" w:rsidRDefault="00ED0B67" w:rsidP="00F425B1">
      <w:pPr>
        <w:pStyle w:val="NormalWeb"/>
        <w:numPr>
          <w:ilvl w:val="1"/>
          <w:numId w:val="94"/>
        </w:numPr>
        <w:spacing w:before="0" w:beforeAutospacing="0" w:after="0" w:afterAutospacing="0"/>
        <w:textAlignment w:val="baseline"/>
        <w:rPr>
          <w:color w:val="000000"/>
          <w:u w:val="single"/>
        </w:rPr>
      </w:pPr>
      <w:r>
        <w:rPr>
          <w:color w:val="000000"/>
          <w:u w:val="single"/>
        </w:rPr>
        <w:t>Guidelines:</w:t>
      </w:r>
    </w:p>
    <w:p w14:paraId="55A463EE" w14:textId="77777777" w:rsidR="00ED0B67" w:rsidRDefault="00ED0B67" w:rsidP="00F425B1">
      <w:pPr>
        <w:pStyle w:val="NormalWeb"/>
        <w:numPr>
          <w:ilvl w:val="2"/>
          <w:numId w:val="95"/>
        </w:numPr>
        <w:spacing w:before="0" w:beforeAutospacing="0" w:after="0" w:afterAutospacing="0"/>
        <w:textAlignment w:val="baseline"/>
        <w:rPr>
          <w:color w:val="000000"/>
          <w:u w:val="single"/>
        </w:rPr>
      </w:pPr>
      <w:r>
        <w:rPr>
          <w:color w:val="000000"/>
        </w:rPr>
        <w:t>Every group must create a poster that creatively expresses the main point of their article.</w:t>
      </w:r>
    </w:p>
    <w:p w14:paraId="1E9A7D53" w14:textId="77777777" w:rsidR="00ED0B67" w:rsidRDefault="00ED0B67" w:rsidP="00F425B1">
      <w:pPr>
        <w:pStyle w:val="NormalWeb"/>
        <w:numPr>
          <w:ilvl w:val="2"/>
          <w:numId w:val="95"/>
        </w:numPr>
        <w:spacing w:before="0" w:beforeAutospacing="0" w:after="0" w:afterAutospacing="0"/>
        <w:textAlignment w:val="baseline"/>
        <w:rPr>
          <w:color w:val="000000"/>
          <w:u w:val="single"/>
        </w:rPr>
      </w:pPr>
      <w:r>
        <w:rPr>
          <w:color w:val="000000"/>
        </w:rPr>
        <w:t>Every group must present their findings to the class and offer a potential solution for the aforementioned ‘local’ challenge associated with population growth.</w:t>
      </w:r>
    </w:p>
    <w:p w14:paraId="27C6A728" w14:textId="77777777" w:rsidR="00ED0B67" w:rsidRDefault="00ED0B67" w:rsidP="00F425B1">
      <w:pPr>
        <w:pStyle w:val="NormalWeb"/>
        <w:numPr>
          <w:ilvl w:val="2"/>
          <w:numId w:val="95"/>
        </w:numPr>
        <w:spacing w:before="0" w:beforeAutospacing="0" w:after="0" w:afterAutospacing="0"/>
        <w:textAlignment w:val="baseline"/>
        <w:rPr>
          <w:color w:val="000000"/>
          <w:u w:val="single"/>
        </w:rPr>
      </w:pPr>
      <w:r>
        <w:rPr>
          <w:color w:val="000000"/>
        </w:rPr>
        <w:t>At the conclusion of the presentations, students will select a group that offered the best solution to said challenge.  </w:t>
      </w:r>
    </w:p>
    <w:p w14:paraId="0B076062" w14:textId="77777777" w:rsidR="00ED0B67" w:rsidRDefault="00ED0B67" w:rsidP="00ED0B67">
      <w:pPr>
        <w:pStyle w:val="NormalWeb"/>
        <w:spacing w:before="0" w:beforeAutospacing="0" w:after="0" w:afterAutospacing="0"/>
      </w:pPr>
      <w:r>
        <w:rPr>
          <w:color w:val="000000"/>
          <w:u w:val="single"/>
        </w:rPr>
        <w:t>References</w:t>
      </w:r>
    </w:p>
    <w:p w14:paraId="35094194" w14:textId="77777777" w:rsidR="00ED0B67" w:rsidRDefault="00ED0B67" w:rsidP="00ED0B67"/>
    <w:p w14:paraId="3F25AA86" w14:textId="77777777" w:rsidR="00ED0B67" w:rsidRDefault="00ED0B67" w:rsidP="00ED0B67">
      <w:pPr>
        <w:pStyle w:val="NormalWeb"/>
        <w:spacing w:before="0" w:beforeAutospacing="0" w:after="0" w:afterAutospacing="0"/>
      </w:pPr>
      <w:r>
        <w:rPr>
          <w:color w:val="000000"/>
        </w:rPr>
        <w:t xml:space="preserve">(2015, October 02). Retrieved December 06, 2017, from </w:t>
      </w:r>
      <w:hyperlink r:id="rId24" w:history="1">
        <w:r>
          <w:rPr>
            <w:rStyle w:val="Hyperlink"/>
            <w:color w:val="000000"/>
            <w:u w:val="none"/>
          </w:rPr>
          <w:t>http://www.populationeducation.org/content/world-population-video</w:t>
        </w:r>
      </w:hyperlink>
    </w:p>
    <w:p w14:paraId="230BB5C4" w14:textId="77777777" w:rsidR="00ED0B67" w:rsidRDefault="00ED0B67" w:rsidP="00ED0B67"/>
    <w:p w14:paraId="1348E6F0" w14:textId="77777777" w:rsidR="00ED0B67" w:rsidRDefault="00ED0B67" w:rsidP="00ED0B67">
      <w:pPr>
        <w:pStyle w:val="NormalWeb"/>
        <w:spacing w:before="0" w:beforeAutospacing="0" w:after="0" w:afterAutospacing="0"/>
      </w:pPr>
      <w:r>
        <w:rPr>
          <w:color w:val="000000"/>
        </w:rPr>
        <w:t>World Population History. (n.d.). Retrieved December 06, 2017, from http://worldpopulationhistory.org/map/1/mercator/1/0/25/</w:t>
      </w:r>
    </w:p>
    <w:p w14:paraId="6ED04AA5" w14:textId="77777777" w:rsidR="00ED0B67" w:rsidRDefault="00ED0B67" w:rsidP="00ED0B67"/>
    <w:p w14:paraId="47CC8464" w14:textId="77777777" w:rsidR="00ED0B67" w:rsidRPr="00A61D77" w:rsidRDefault="00ED0B67" w:rsidP="00ED0B67">
      <w:pPr>
        <w:rPr>
          <w:rFonts w:ascii="Times New Roman" w:eastAsia="Times New Roman" w:hAnsi="Times New Roman" w:cs="Times New Roman"/>
        </w:rPr>
      </w:pPr>
      <w:r w:rsidRPr="00A61D77">
        <w:rPr>
          <w:rFonts w:ascii="Times New Roman" w:eastAsia="Times New Roman" w:hAnsi="Times New Roman" w:cs="Times New Roman"/>
          <w:b/>
          <w:bCs/>
          <w:color w:val="000000"/>
        </w:rPr>
        <w:t>Unit 4 Title</w:t>
      </w:r>
      <w:r w:rsidRPr="00A61D77">
        <w:rPr>
          <w:rFonts w:ascii="Times New Roman" w:eastAsia="Times New Roman" w:hAnsi="Times New Roman" w:cs="Times New Roman"/>
          <w:color w:val="000000"/>
        </w:rPr>
        <w:t>: Technological Automation</w:t>
      </w:r>
    </w:p>
    <w:p w14:paraId="0BFFD243" w14:textId="77777777" w:rsidR="00ED0B67" w:rsidRPr="00A61D77" w:rsidRDefault="00ED0B67" w:rsidP="00ED0B67">
      <w:pPr>
        <w:rPr>
          <w:rFonts w:ascii="Times New Roman" w:eastAsia="Times New Roman" w:hAnsi="Times New Roman" w:cs="Times New Roman"/>
        </w:rPr>
      </w:pPr>
    </w:p>
    <w:p w14:paraId="70321753" w14:textId="77777777" w:rsidR="00ED0B67" w:rsidRPr="00A61D77" w:rsidRDefault="00ED0B67" w:rsidP="00ED0B67">
      <w:pPr>
        <w:rPr>
          <w:rFonts w:ascii="Times New Roman" w:eastAsia="Times New Roman" w:hAnsi="Times New Roman" w:cs="Times New Roman"/>
        </w:rPr>
      </w:pPr>
      <w:r w:rsidRPr="00A61D77">
        <w:rPr>
          <w:rFonts w:ascii="Times New Roman" w:eastAsia="Times New Roman" w:hAnsi="Times New Roman" w:cs="Times New Roman"/>
          <w:b/>
          <w:bCs/>
          <w:color w:val="000000"/>
        </w:rPr>
        <w:t>Grade Level:</w:t>
      </w:r>
      <w:r w:rsidRPr="00A61D77">
        <w:rPr>
          <w:rFonts w:ascii="Times New Roman" w:eastAsia="Times New Roman" w:hAnsi="Times New Roman" w:cs="Times New Roman"/>
          <w:color w:val="000000"/>
        </w:rPr>
        <w:t xml:space="preserve"> 9-12</w:t>
      </w:r>
    </w:p>
    <w:p w14:paraId="4CB5B3D4" w14:textId="77777777" w:rsidR="00ED0B67" w:rsidRPr="00A61D77" w:rsidRDefault="00ED0B67" w:rsidP="00ED0B67">
      <w:pPr>
        <w:rPr>
          <w:rFonts w:ascii="Times New Roman" w:eastAsia="Times New Roman" w:hAnsi="Times New Roman" w:cs="Times New Roman"/>
        </w:rPr>
      </w:pPr>
    </w:p>
    <w:p w14:paraId="71C09C69" w14:textId="77777777" w:rsidR="00ED0B67" w:rsidRPr="00A61D77" w:rsidRDefault="00ED0B67" w:rsidP="00ED0B67">
      <w:pPr>
        <w:rPr>
          <w:rFonts w:ascii="Times New Roman" w:eastAsia="Times New Roman" w:hAnsi="Times New Roman" w:cs="Times New Roman"/>
        </w:rPr>
      </w:pPr>
      <w:r w:rsidRPr="00A61D77">
        <w:rPr>
          <w:rFonts w:ascii="Times New Roman" w:eastAsia="Times New Roman" w:hAnsi="Times New Roman" w:cs="Times New Roman"/>
          <w:b/>
          <w:bCs/>
          <w:color w:val="000000"/>
        </w:rPr>
        <w:t>Summative Prompt/Essential Question:</w:t>
      </w:r>
      <w:r w:rsidRPr="00A61D77">
        <w:rPr>
          <w:rFonts w:ascii="Times New Roman" w:eastAsia="Times New Roman" w:hAnsi="Times New Roman" w:cs="Times New Roman"/>
          <w:color w:val="000000"/>
        </w:rPr>
        <w:t xml:space="preserve"> How does technological automation affect matters of sustainability in a global and local context?</w:t>
      </w:r>
    </w:p>
    <w:p w14:paraId="053D6488" w14:textId="77777777" w:rsidR="00ED0B67" w:rsidRPr="00A61D77" w:rsidRDefault="00ED0B67" w:rsidP="00ED0B67">
      <w:pPr>
        <w:rPr>
          <w:rFonts w:ascii="Times New Roman" w:eastAsia="Times New Roman" w:hAnsi="Times New Roman" w:cs="Times New Roman"/>
        </w:rPr>
      </w:pPr>
    </w:p>
    <w:p w14:paraId="1F46569A" w14:textId="77777777" w:rsidR="00ED0B67" w:rsidRPr="00A61D77" w:rsidRDefault="00ED0B67" w:rsidP="00ED0B67">
      <w:pPr>
        <w:rPr>
          <w:rFonts w:ascii="Times New Roman" w:eastAsia="Times New Roman" w:hAnsi="Times New Roman" w:cs="Times New Roman"/>
        </w:rPr>
      </w:pPr>
      <w:r w:rsidRPr="00A61D77">
        <w:rPr>
          <w:rFonts w:ascii="Times New Roman" w:eastAsia="Times New Roman" w:hAnsi="Times New Roman" w:cs="Times New Roman"/>
          <w:b/>
          <w:bCs/>
          <w:color w:val="000000"/>
        </w:rPr>
        <w:t xml:space="preserve">Standards: </w:t>
      </w:r>
    </w:p>
    <w:p w14:paraId="68751754" w14:textId="77777777" w:rsidR="00ED0B67" w:rsidRPr="00A61D77" w:rsidRDefault="00ED0B67" w:rsidP="00ED0B67">
      <w:pPr>
        <w:rPr>
          <w:rFonts w:ascii="Times New Roman" w:eastAsia="Times New Roman" w:hAnsi="Times New Roman" w:cs="Times New Roman"/>
        </w:rPr>
      </w:pPr>
      <w:r w:rsidRPr="00A61D77">
        <w:rPr>
          <w:rFonts w:ascii="Times New Roman" w:eastAsia="Times New Roman" w:hAnsi="Times New Roman" w:cs="Times New Roman"/>
          <w:b/>
          <w:bCs/>
          <w:color w:val="000000"/>
        </w:rPr>
        <w:t>HS Engineering and Design</w:t>
      </w:r>
    </w:p>
    <w:p w14:paraId="6F0CD2FF" w14:textId="77777777" w:rsidR="00ED0B67" w:rsidRPr="00A61D77" w:rsidRDefault="00ED0B67" w:rsidP="00F425B1">
      <w:pPr>
        <w:numPr>
          <w:ilvl w:val="0"/>
          <w:numId w:val="96"/>
        </w:numPr>
        <w:ind w:left="1440"/>
        <w:textAlignment w:val="baseline"/>
        <w:rPr>
          <w:rFonts w:ascii="Times New Roman" w:eastAsia="Times New Roman" w:hAnsi="Times New Roman" w:cs="Times New Roman"/>
          <w:color w:val="000000"/>
        </w:rPr>
      </w:pPr>
      <w:r w:rsidRPr="00A61D77">
        <w:rPr>
          <w:rFonts w:ascii="Times New Roman" w:eastAsia="Times New Roman" w:hAnsi="Times New Roman" w:cs="Times New Roman"/>
          <w:b/>
          <w:bCs/>
          <w:color w:val="000000"/>
        </w:rPr>
        <w:t>HS-ETS1-1</w:t>
      </w:r>
      <w:r w:rsidRPr="00A61D77">
        <w:rPr>
          <w:rFonts w:ascii="Times New Roman" w:eastAsia="Times New Roman" w:hAnsi="Times New Roman" w:cs="Times New Roman"/>
          <w:color w:val="000000"/>
        </w:rPr>
        <w:t>:</w:t>
      </w:r>
      <w:r w:rsidRPr="00A61D77">
        <w:rPr>
          <w:rFonts w:ascii="Times New Roman" w:eastAsia="Times New Roman" w:hAnsi="Times New Roman" w:cs="Times New Roman"/>
          <w:b/>
          <w:bCs/>
          <w:color w:val="000000"/>
        </w:rPr>
        <w:t xml:space="preserve"> </w:t>
      </w:r>
      <w:r w:rsidRPr="00A61D77">
        <w:rPr>
          <w:rFonts w:ascii="Times New Roman" w:eastAsia="Times New Roman" w:hAnsi="Times New Roman" w:cs="Times New Roman"/>
          <w:color w:val="000000"/>
        </w:rPr>
        <w:t>Analyze a major global challenge to specify qualitative and quantitative criteria and constraints for solutions that account for societal needs and wants.</w:t>
      </w:r>
      <w:r w:rsidRPr="00A61D77">
        <w:rPr>
          <w:rFonts w:ascii="Times New Roman" w:eastAsia="Times New Roman" w:hAnsi="Times New Roman" w:cs="Times New Roman"/>
          <w:color w:val="0000FF"/>
        </w:rPr>
        <w:t xml:space="preserve"> </w:t>
      </w:r>
    </w:p>
    <w:p w14:paraId="5A07668A" w14:textId="77777777" w:rsidR="00ED0B67" w:rsidRPr="00A61D77" w:rsidRDefault="00ED0B67" w:rsidP="00ED0B67">
      <w:pPr>
        <w:rPr>
          <w:rFonts w:ascii="Times New Roman" w:eastAsia="Times New Roman" w:hAnsi="Times New Roman" w:cs="Times New Roman"/>
        </w:rPr>
      </w:pPr>
    </w:p>
    <w:p w14:paraId="68F5972B" w14:textId="77777777" w:rsidR="00ED0B67" w:rsidRPr="00A61D77" w:rsidRDefault="00ED0B67" w:rsidP="00ED0B67">
      <w:pPr>
        <w:rPr>
          <w:rFonts w:ascii="Times New Roman" w:eastAsia="Times New Roman" w:hAnsi="Times New Roman" w:cs="Times New Roman"/>
        </w:rPr>
      </w:pPr>
      <w:r w:rsidRPr="00A61D77">
        <w:rPr>
          <w:rFonts w:ascii="Times New Roman" w:eastAsia="Times New Roman" w:hAnsi="Times New Roman" w:cs="Times New Roman"/>
          <w:b/>
          <w:bCs/>
          <w:color w:val="000000"/>
        </w:rPr>
        <w:t>Duration:</w:t>
      </w:r>
      <w:r w:rsidRPr="00A61D77">
        <w:rPr>
          <w:rFonts w:ascii="Times New Roman" w:eastAsia="Times New Roman" w:hAnsi="Times New Roman" w:cs="Times New Roman"/>
          <w:color w:val="000000"/>
        </w:rPr>
        <w:t xml:space="preserve"> 50 minutes</w:t>
      </w:r>
    </w:p>
    <w:p w14:paraId="30B54110" w14:textId="77777777" w:rsidR="00ED0B67" w:rsidRDefault="00ED0B67" w:rsidP="00ED0B67">
      <w:pPr>
        <w:rPr>
          <w:rFonts w:ascii="Times New Roman" w:hAnsi="Times New Roman" w:cs="Times New Roman"/>
        </w:rPr>
      </w:pPr>
    </w:p>
    <w:p w14:paraId="348DC0A1" w14:textId="77777777" w:rsidR="00ED0B67" w:rsidRDefault="00ED0B67" w:rsidP="00ED0B67">
      <w:pPr>
        <w:pStyle w:val="NormalWeb"/>
        <w:spacing w:before="0" w:beforeAutospacing="0" w:after="0" w:afterAutospacing="0"/>
        <w:jc w:val="center"/>
      </w:pPr>
      <w:r>
        <w:rPr>
          <w:b/>
          <w:bCs/>
          <w:color w:val="000000"/>
        </w:rPr>
        <w:t>Unit 4: Technological Automation</w:t>
      </w:r>
    </w:p>
    <w:p w14:paraId="3D23B4B5" w14:textId="77777777" w:rsidR="00ED0B67" w:rsidRDefault="00ED0B67" w:rsidP="00ED0B67"/>
    <w:p w14:paraId="1DD863E4" w14:textId="77777777" w:rsidR="00ED0B67" w:rsidRDefault="00ED0B67" w:rsidP="00ED0B67">
      <w:pPr>
        <w:pStyle w:val="NormalWeb"/>
        <w:spacing w:before="0" w:beforeAutospacing="0" w:after="0" w:afterAutospacing="0"/>
      </w:pPr>
      <w:r>
        <w:rPr>
          <w:color w:val="000000"/>
          <w:u w:val="single"/>
        </w:rPr>
        <w:t>Learning Goals</w:t>
      </w:r>
    </w:p>
    <w:p w14:paraId="117CD708" w14:textId="77777777" w:rsidR="00ED0B67" w:rsidRDefault="00ED0B67" w:rsidP="00F425B1">
      <w:pPr>
        <w:pStyle w:val="NormalWeb"/>
        <w:numPr>
          <w:ilvl w:val="0"/>
          <w:numId w:val="97"/>
        </w:numPr>
        <w:spacing w:before="0" w:beforeAutospacing="0" w:after="0" w:afterAutospacing="0"/>
        <w:ind w:left="1440"/>
        <w:textAlignment w:val="baseline"/>
        <w:rPr>
          <w:color w:val="000000"/>
          <w:u w:val="single"/>
        </w:rPr>
      </w:pPr>
      <w:r>
        <w:rPr>
          <w:color w:val="000000"/>
        </w:rPr>
        <w:t>Students will be able to identify specific industries that will be impacted by the threat of automation in a local and global context.</w:t>
      </w:r>
    </w:p>
    <w:p w14:paraId="7D520008" w14:textId="77777777" w:rsidR="00ED0B67" w:rsidRDefault="00ED0B67" w:rsidP="00ED0B67"/>
    <w:p w14:paraId="4DD8209A" w14:textId="77777777" w:rsidR="00ED0B67" w:rsidRDefault="00ED0B67" w:rsidP="00ED0B67">
      <w:pPr>
        <w:pStyle w:val="NormalWeb"/>
        <w:spacing w:before="0" w:beforeAutospacing="0" w:after="0" w:afterAutospacing="0"/>
      </w:pPr>
      <w:r>
        <w:rPr>
          <w:color w:val="000000"/>
          <w:u w:val="single"/>
        </w:rPr>
        <w:t>Materials/Activities</w:t>
      </w:r>
    </w:p>
    <w:p w14:paraId="77678AC9" w14:textId="77777777" w:rsidR="00ED0B67" w:rsidRDefault="00ED0B67" w:rsidP="00ED0B67"/>
    <w:p w14:paraId="5A442EDD" w14:textId="77777777" w:rsidR="00ED0B67" w:rsidRDefault="00ED0B67" w:rsidP="00F425B1">
      <w:pPr>
        <w:pStyle w:val="NormalWeb"/>
        <w:numPr>
          <w:ilvl w:val="0"/>
          <w:numId w:val="98"/>
        </w:numPr>
        <w:spacing w:before="0" w:beforeAutospacing="0" w:after="0" w:afterAutospacing="0"/>
        <w:textAlignment w:val="baseline"/>
        <w:rPr>
          <w:color w:val="000000"/>
        </w:rPr>
      </w:pPr>
      <w:r>
        <w:rPr>
          <w:color w:val="000000"/>
        </w:rPr>
        <w:t>Sustainability NOW Student Workbook</w:t>
      </w:r>
    </w:p>
    <w:p w14:paraId="04C6B938" w14:textId="77777777" w:rsidR="00ED0B67" w:rsidRDefault="00ED0B67" w:rsidP="00F425B1">
      <w:pPr>
        <w:pStyle w:val="NormalWeb"/>
        <w:numPr>
          <w:ilvl w:val="0"/>
          <w:numId w:val="98"/>
        </w:numPr>
        <w:spacing w:before="0" w:beforeAutospacing="0" w:after="0" w:afterAutospacing="0"/>
        <w:textAlignment w:val="baseline"/>
        <w:rPr>
          <w:color w:val="000000"/>
        </w:rPr>
      </w:pPr>
      <w:r>
        <w:rPr>
          <w:color w:val="000000"/>
        </w:rPr>
        <w:t xml:space="preserve">“Job losses due to automation could hit retail industry hardest” CBS This Morning Video </w:t>
      </w:r>
      <w:hyperlink r:id="rId25" w:history="1">
        <w:r>
          <w:rPr>
            <w:rStyle w:val="Hyperlink"/>
          </w:rPr>
          <w:t>https://youtu.be/_hERITbwSy4</w:t>
        </w:r>
      </w:hyperlink>
    </w:p>
    <w:p w14:paraId="56BC4028" w14:textId="77777777" w:rsidR="00ED0B67" w:rsidRDefault="00ED0B67" w:rsidP="00F425B1">
      <w:pPr>
        <w:pStyle w:val="NormalWeb"/>
        <w:numPr>
          <w:ilvl w:val="0"/>
          <w:numId w:val="98"/>
        </w:numPr>
        <w:spacing w:before="0" w:beforeAutospacing="0" w:after="0" w:afterAutospacing="0"/>
        <w:textAlignment w:val="baseline"/>
        <w:rPr>
          <w:color w:val="000000"/>
        </w:rPr>
      </w:pPr>
      <w:r>
        <w:rPr>
          <w:color w:val="000000"/>
        </w:rPr>
        <w:t>KQED Video (For Breakout Groups)</w:t>
      </w:r>
    </w:p>
    <w:p w14:paraId="0EF61BD2" w14:textId="77777777" w:rsidR="00ED0B67" w:rsidRDefault="00B97791" w:rsidP="00F425B1">
      <w:pPr>
        <w:pStyle w:val="NormalWeb"/>
        <w:numPr>
          <w:ilvl w:val="1"/>
          <w:numId w:val="99"/>
        </w:numPr>
        <w:spacing w:before="0" w:beforeAutospacing="0" w:after="0" w:afterAutospacing="0"/>
        <w:textAlignment w:val="baseline"/>
        <w:rPr>
          <w:rFonts w:ascii="Courier New" w:hAnsi="Courier New" w:cs="Courier New"/>
          <w:color w:val="000000"/>
        </w:rPr>
      </w:pPr>
      <w:hyperlink r:id="rId26" w:history="1">
        <w:r w:rsidR="00ED0B67">
          <w:rPr>
            <w:rStyle w:val="Hyperlink"/>
          </w:rPr>
          <w:t>https://ww2.kqed.org/education/2016/05/13/will-robots-replace-us-at-work/</w:t>
        </w:r>
      </w:hyperlink>
    </w:p>
    <w:p w14:paraId="1296003D" w14:textId="77777777" w:rsidR="00ED0B67" w:rsidRDefault="00ED0B67" w:rsidP="00ED0B67">
      <w:pPr>
        <w:spacing w:after="240"/>
        <w:rPr>
          <w:rFonts w:ascii="Times New Roman" w:hAnsi="Times New Roman" w:cs="Times New Roman"/>
        </w:rPr>
      </w:pPr>
    </w:p>
    <w:p w14:paraId="1F93D970" w14:textId="77777777" w:rsidR="00ED0B67" w:rsidRDefault="00ED0B67" w:rsidP="00ED0B67">
      <w:pPr>
        <w:pStyle w:val="NormalWeb"/>
        <w:spacing w:before="0" w:beforeAutospacing="0" w:after="0" w:afterAutospacing="0"/>
      </w:pPr>
      <w:r>
        <w:rPr>
          <w:color w:val="000000"/>
          <w:u w:val="single"/>
        </w:rPr>
        <w:t>Teacher &amp; Student Actions</w:t>
      </w:r>
    </w:p>
    <w:p w14:paraId="060956C9" w14:textId="77777777" w:rsidR="00ED0B67" w:rsidRDefault="00ED0B67" w:rsidP="00ED0B67"/>
    <w:p w14:paraId="2F53203B" w14:textId="77777777" w:rsidR="00ED0B67" w:rsidRDefault="00ED0B67" w:rsidP="00F425B1">
      <w:pPr>
        <w:pStyle w:val="NormalWeb"/>
        <w:numPr>
          <w:ilvl w:val="0"/>
          <w:numId w:val="100"/>
        </w:numPr>
        <w:spacing w:before="0" w:beforeAutospacing="0" w:after="0" w:afterAutospacing="0"/>
        <w:textAlignment w:val="baseline"/>
        <w:rPr>
          <w:color w:val="000000"/>
        </w:rPr>
      </w:pPr>
      <w:r>
        <w:rPr>
          <w:color w:val="000000"/>
        </w:rPr>
        <w:t xml:space="preserve">Begin by showing students the “Job losses due to automation could hit retail industry hardest” CBS This Morning Video </w:t>
      </w:r>
      <w:hyperlink r:id="rId27" w:history="1">
        <w:r>
          <w:rPr>
            <w:rStyle w:val="Hyperlink"/>
          </w:rPr>
          <w:t>https://youtu.be/_hERITbwSy4</w:t>
        </w:r>
      </w:hyperlink>
      <w:r>
        <w:rPr>
          <w:color w:val="000000"/>
        </w:rPr>
        <w:t xml:space="preserve"> (5 minutes)</w:t>
      </w:r>
    </w:p>
    <w:p w14:paraId="23084EA7" w14:textId="77777777" w:rsidR="00ED0B67" w:rsidRDefault="00ED0B67" w:rsidP="00F425B1">
      <w:pPr>
        <w:pStyle w:val="NormalWeb"/>
        <w:numPr>
          <w:ilvl w:val="0"/>
          <w:numId w:val="100"/>
        </w:numPr>
        <w:spacing w:before="0" w:beforeAutospacing="0" w:after="0" w:afterAutospacing="0"/>
        <w:textAlignment w:val="baseline"/>
        <w:rPr>
          <w:color w:val="000000"/>
        </w:rPr>
      </w:pPr>
      <w:r>
        <w:rPr>
          <w:color w:val="000000"/>
        </w:rPr>
        <w:t>Divide students into break-out groups.</w:t>
      </w:r>
    </w:p>
    <w:p w14:paraId="10BE20A2" w14:textId="77777777" w:rsidR="00ED0B67" w:rsidRDefault="00ED0B67" w:rsidP="00F425B1">
      <w:pPr>
        <w:pStyle w:val="NormalWeb"/>
        <w:numPr>
          <w:ilvl w:val="0"/>
          <w:numId w:val="100"/>
        </w:numPr>
        <w:spacing w:before="0" w:beforeAutospacing="0" w:after="0" w:afterAutospacing="0"/>
        <w:textAlignment w:val="baseline"/>
        <w:rPr>
          <w:color w:val="000000"/>
        </w:rPr>
      </w:pPr>
      <w:r>
        <w:rPr>
          <w:color w:val="000000"/>
        </w:rPr>
        <w:t>Once students are in groups, refer to Unit 4 in their ‘Sustainability NOW’ Workbook.</w:t>
      </w:r>
    </w:p>
    <w:p w14:paraId="68F690A9" w14:textId="77777777" w:rsidR="00ED0B67" w:rsidRDefault="00ED0B67" w:rsidP="00F425B1">
      <w:pPr>
        <w:pStyle w:val="NormalWeb"/>
        <w:numPr>
          <w:ilvl w:val="1"/>
          <w:numId w:val="101"/>
        </w:numPr>
        <w:spacing w:before="0" w:beforeAutospacing="0" w:after="0" w:afterAutospacing="0"/>
        <w:textAlignment w:val="baseline"/>
        <w:rPr>
          <w:rFonts w:ascii="Courier New" w:hAnsi="Courier New" w:cs="Courier New"/>
          <w:color w:val="000000"/>
        </w:rPr>
      </w:pPr>
      <w:r>
        <w:rPr>
          <w:color w:val="000000"/>
        </w:rPr>
        <w:t>Instruct students to read the unit and watch the KQED Video (10 minutes)</w:t>
      </w:r>
    </w:p>
    <w:p w14:paraId="56188ADF" w14:textId="77777777" w:rsidR="00ED0B67" w:rsidRDefault="00ED0B67" w:rsidP="00F425B1">
      <w:pPr>
        <w:pStyle w:val="NormalWeb"/>
        <w:numPr>
          <w:ilvl w:val="0"/>
          <w:numId w:val="101"/>
        </w:numPr>
        <w:spacing w:before="0" w:beforeAutospacing="0" w:after="0" w:afterAutospacing="0"/>
        <w:textAlignment w:val="baseline"/>
        <w:rPr>
          <w:color w:val="000000"/>
        </w:rPr>
      </w:pPr>
      <w:r>
        <w:rPr>
          <w:color w:val="000000"/>
        </w:rPr>
        <w:t>Students will research the effect of automation in the local context (35 minutes)</w:t>
      </w:r>
    </w:p>
    <w:p w14:paraId="069460EF" w14:textId="77777777" w:rsidR="00ED0B67" w:rsidRDefault="00ED0B67" w:rsidP="00F425B1">
      <w:pPr>
        <w:pStyle w:val="NormalWeb"/>
        <w:numPr>
          <w:ilvl w:val="1"/>
          <w:numId w:val="101"/>
        </w:numPr>
        <w:spacing w:before="0" w:beforeAutospacing="0" w:after="0" w:afterAutospacing="0"/>
        <w:textAlignment w:val="baseline"/>
        <w:rPr>
          <w:rFonts w:ascii="Courier New" w:hAnsi="Courier New" w:cs="Courier New"/>
          <w:color w:val="000000"/>
        </w:rPr>
      </w:pPr>
      <w:r>
        <w:rPr>
          <w:color w:val="000000"/>
        </w:rPr>
        <w:lastRenderedPageBreak/>
        <w:t xml:space="preserve"> Refer students to this example: </w:t>
      </w:r>
      <w:hyperlink r:id="rId28" w:history="1">
        <w:r>
          <w:rPr>
            <w:rStyle w:val="Hyperlink"/>
          </w:rPr>
          <w:t>https://www.bizjournals.com/sanjose/news/2017/06/06/salinas-valley-agriculture-tech-farming-robots.html</w:t>
        </w:r>
      </w:hyperlink>
    </w:p>
    <w:p w14:paraId="05577516" w14:textId="77777777" w:rsidR="00ED0B67" w:rsidRDefault="00ED0B67" w:rsidP="00F425B1">
      <w:pPr>
        <w:pStyle w:val="NormalWeb"/>
        <w:numPr>
          <w:ilvl w:val="1"/>
          <w:numId w:val="101"/>
        </w:numPr>
        <w:spacing w:before="0" w:beforeAutospacing="0" w:after="0" w:afterAutospacing="0"/>
        <w:textAlignment w:val="baseline"/>
        <w:rPr>
          <w:rFonts w:ascii="Courier New" w:hAnsi="Courier New" w:cs="Courier New"/>
          <w:color w:val="000000"/>
        </w:rPr>
      </w:pPr>
      <w:r>
        <w:rPr>
          <w:color w:val="000000"/>
          <w:u w:val="single"/>
        </w:rPr>
        <w:t>Guidelines</w:t>
      </w:r>
      <w:r>
        <w:rPr>
          <w:color w:val="000000"/>
        </w:rPr>
        <w:t>:</w:t>
      </w:r>
    </w:p>
    <w:p w14:paraId="073392AE" w14:textId="77777777" w:rsidR="00ED0B67" w:rsidRDefault="00ED0B67" w:rsidP="00F425B1">
      <w:pPr>
        <w:pStyle w:val="NormalWeb"/>
        <w:numPr>
          <w:ilvl w:val="2"/>
          <w:numId w:val="102"/>
        </w:numPr>
        <w:spacing w:before="0" w:beforeAutospacing="0" w:after="0" w:afterAutospacing="0"/>
        <w:textAlignment w:val="baseline"/>
        <w:rPr>
          <w:rFonts w:ascii="Noto Sans Symbols" w:hAnsi="Noto Sans Symbols"/>
          <w:color w:val="000000"/>
        </w:rPr>
      </w:pPr>
      <w:r>
        <w:rPr>
          <w:color w:val="000000"/>
        </w:rPr>
        <w:t>Once students have identified an industry, they will complete the concept map in their Sustainability ‘NOW’ Workbook.</w:t>
      </w:r>
    </w:p>
    <w:p w14:paraId="608ECDD6" w14:textId="77777777" w:rsidR="00ED0B67" w:rsidRDefault="00ED0B67" w:rsidP="00ED0B67">
      <w:pPr>
        <w:pStyle w:val="NormalWeb"/>
        <w:spacing w:before="0" w:beforeAutospacing="0" w:after="0" w:afterAutospacing="0"/>
        <w:ind w:left="2160" w:hanging="720"/>
      </w:pPr>
      <w:r>
        <w:rPr>
          <w:i/>
          <w:iCs/>
          <w:color w:val="000000"/>
          <w:u w:val="single"/>
        </w:rPr>
        <w:t>Instructions</w:t>
      </w:r>
      <w:r>
        <w:rPr>
          <w:color w:val="000000"/>
          <w:u w:val="single"/>
        </w:rPr>
        <w:t>:</w:t>
      </w:r>
    </w:p>
    <w:p w14:paraId="617B8686" w14:textId="77777777" w:rsidR="00ED0B67" w:rsidRDefault="00ED0B67" w:rsidP="00F425B1">
      <w:pPr>
        <w:pStyle w:val="NormalWeb"/>
        <w:numPr>
          <w:ilvl w:val="3"/>
          <w:numId w:val="103"/>
        </w:numPr>
        <w:spacing w:before="0" w:beforeAutospacing="0" w:after="0" w:afterAutospacing="0"/>
        <w:textAlignment w:val="baseline"/>
        <w:rPr>
          <w:rFonts w:ascii="Noto Sans Symbols" w:hAnsi="Noto Sans Symbols"/>
          <w:color w:val="000000"/>
        </w:rPr>
      </w:pPr>
      <w:r>
        <w:rPr>
          <w:color w:val="000000"/>
        </w:rPr>
        <w:t>In the center of the map, name the industry that will be affected by technological automation.</w:t>
      </w:r>
    </w:p>
    <w:p w14:paraId="5AE49F37" w14:textId="77777777" w:rsidR="00ED0B67" w:rsidRDefault="00ED0B67" w:rsidP="00F425B1">
      <w:pPr>
        <w:pStyle w:val="NormalWeb"/>
        <w:numPr>
          <w:ilvl w:val="3"/>
          <w:numId w:val="103"/>
        </w:numPr>
        <w:spacing w:before="0" w:beforeAutospacing="0" w:after="0" w:afterAutospacing="0"/>
        <w:textAlignment w:val="baseline"/>
        <w:rPr>
          <w:rFonts w:ascii="Noto Sans Symbols" w:hAnsi="Noto Sans Symbols"/>
          <w:color w:val="000000"/>
        </w:rPr>
      </w:pPr>
      <w:r>
        <w:rPr>
          <w:color w:val="000000"/>
        </w:rPr>
        <w:t>After listing your industry, please identify three potential causes for automation in the industry you identified (ex. Labor shortage) on</w:t>
      </w:r>
      <w:r>
        <w:rPr>
          <w:b/>
          <w:bCs/>
          <w:color w:val="000000"/>
        </w:rPr>
        <w:t xml:space="preserve"> the top row</w:t>
      </w:r>
      <w:r>
        <w:rPr>
          <w:color w:val="000000"/>
        </w:rPr>
        <w:t>.</w:t>
      </w:r>
    </w:p>
    <w:p w14:paraId="0FBCE756" w14:textId="77777777" w:rsidR="00ED0B67" w:rsidRDefault="00ED0B67" w:rsidP="00F425B1">
      <w:pPr>
        <w:pStyle w:val="NormalWeb"/>
        <w:numPr>
          <w:ilvl w:val="3"/>
          <w:numId w:val="103"/>
        </w:numPr>
        <w:spacing w:before="0" w:beforeAutospacing="0" w:after="0" w:afterAutospacing="0"/>
        <w:textAlignment w:val="baseline"/>
        <w:rPr>
          <w:rFonts w:ascii="Noto Sans Symbols" w:hAnsi="Noto Sans Symbols"/>
          <w:color w:val="000000"/>
        </w:rPr>
      </w:pPr>
      <w:r>
        <w:rPr>
          <w:color w:val="000000"/>
        </w:rPr>
        <w:t xml:space="preserve">After listing causes, please work with your group to determine three potential impacts (ex. Loss of Employment/Wages) on </w:t>
      </w:r>
      <w:r>
        <w:rPr>
          <w:b/>
          <w:bCs/>
          <w:color w:val="000000"/>
        </w:rPr>
        <w:t>the bottom row</w:t>
      </w:r>
      <w:r>
        <w:rPr>
          <w:color w:val="000000"/>
        </w:rPr>
        <w:t>.</w:t>
      </w:r>
    </w:p>
    <w:p w14:paraId="5D03865D" w14:textId="77777777" w:rsidR="00ED0B67" w:rsidRDefault="00ED0B67" w:rsidP="00F425B1">
      <w:pPr>
        <w:pStyle w:val="NormalWeb"/>
        <w:numPr>
          <w:ilvl w:val="2"/>
          <w:numId w:val="104"/>
        </w:numPr>
        <w:spacing w:before="0" w:beforeAutospacing="0" w:after="0" w:afterAutospacing="0"/>
        <w:textAlignment w:val="baseline"/>
        <w:rPr>
          <w:rFonts w:ascii="Noto Sans Symbols" w:hAnsi="Noto Sans Symbols"/>
          <w:color w:val="000000"/>
        </w:rPr>
      </w:pPr>
      <w:r>
        <w:rPr>
          <w:color w:val="000000"/>
        </w:rPr>
        <w:t>Once complete, students will share their concept map with their peers.</w:t>
      </w:r>
    </w:p>
    <w:p w14:paraId="6B46797F" w14:textId="77777777" w:rsidR="00ED0B67" w:rsidRDefault="00ED0B67" w:rsidP="00ED0B67">
      <w:pPr>
        <w:pStyle w:val="NormalWeb"/>
        <w:spacing w:before="0" w:beforeAutospacing="0" w:after="0" w:afterAutospacing="0"/>
      </w:pPr>
      <w:r>
        <w:rPr>
          <w:color w:val="000000"/>
          <w:u w:val="single"/>
        </w:rPr>
        <w:t>References</w:t>
      </w:r>
    </w:p>
    <w:p w14:paraId="09AFE391" w14:textId="77777777" w:rsidR="00ED0B67" w:rsidRDefault="00ED0B67" w:rsidP="00ED0B67"/>
    <w:p w14:paraId="3BB9F0D7" w14:textId="77777777" w:rsidR="00ED0B67" w:rsidRDefault="00ED0B67" w:rsidP="00ED0B67">
      <w:pPr>
        <w:pStyle w:val="NormalWeb"/>
        <w:spacing w:before="0" w:beforeAutospacing="0" w:after="0" w:afterAutospacing="0"/>
      </w:pPr>
      <w:r>
        <w:rPr>
          <w:color w:val="000000"/>
        </w:rPr>
        <w:t xml:space="preserve">Job losses due to automation could hit retail industry hardest [Video file]. (n.d.). Retrieved December 5, 2017, from </w:t>
      </w:r>
      <w:hyperlink r:id="rId29" w:history="1">
        <w:r>
          <w:rPr>
            <w:rStyle w:val="Hyperlink"/>
            <w:color w:val="000000"/>
            <w:u w:val="none"/>
          </w:rPr>
          <w:t>https://youtu.be/_hERITbwSy4</w:t>
        </w:r>
      </w:hyperlink>
    </w:p>
    <w:p w14:paraId="675946AA" w14:textId="77777777" w:rsidR="00ED0B67" w:rsidRDefault="00ED0B67" w:rsidP="00ED0B67"/>
    <w:p w14:paraId="66F8CA70" w14:textId="77777777" w:rsidR="00ED0B67" w:rsidRDefault="00ED0B67" w:rsidP="00ED0B67">
      <w:pPr>
        <w:pStyle w:val="NormalWeb"/>
        <w:spacing w:before="0" w:beforeAutospacing="0" w:after="0" w:afterAutospacing="0"/>
      </w:pPr>
      <w:r>
        <w:rPr>
          <w:color w:val="000000"/>
        </w:rPr>
        <w:t>Rotman, D. (2015, June 16). Who Will Own the Robots? Https://www.technologyreview.com. Retrieved December 5, 2017, from https://www.technologyreview.com/s/538401/who-will-own-the-robots/</w:t>
      </w:r>
    </w:p>
    <w:p w14:paraId="717B0CFE" w14:textId="77777777" w:rsidR="00ED0B67" w:rsidRDefault="00ED0B67" w:rsidP="00ED0B67"/>
    <w:p w14:paraId="18AE521B" w14:textId="77777777" w:rsidR="00ED0B67" w:rsidRDefault="00ED0B67" w:rsidP="00ED0B67">
      <w:pPr>
        <w:pStyle w:val="NormalWeb"/>
        <w:spacing w:before="0" w:beforeAutospacing="0" w:after="0" w:afterAutospacing="0"/>
      </w:pPr>
      <w:r>
        <w:rPr>
          <w:color w:val="000000"/>
        </w:rPr>
        <w:t xml:space="preserve">Schaber, Olivia. (2017, June 6). “Robots take over traditional farming practices, but not jobs, in </w:t>
      </w:r>
    </w:p>
    <w:p w14:paraId="72908396" w14:textId="77777777" w:rsidR="00ED0B67" w:rsidRDefault="00ED0B67" w:rsidP="00ED0B67">
      <w:pPr>
        <w:pStyle w:val="NormalWeb"/>
        <w:spacing w:before="0" w:beforeAutospacing="0" w:after="0" w:afterAutospacing="0"/>
      </w:pPr>
      <w:r>
        <w:rPr>
          <w:color w:val="000000"/>
        </w:rPr>
        <w:t>the 'Silicon Valley of agriculture’” . Retrieved September 09, 2017, from https://www.bizjournals.com/sanjose/news/2017/06/06/salinas-valley-agriculture-tech-</w:t>
      </w:r>
    </w:p>
    <w:p w14:paraId="2D151106" w14:textId="77777777" w:rsidR="00ED0B67" w:rsidRDefault="00ED0B67" w:rsidP="00ED0B67">
      <w:pPr>
        <w:pStyle w:val="NormalWeb"/>
        <w:spacing w:before="0" w:beforeAutospacing="0" w:after="0" w:afterAutospacing="0"/>
      </w:pPr>
      <w:r>
        <w:rPr>
          <w:color w:val="000000"/>
        </w:rPr>
        <w:t>farming-robots.html</w:t>
      </w:r>
    </w:p>
    <w:p w14:paraId="1C3ACCA7" w14:textId="77777777" w:rsidR="00ED0B67" w:rsidRDefault="00ED0B67" w:rsidP="00ED0B67"/>
    <w:p w14:paraId="16C9E25C" w14:textId="77777777" w:rsidR="00ED0B67" w:rsidRPr="00A61D77" w:rsidRDefault="00ED0B67" w:rsidP="00ED0B67">
      <w:pPr>
        <w:jc w:val="center"/>
        <w:rPr>
          <w:rFonts w:ascii="Times New Roman" w:eastAsia="Times New Roman" w:hAnsi="Times New Roman" w:cs="Times New Roman"/>
        </w:rPr>
      </w:pPr>
      <w:r w:rsidRPr="00A61D77">
        <w:rPr>
          <w:rFonts w:ascii="Times New Roman" w:eastAsia="Times New Roman" w:hAnsi="Times New Roman" w:cs="Times New Roman"/>
          <w:b/>
          <w:bCs/>
          <w:color w:val="000000"/>
        </w:rPr>
        <w:t xml:space="preserve">Unit 5 Title: </w:t>
      </w:r>
      <w:r w:rsidRPr="00A61D77">
        <w:rPr>
          <w:rFonts w:ascii="Times New Roman" w:eastAsia="Times New Roman" w:hAnsi="Times New Roman" w:cs="Times New Roman"/>
          <w:color w:val="000000"/>
        </w:rPr>
        <w:t>Finding Your Voice</w:t>
      </w:r>
    </w:p>
    <w:p w14:paraId="59FDA608" w14:textId="77777777" w:rsidR="00ED0B67" w:rsidRPr="00A61D77" w:rsidRDefault="00ED0B67" w:rsidP="00ED0B67">
      <w:pPr>
        <w:rPr>
          <w:rFonts w:ascii="Times New Roman" w:eastAsia="Times New Roman" w:hAnsi="Times New Roman" w:cs="Times New Roman"/>
        </w:rPr>
      </w:pPr>
    </w:p>
    <w:p w14:paraId="72D76D1A" w14:textId="77777777" w:rsidR="00ED0B67" w:rsidRPr="00A61D77" w:rsidRDefault="00ED0B67" w:rsidP="00ED0B67">
      <w:pPr>
        <w:rPr>
          <w:rFonts w:ascii="Times New Roman" w:eastAsia="Times New Roman" w:hAnsi="Times New Roman" w:cs="Times New Roman"/>
        </w:rPr>
      </w:pPr>
      <w:r w:rsidRPr="00A61D77">
        <w:rPr>
          <w:rFonts w:ascii="Times New Roman" w:eastAsia="Times New Roman" w:hAnsi="Times New Roman" w:cs="Times New Roman"/>
          <w:b/>
          <w:bCs/>
          <w:color w:val="000000"/>
        </w:rPr>
        <w:t>Grade Level:</w:t>
      </w:r>
      <w:r w:rsidRPr="00A61D77">
        <w:rPr>
          <w:rFonts w:ascii="Times New Roman" w:eastAsia="Times New Roman" w:hAnsi="Times New Roman" w:cs="Times New Roman"/>
          <w:color w:val="000000"/>
        </w:rPr>
        <w:t xml:space="preserve"> 9-12</w:t>
      </w:r>
    </w:p>
    <w:p w14:paraId="4D816360" w14:textId="77777777" w:rsidR="00ED0B67" w:rsidRPr="00A61D77" w:rsidRDefault="00ED0B67" w:rsidP="00ED0B67">
      <w:pPr>
        <w:rPr>
          <w:rFonts w:ascii="Times New Roman" w:eastAsia="Times New Roman" w:hAnsi="Times New Roman" w:cs="Times New Roman"/>
        </w:rPr>
      </w:pPr>
    </w:p>
    <w:p w14:paraId="77CE271F" w14:textId="77777777" w:rsidR="00ED0B67" w:rsidRPr="00A61D77" w:rsidRDefault="00ED0B67" w:rsidP="00ED0B67">
      <w:pPr>
        <w:rPr>
          <w:rFonts w:ascii="Times New Roman" w:eastAsia="Times New Roman" w:hAnsi="Times New Roman" w:cs="Times New Roman"/>
        </w:rPr>
      </w:pPr>
      <w:r w:rsidRPr="00A61D77">
        <w:rPr>
          <w:rFonts w:ascii="Times New Roman" w:eastAsia="Times New Roman" w:hAnsi="Times New Roman" w:cs="Times New Roman"/>
          <w:b/>
          <w:bCs/>
          <w:color w:val="000000"/>
        </w:rPr>
        <w:t>Summative Prompt/Essential Question:</w:t>
      </w:r>
      <w:r w:rsidRPr="00A61D77">
        <w:rPr>
          <w:rFonts w:ascii="Times New Roman" w:eastAsia="Times New Roman" w:hAnsi="Times New Roman" w:cs="Times New Roman"/>
          <w:color w:val="000000"/>
        </w:rPr>
        <w:t xml:space="preserve"> How can we impact matters of sustainability (Climate Change, Population Growth &amp; Technological Automation) in the local context?  How do we advance the narrative toward solutions?</w:t>
      </w:r>
    </w:p>
    <w:p w14:paraId="3ABFDAE1" w14:textId="77777777" w:rsidR="00ED0B67" w:rsidRPr="00A61D77" w:rsidRDefault="00ED0B67" w:rsidP="00ED0B67">
      <w:pPr>
        <w:rPr>
          <w:rFonts w:ascii="Times New Roman" w:eastAsia="Times New Roman" w:hAnsi="Times New Roman" w:cs="Times New Roman"/>
        </w:rPr>
      </w:pPr>
    </w:p>
    <w:p w14:paraId="6D3CC513" w14:textId="77777777" w:rsidR="00ED0B67" w:rsidRPr="00A61D77" w:rsidRDefault="00ED0B67" w:rsidP="00ED0B67">
      <w:pPr>
        <w:rPr>
          <w:rFonts w:ascii="Times New Roman" w:eastAsia="Times New Roman" w:hAnsi="Times New Roman" w:cs="Times New Roman"/>
        </w:rPr>
      </w:pPr>
      <w:r w:rsidRPr="00A61D77">
        <w:rPr>
          <w:rFonts w:ascii="Times New Roman" w:eastAsia="Times New Roman" w:hAnsi="Times New Roman" w:cs="Times New Roman"/>
          <w:b/>
          <w:bCs/>
          <w:color w:val="000000"/>
        </w:rPr>
        <w:t xml:space="preserve">Standards: </w:t>
      </w:r>
    </w:p>
    <w:p w14:paraId="4F6153DA" w14:textId="77777777" w:rsidR="00ED0B67" w:rsidRPr="00A61D77" w:rsidRDefault="00ED0B67" w:rsidP="00ED0B67">
      <w:pPr>
        <w:rPr>
          <w:rFonts w:ascii="Times New Roman" w:eastAsia="Times New Roman" w:hAnsi="Times New Roman" w:cs="Times New Roman"/>
        </w:rPr>
      </w:pPr>
      <w:r w:rsidRPr="00A61D77">
        <w:rPr>
          <w:rFonts w:ascii="Times New Roman" w:eastAsia="Times New Roman" w:hAnsi="Times New Roman" w:cs="Times New Roman"/>
          <w:b/>
          <w:bCs/>
          <w:color w:val="000000"/>
        </w:rPr>
        <w:t>Weather and Climate</w:t>
      </w:r>
    </w:p>
    <w:p w14:paraId="63DAA60A" w14:textId="77777777" w:rsidR="00ED0B67" w:rsidRPr="00A61D77" w:rsidRDefault="00ED0B67" w:rsidP="00F425B1">
      <w:pPr>
        <w:numPr>
          <w:ilvl w:val="0"/>
          <w:numId w:val="105"/>
        </w:numPr>
        <w:ind w:left="1440"/>
        <w:textAlignment w:val="baseline"/>
        <w:rPr>
          <w:rFonts w:ascii="Times New Roman" w:eastAsia="Times New Roman" w:hAnsi="Times New Roman" w:cs="Times New Roman"/>
          <w:color w:val="000000"/>
          <w:u w:val="single"/>
        </w:rPr>
      </w:pPr>
      <w:r w:rsidRPr="00A61D77">
        <w:rPr>
          <w:rFonts w:ascii="Times New Roman" w:eastAsia="Times New Roman" w:hAnsi="Times New Roman" w:cs="Times New Roman"/>
          <w:b/>
          <w:bCs/>
          <w:color w:val="000000"/>
        </w:rPr>
        <w:t>HS-ESS2-6 &amp; HS-ESS2-4</w:t>
      </w:r>
      <w:r w:rsidRPr="00A61D77">
        <w:rPr>
          <w:rFonts w:ascii="Times New Roman" w:eastAsia="Times New Roman" w:hAnsi="Times New Roman" w:cs="Times New Roman"/>
          <w:color w:val="000000"/>
        </w:rPr>
        <w:t>: Changes in the atmosphere due to human activity have increased carbon dioxide concentrations and thus affect climate.</w:t>
      </w:r>
    </w:p>
    <w:p w14:paraId="5620B149" w14:textId="77777777" w:rsidR="00ED0B67" w:rsidRPr="00A61D77" w:rsidRDefault="00ED0B67" w:rsidP="00ED0B67">
      <w:pPr>
        <w:spacing w:after="240"/>
        <w:rPr>
          <w:rFonts w:ascii="Times New Roman" w:eastAsia="Times New Roman" w:hAnsi="Times New Roman" w:cs="Times New Roman"/>
        </w:rPr>
      </w:pPr>
    </w:p>
    <w:p w14:paraId="3F3E2DB0" w14:textId="77777777" w:rsidR="00ED0B67" w:rsidRPr="00A61D77" w:rsidRDefault="00ED0B67" w:rsidP="00ED0B67">
      <w:pPr>
        <w:rPr>
          <w:rFonts w:ascii="Times New Roman" w:eastAsia="Times New Roman" w:hAnsi="Times New Roman" w:cs="Times New Roman"/>
        </w:rPr>
      </w:pPr>
      <w:r w:rsidRPr="00A61D77">
        <w:rPr>
          <w:rFonts w:ascii="Times New Roman" w:eastAsia="Times New Roman" w:hAnsi="Times New Roman" w:cs="Times New Roman"/>
          <w:b/>
          <w:bCs/>
          <w:color w:val="000000"/>
        </w:rPr>
        <w:t>Duration:</w:t>
      </w:r>
      <w:r w:rsidRPr="00A61D77">
        <w:rPr>
          <w:rFonts w:ascii="Times New Roman" w:eastAsia="Times New Roman" w:hAnsi="Times New Roman" w:cs="Times New Roman"/>
          <w:color w:val="000000"/>
        </w:rPr>
        <w:t xml:space="preserve"> 50 minutes</w:t>
      </w:r>
    </w:p>
    <w:p w14:paraId="4F6B8F8E" w14:textId="77777777" w:rsidR="00ED0B67" w:rsidRPr="00A61D77" w:rsidRDefault="00ED0B67" w:rsidP="00ED0B67">
      <w:pPr>
        <w:rPr>
          <w:rFonts w:ascii="Times New Roman" w:eastAsia="Times New Roman" w:hAnsi="Times New Roman" w:cs="Times New Roman"/>
        </w:rPr>
      </w:pPr>
    </w:p>
    <w:p w14:paraId="6C6F1386" w14:textId="77777777" w:rsidR="00ED0B67" w:rsidRDefault="00ED0B67" w:rsidP="00ED0B67">
      <w:pPr>
        <w:pStyle w:val="NormalWeb"/>
        <w:spacing w:before="0" w:beforeAutospacing="0" w:after="0" w:afterAutospacing="0"/>
      </w:pPr>
      <w:r>
        <w:rPr>
          <w:color w:val="000000"/>
          <w:u w:val="single"/>
        </w:rPr>
        <w:lastRenderedPageBreak/>
        <w:t>Learning Goals</w:t>
      </w:r>
    </w:p>
    <w:p w14:paraId="7C4CECD1" w14:textId="77777777" w:rsidR="00ED0B67" w:rsidRDefault="00ED0B67" w:rsidP="00F425B1">
      <w:pPr>
        <w:pStyle w:val="NormalWeb"/>
        <w:numPr>
          <w:ilvl w:val="0"/>
          <w:numId w:val="106"/>
        </w:numPr>
        <w:spacing w:before="0" w:beforeAutospacing="0" w:after="0" w:afterAutospacing="0"/>
        <w:ind w:left="1440"/>
        <w:textAlignment w:val="baseline"/>
        <w:rPr>
          <w:color w:val="000000"/>
        </w:rPr>
      </w:pPr>
      <w:r>
        <w:rPr>
          <w:color w:val="000000"/>
        </w:rPr>
        <w:t>Students will demonstrate their knowledge and sustainability ambition via a post-assessment.</w:t>
      </w:r>
    </w:p>
    <w:p w14:paraId="2E2618EB" w14:textId="77777777" w:rsidR="00ED0B67" w:rsidRDefault="00ED0B67" w:rsidP="00F425B1">
      <w:pPr>
        <w:pStyle w:val="NormalWeb"/>
        <w:numPr>
          <w:ilvl w:val="0"/>
          <w:numId w:val="106"/>
        </w:numPr>
        <w:spacing w:before="0" w:beforeAutospacing="0" w:after="0" w:afterAutospacing="0"/>
        <w:ind w:left="1440"/>
        <w:textAlignment w:val="baseline"/>
        <w:rPr>
          <w:color w:val="000000"/>
          <w:u w:val="single"/>
        </w:rPr>
      </w:pPr>
      <w:r>
        <w:rPr>
          <w:color w:val="000000"/>
        </w:rPr>
        <w:t>Students will be able to identify their carbon footprint, and outline steps to reduce their impact on the environment in a local context.</w:t>
      </w:r>
    </w:p>
    <w:p w14:paraId="0696C71E" w14:textId="77777777" w:rsidR="00ED0B67" w:rsidRDefault="00ED0B67" w:rsidP="00F425B1">
      <w:pPr>
        <w:pStyle w:val="NormalWeb"/>
        <w:numPr>
          <w:ilvl w:val="0"/>
          <w:numId w:val="106"/>
        </w:numPr>
        <w:spacing w:before="0" w:beforeAutospacing="0" w:after="0" w:afterAutospacing="0"/>
        <w:ind w:left="1440"/>
        <w:textAlignment w:val="baseline"/>
        <w:rPr>
          <w:color w:val="000000"/>
          <w:u w:val="single"/>
        </w:rPr>
      </w:pPr>
      <w:r>
        <w:rPr>
          <w:color w:val="000000"/>
        </w:rPr>
        <w:t>Students will understand how to utilize collaboration and cooperation as means by which to advance their goals/objectives.</w:t>
      </w:r>
    </w:p>
    <w:p w14:paraId="616171E9" w14:textId="77777777" w:rsidR="00ED0B67" w:rsidRDefault="00ED0B67" w:rsidP="00ED0B67"/>
    <w:p w14:paraId="725BD155" w14:textId="77777777" w:rsidR="00ED0B67" w:rsidRDefault="00ED0B67" w:rsidP="00ED0B67">
      <w:pPr>
        <w:pStyle w:val="NormalWeb"/>
        <w:spacing w:before="0" w:beforeAutospacing="0" w:after="0" w:afterAutospacing="0"/>
      </w:pPr>
      <w:r>
        <w:rPr>
          <w:color w:val="000000"/>
          <w:u w:val="single"/>
        </w:rPr>
        <w:t>Materials/Activities</w:t>
      </w:r>
    </w:p>
    <w:p w14:paraId="477A93FA" w14:textId="77777777" w:rsidR="00ED0B67" w:rsidRDefault="00ED0B67" w:rsidP="00ED0B67"/>
    <w:p w14:paraId="448BBF74" w14:textId="77777777" w:rsidR="00ED0B67" w:rsidRDefault="00ED0B67" w:rsidP="00F425B1">
      <w:pPr>
        <w:pStyle w:val="NormalWeb"/>
        <w:numPr>
          <w:ilvl w:val="0"/>
          <w:numId w:val="107"/>
        </w:numPr>
        <w:spacing w:before="0" w:beforeAutospacing="0" w:after="0" w:afterAutospacing="0"/>
        <w:textAlignment w:val="baseline"/>
        <w:rPr>
          <w:color w:val="000000"/>
        </w:rPr>
      </w:pPr>
      <w:r>
        <w:rPr>
          <w:color w:val="000000"/>
        </w:rPr>
        <w:t>Sustainability NOW Student Workbook</w:t>
      </w:r>
    </w:p>
    <w:p w14:paraId="403C929E" w14:textId="77777777" w:rsidR="00ED0B67" w:rsidRDefault="00B97791" w:rsidP="00F425B1">
      <w:pPr>
        <w:pStyle w:val="NormalWeb"/>
        <w:numPr>
          <w:ilvl w:val="0"/>
          <w:numId w:val="108"/>
        </w:numPr>
        <w:spacing w:before="0" w:beforeAutospacing="0" w:after="0" w:afterAutospacing="0"/>
        <w:ind w:left="1080" w:hanging="360"/>
        <w:textAlignment w:val="baseline"/>
        <w:rPr>
          <w:color w:val="000000"/>
        </w:rPr>
      </w:pPr>
      <w:hyperlink r:id="rId30" w:history="1">
        <w:r w:rsidR="00ED0B67">
          <w:rPr>
            <w:rStyle w:val="Hyperlink"/>
          </w:rPr>
          <w:t>http://myfootprint.org/en/visitor_information/</w:t>
        </w:r>
      </w:hyperlink>
    </w:p>
    <w:p w14:paraId="6ED18A31" w14:textId="77777777" w:rsidR="00ED0B67" w:rsidRDefault="00B97791" w:rsidP="00F425B1">
      <w:pPr>
        <w:pStyle w:val="NormalWeb"/>
        <w:numPr>
          <w:ilvl w:val="0"/>
          <w:numId w:val="109"/>
        </w:numPr>
        <w:spacing w:before="0" w:beforeAutospacing="0" w:after="0" w:afterAutospacing="0"/>
        <w:ind w:left="1080" w:hanging="360"/>
        <w:textAlignment w:val="baseline"/>
        <w:rPr>
          <w:color w:val="000000"/>
        </w:rPr>
      </w:pPr>
      <w:hyperlink r:id="rId31" w:history="1">
        <w:r w:rsidR="00ED0B67">
          <w:rPr>
            <w:rStyle w:val="Hyperlink"/>
          </w:rPr>
          <w:t>http://myfootprint.org/en/take_action/reduce_your_footprint/</w:t>
        </w:r>
      </w:hyperlink>
    </w:p>
    <w:p w14:paraId="77AF6EFC" w14:textId="77777777" w:rsidR="00ED0B67" w:rsidRDefault="00B97791" w:rsidP="00F425B1">
      <w:pPr>
        <w:pStyle w:val="NormalWeb"/>
        <w:numPr>
          <w:ilvl w:val="0"/>
          <w:numId w:val="110"/>
        </w:numPr>
        <w:spacing w:before="0" w:beforeAutospacing="0" w:after="0" w:afterAutospacing="0"/>
        <w:ind w:left="720" w:hanging="360"/>
        <w:textAlignment w:val="baseline"/>
        <w:rPr>
          <w:color w:val="000000"/>
        </w:rPr>
      </w:pPr>
      <w:hyperlink r:id="rId32" w:history="1">
        <w:r w:rsidR="00ED0B67">
          <w:rPr>
            <w:rStyle w:val="Hyperlink"/>
          </w:rPr>
          <w:t>https://www.youtube.com/watch?v=eRLJscAlk1M</w:t>
        </w:r>
      </w:hyperlink>
    </w:p>
    <w:p w14:paraId="2041BD0C" w14:textId="77777777" w:rsidR="00ED0B67" w:rsidRDefault="00ED0B67" w:rsidP="00F425B1">
      <w:pPr>
        <w:pStyle w:val="NormalWeb"/>
        <w:numPr>
          <w:ilvl w:val="0"/>
          <w:numId w:val="111"/>
        </w:numPr>
        <w:spacing w:before="0" w:beforeAutospacing="0" w:after="0" w:afterAutospacing="0"/>
        <w:ind w:left="720" w:hanging="360"/>
        <w:textAlignment w:val="baseline"/>
        <w:rPr>
          <w:color w:val="000000"/>
        </w:rPr>
      </w:pPr>
      <w:r>
        <w:rPr>
          <w:color w:val="000000"/>
        </w:rPr>
        <w:t>2 Red/Green Cards (One-side red, the other side green)</w:t>
      </w:r>
    </w:p>
    <w:p w14:paraId="14FE46CF" w14:textId="77777777" w:rsidR="00ED0B67" w:rsidRDefault="00ED0B67" w:rsidP="00ED0B67"/>
    <w:p w14:paraId="79EF37AE" w14:textId="77777777" w:rsidR="00ED0B67" w:rsidRDefault="00ED0B67" w:rsidP="00ED0B67">
      <w:pPr>
        <w:pStyle w:val="NormalWeb"/>
        <w:spacing w:before="0" w:beforeAutospacing="0" w:after="0" w:afterAutospacing="0"/>
      </w:pPr>
      <w:r>
        <w:rPr>
          <w:color w:val="000000"/>
          <w:u w:val="single"/>
        </w:rPr>
        <w:t>Teacher &amp; Student Actions</w:t>
      </w:r>
    </w:p>
    <w:p w14:paraId="69380F29" w14:textId="77777777" w:rsidR="00ED0B67" w:rsidRDefault="00ED0B67" w:rsidP="00F425B1">
      <w:pPr>
        <w:pStyle w:val="NormalWeb"/>
        <w:numPr>
          <w:ilvl w:val="0"/>
          <w:numId w:val="112"/>
        </w:numPr>
        <w:spacing w:before="0" w:beforeAutospacing="0" w:after="0" w:afterAutospacing="0"/>
        <w:ind w:left="720" w:hanging="360"/>
        <w:textAlignment w:val="baseline"/>
        <w:rPr>
          <w:color w:val="000000"/>
        </w:rPr>
      </w:pPr>
      <w:r>
        <w:rPr>
          <w:color w:val="000000"/>
        </w:rPr>
        <w:t>Students will begin by taking the “My Carbon Footprint” Assessment (10 minutes)</w:t>
      </w:r>
    </w:p>
    <w:p w14:paraId="26AA88F7" w14:textId="77777777" w:rsidR="00ED0B67" w:rsidRDefault="00ED0B67" w:rsidP="00F425B1">
      <w:pPr>
        <w:pStyle w:val="NormalWeb"/>
        <w:numPr>
          <w:ilvl w:val="1"/>
          <w:numId w:val="113"/>
        </w:numPr>
        <w:spacing w:before="0" w:beforeAutospacing="0" w:after="0" w:afterAutospacing="0"/>
        <w:ind w:left="1440" w:hanging="360"/>
        <w:textAlignment w:val="baseline"/>
        <w:rPr>
          <w:color w:val="000000"/>
        </w:rPr>
      </w:pPr>
      <w:r>
        <w:rPr>
          <w:color w:val="000000"/>
        </w:rPr>
        <w:t>Once students receive their ‘Ecological Footprint,’ instruct them to document it in their ‘Sustainability NOW’ workbook.</w:t>
      </w:r>
    </w:p>
    <w:p w14:paraId="775522E0" w14:textId="77777777" w:rsidR="00ED0B67" w:rsidRDefault="00ED0B67" w:rsidP="00F425B1">
      <w:pPr>
        <w:pStyle w:val="NormalWeb"/>
        <w:numPr>
          <w:ilvl w:val="0"/>
          <w:numId w:val="114"/>
        </w:numPr>
        <w:spacing w:before="0" w:beforeAutospacing="0" w:after="0" w:afterAutospacing="0"/>
        <w:ind w:left="720" w:hanging="360"/>
        <w:textAlignment w:val="baseline"/>
        <w:rPr>
          <w:color w:val="000000"/>
        </w:rPr>
      </w:pPr>
      <w:r>
        <w:rPr>
          <w:color w:val="000000"/>
        </w:rPr>
        <w:t xml:space="preserve">Next, students will click the ‘Reduce your Footprint’ button, which will take them to the following link: </w:t>
      </w:r>
      <w:hyperlink r:id="rId33" w:history="1">
        <w:r>
          <w:rPr>
            <w:rStyle w:val="Hyperlink"/>
          </w:rPr>
          <w:t>http://myfootprint.org/en/take_action/reduce_your_footprint/</w:t>
        </w:r>
      </w:hyperlink>
    </w:p>
    <w:p w14:paraId="1827DF97" w14:textId="77777777" w:rsidR="00ED0B67" w:rsidRDefault="00ED0B67" w:rsidP="00F425B1">
      <w:pPr>
        <w:pStyle w:val="NormalWeb"/>
        <w:numPr>
          <w:ilvl w:val="0"/>
          <w:numId w:val="115"/>
        </w:numPr>
        <w:spacing w:before="0" w:beforeAutospacing="0" w:after="0" w:afterAutospacing="0"/>
        <w:ind w:left="720" w:hanging="360"/>
        <w:textAlignment w:val="baseline"/>
        <w:rPr>
          <w:color w:val="000000"/>
        </w:rPr>
      </w:pPr>
      <w:r>
        <w:rPr>
          <w:color w:val="000000"/>
        </w:rPr>
        <w:t>Using the examples listed, students will then complete the ‘Reducing Your Footprint’ Reflection Question in the ‘Sustainability NOW’ workbook (10 minutes)</w:t>
      </w:r>
    </w:p>
    <w:p w14:paraId="4CB97334" w14:textId="77777777" w:rsidR="00ED0B67" w:rsidRDefault="00ED0B67" w:rsidP="00F425B1">
      <w:pPr>
        <w:pStyle w:val="NormalWeb"/>
        <w:numPr>
          <w:ilvl w:val="0"/>
          <w:numId w:val="116"/>
        </w:numPr>
        <w:spacing w:before="0" w:beforeAutospacing="0" w:after="0" w:afterAutospacing="0"/>
        <w:ind w:left="1440"/>
        <w:textAlignment w:val="baseline"/>
        <w:rPr>
          <w:color w:val="000000"/>
        </w:rPr>
      </w:pPr>
      <w:r>
        <w:rPr>
          <w:b/>
          <w:bCs/>
          <w:color w:val="000000"/>
        </w:rPr>
        <w:t>Activity</w:t>
      </w:r>
      <w:r>
        <w:rPr>
          <w:color w:val="000000"/>
        </w:rPr>
        <w:t>: Red-Green Game (20 minutes)</w:t>
      </w:r>
    </w:p>
    <w:p w14:paraId="01857972" w14:textId="77777777" w:rsidR="00ED0B67" w:rsidRDefault="00ED0B67" w:rsidP="00F425B1">
      <w:pPr>
        <w:pStyle w:val="NormalWeb"/>
        <w:numPr>
          <w:ilvl w:val="1"/>
          <w:numId w:val="117"/>
        </w:numPr>
        <w:spacing w:before="0" w:beforeAutospacing="0" w:after="0" w:afterAutospacing="0"/>
        <w:ind w:left="2160"/>
        <w:textAlignment w:val="baseline"/>
        <w:rPr>
          <w:color w:val="000000"/>
        </w:rPr>
      </w:pPr>
      <w:r>
        <w:rPr>
          <w:color w:val="000000"/>
        </w:rPr>
        <w:t xml:space="preserve">Purpose: The goal of this game is to teach students that by communicating and collaborating with one another, we are more likely to achieve shared goals and objectives.  Students will understand that operating purely on self-interest works against mutual goals and objectives. </w:t>
      </w:r>
    </w:p>
    <w:p w14:paraId="7890BEF0" w14:textId="77777777" w:rsidR="00ED0B67" w:rsidRDefault="00ED0B67" w:rsidP="00ED0B67"/>
    <w:p w14:paraId="63F9E3B0" w14:textId="77777777" w:rsidR="00ED0B67" w:rsidRDefault="00ED0B67" w:rsidP="00F425B1">
      <w:pPr>
        <w:pStyle w:val="NormalWeb"/>
        <w:numPr>
          <w:ilvl w:val="1"/>
          <w:numId w:val="118"/>
        </w:numPr>
        <w:spacing w:before="0" w:beforeAutospacing="0" w:after="0" w:afterAutospacing="0"/>
        <w:ind w:left="2160"/>
        <w:textAlignment w:val="baseline"/>
        <w:rPr>
          <w:color w:val="000000"/>
        </w:rPr>
      </w:pPr>
      <w:r>
        <w:rPr>
          <w:color w:val="000000"/>
        </w:rPr>
        <w:t>Divide the classroom into two groups of students and have them form a line, with each line facing one another.  Explain the Red-Green Game:</w:t>
      </w:r>
    </w:p>
    <w:p w14:paraId="04A0CEE7" w14:textId="77777777" w:rsidR="00ED0B67" w:rsidRDefault="00ED0B67" w:rsidP="00F425B1">
      <w:pPr>
        <w:pStyle w:val="NormalWeb"/>
        <w:numPr>
          <w:ilvl w:val="2"/>
          <w:numId w:val="119"/>
        </w:numPr>
        <w:spacing w:before="0" w:beforeAutospacing="0" w:after="0" w:afterAutospacing="0"/>
        <w:ind w:left="3060"/>
        <w:textAlignment w:val="baseline"/>
        <w:rPr>
          <w:color w:val="000000"/>
        </w:rPr>
      </w:pPr>
      <w:r>
        <w:rPr>
          <w:color w:val="000000"/>
        </w:rPr>
        <w:t xml:space="preserve">The player at the head of each line will be given a card that is red on one side and green on the other. </w:t>
      </w:r>
    </w:p>
    <w:p w14:paraId="282E1FFA" w14:textId="77777777" w:rsidR="00ED0B67" w:rsidRDefault="00ED0B67" w:rsidP="00F425B1">
      <w:pPr>
        <w:pStyle w:val="NormalWeb"/>
        <w:numPr>
          <w:ilvl w:val="2"/>
          <w:numId w:val="119"/>
        </w:numPr>
        <w:spacing w:before="0" w:beforeAutospacing="0" w:after="0" w:afterAutospacing="0"/>
        <w:ind w:left="3060"/>
        <w:textAlignment w:val="baseline"/>
        <w:rPr>
          <w:color w:val="000000"/>
        </w:rPr>
      </w:pPr>
      <w:r>
        <w:rPr>
          <w:color w:val="000000"/>
        </w:rPr>
        <w:t xml:space="preserve">Every person in line will have a chance to compete against his or her counterpart in the opposing team's line. </w:t>
      </w:r>
    </w:p>
    <w:p w14:paraId="0C8D8C2C" w14:textId="77777777" w:rsidR="00ED0B67" w:rsidRDefault="00ED0B67" w:rsidP="00F425B1">
      <w:pPr>
        <w:pStyle w:val="NormalWeb"/>
        <w:numPr>
          <w:ilvl w:val="2"/>
          <w:numId w:val="119"/>
        </w:numPr>
        <w:spacing w:before="0" w:beforeAutospacing="0" w:after="0" w:afterAutospacing="0"/>
        <w:ind w:left="3060"/>
        <w:textAlignment w:val="baseline"/>
        <w:rPr>
          <w:color w:val="000000"/>
        </w:rPr>
      </w:pPr>
      <w:r>
        <w:rPr>
          <w:color w:val="000000"/>
        </w:rPr>
        <w:t xml:space="preserve">Students will take turns showing one side of the card to the opposing team member, with the instructor observing which color each student chooses to show. </w:t>
      </w:r>
    </w:p>
    <w:p w14:paraId="2D471900" w14:textId="77777777" w:rsidR="00ED0B67" w:rsidRDefault="00ED0B67" w:rsidP="00F425B1">
      <w:pPr>
        <w:pStyle w:val="NormalWeb"/>
        <w:numPr>
          <w:ilvl w:val="2"/>
          <w:numId w:val="119"/>
        </w:numPr>
        <w:spacing w:before="0" w:beforeAutospacing="0" w:after="0" w:afterAutospacing="0"/>
        <w:ind w:left="3060"/>
        <w:textAlignment w:val="baseline"/>
        <w:rPr>
          <w:color w:val="000000"/>
        </w:rPr>
      </w:pPr>
      <w:r>
        <w:rPr>
          <w:color w:val="000000"/>
        </w:rPr>
        <w:t>There are two rounds.</w:t>
      </w:r>
    </w:p>
    <w:p w14:paraId="1B96E480" w14:textId="77777777" w:rsidR="00ED0B67" w:rsidRDefault="00ED0B67" w:rsidP="00F425B1">
      <w:pPr>
        <w:pStyle w:val="NormalWeb"/>
        <w:numPr>
          <w:ilvl w:val="2"/>
          <w:numId w:val="119"/>
        </w:numPr>
        <w:spacing w:before="0" w:beforeAutospacing="0" w:after="0" w:afterAutospacing="0"/>
        <w:ind w:left="3060"/>
        <w:textAlignment w:val="baseline"/>
        <w:rPr>
          <w:color w:val="000000"/>
        </w:rPr>
      </w:pPr>
      <w:r>
        <w:rPr>
          <w:color w:val="000000"/>
        </w:rPr>
        <w:t>They will be awarded points depending upon the side of the card they show and the side their opponent shows as follows:</w:t>
      </w:r>
    </w:p>
    <w:p w14:paraId="06C8D1A1" w14:textId="77777777" w:rsidR="00ED0B67" w:rsidRDefault="00ED0B67" w:rsidP="00F425B1">
      <w:pPr>
        <w:pStyle w:val="NormalWeb"/>
        <w:numPr>
          <w:ilvl w:val="3"/>
          <w:numId w:val="119"/>
        </w:numPr>
        <w:spacing w:before="0" w:beforeAutospacing="0" w:after="0" w:afterAutospacing="0"/>
        <w:ind w:left="3600"/>
        <w:textAlignment w:val="baseline"/>
        <w:rPr>
          <w:color w:val="000000"/>
        </w:rPr>
      </w:pPr>
      <w:r>
        <w:rPr>
          <w:color w:val="000000"/>
        </w:rPr>
        <w:t>If you show green and your opponent shows green, you each get 3 points.</w:t>
      </w:r>
    </w:p>
    <w:p w14:paraId="611EB9C5" w14:textId="77777777" w:rsidR="00ED0B67" w:rsidRDefault="00ED0B67" w:rsidP="00F425B1">
      <w:pPr>
        <w:pStyle w:val="NormalWeb"/>
        <w:numPr>
          <w:ilvl w:val="3"/>
          <w:numId w:val="119"/>
        </w:numPr>
        <w:spacing w:before="0" w:beforeAutospacing="0" w:after="0" w:afterAutospacing="0"/>
        <w:ind w:left="3600"/>
        <w:textAlignment w:val="baseline"/>
        <w:rPr>
          <w:color w:val="000000"/>
        </w:rPr>
      </w:pPr>
      <w:r>
        <w:rPr>
          <w:color w:val="000000"/>
        </w:rPr>
        <w:lastRenderedPageBreak/>
        <w:t>If you show green and your opponent shows red, you get 1 point, your opponent gets 4 points.</w:t>
      </w:r>
    </w:p>
    <w:p w14:paraId="72C9A1D1" w14:textId="77777777" w:rsidR="00ED0B67" w:rsidRDefault="00ED0B67" w:rsidP="00F425B1">
      <w:pPr>
        <w:pStyle w:val="NormalWeb"/>
        <w:numPr>
          <w:ilvl w:val="3"/>
          <w:numId w:val="119"/>
        </w:numPr>
        <w:spacing w:before="0" w:beforeAutospacing="0" w:after="0" w:afterAutospacing="0"/>
        <w:ind w:left="3600"/>
        <w:textAlignment w:val="baseline"/>
        <w:rPr>
          <w:color w:val="000000"/>
        </w:rPr>
      </w:pPr>
      <w:r>
        <w:rPr>
          <w:color w:val="000000"/>
        </w:rPr>
        <w:t>If you show red and your opponent shows green, you get 4 points, your opponent gets 1 point.</w:t>
      </w:r>
    </w:p>
    <w:p w14:paraId="3C51B44E" w14:textId="77777777" w:rsidR="00ED0B67" w:rsidRDefault="00ED0B67" w:rsidP="00F425B1">
      <w:pPr>
        <w:pStyle w:val="NormalWeb"/>
        <w:numPr>
          <w:ilvl w:val="3"/>
          <w:numId w:val="119"/>
        </w:numPr>
        <w:spacing w:before="0" w:beforeAutospacing="0" w:after="0" w:afterAutospacing="0"/>
        <w:ind w:left="3600"/>
        <w:textAlignment w:val="baseline"/>
        <w:rPr>
          <w:color w:val="000000"/>
        </w:rPr>
      </w:pPr>
      <w:r>
        <w:rPr>
          <w:color w:val="000000"/>
        </w:rPr>
        <w:t>If you both show red, you each get 2 points.</w:t>
      </w:r>
    </w:p>
    <w:p w14:paraId="257EE509" w14:textId="77777777" w:rsidR="00ED0B67" w:rsidRDefault="00ED0B67" w:rsidP="00F425B1">
      <w:pPr>
        <w:pStyle w:val="NormalWeb"/>
        <w:numPr>
          <w:ilvl w:val="2"/>
          <w:numId w:val="119"/>
        </w:numPr>
        <w:spacing w:before="0" w:beforeAutospacing="0" w:after="0" w:afterAutospacing="0"/>
        <w:ind w:left="3060"/>
        <w:textAlignment w:val="baseline"/>
        <w:rPr>
          <w:color w:val="000000"/>
        </w:rPr>
      </w:pPr>
      <w:r>
        <w:rPr>
          <w:color w:val="000000"/>
        </w:rPr>
        <w:t>Rules:</w:t>
      </w:r>
    </w:p>
    <w:p w14:paraId="102555CD" w14:textId="77777777" w:rsidR="00ED0B67" w:rsidRDefault="00ED0B67" w:rsidP="00F425B1">
      <w:pPr>
        <w:pStyle w:val="NormalWeb"/>
        <w:numPr>
          <w:ilvl w:val="3"/>
          <w:numId w:val="119"/>
        </w:numPr>
        <w:spacing w:before="0" w:beforeAutospacing="0" w:after="0" w:afterAutospacing="0"/>
        <w:ind w:left="3600"/>
        <w:textAlignment w:val="baseline"/>
        <w:rPr>
          <w:color w:val="000000"/>
        </w:rPr>
      </w:pPr>
      <w:r>
        <w:rPr>
          <w:color w:val="000000"/>
        </w:rPr>
        <w:t>No clarifying questions will be answered outside of these rules.</w:t>
      </w:r>
    </w:p>
    <w:p w14:paraId="0359508D" w14:textId="77777777" w:rsidR="00ED0B67" w:rsidRDefault="00ED0B67" w:rsidP="00F425B1">
      <w:pPr>
        <w:pStyle w:val="NormalWeb"/>
        <w:numPr>
          <w:ilvl w:val="3"/>
          <w:numId w:val="119"/>
        </w:numPr>
        <w:spacing w:before="0" w:beforeAutospacing="0" w:after="0" w:afterAutospacing="0"/>
        <w:ind w:left="3600"/>
        <w:textAlignment w:val="baseline"/>
        <w:rPr>
          <w:color w:val="000000"/>
        </w:rPr>
      </w:pPr>
      <w:r>
        <w:rPr>
          <w:color w:val="000000"/>
        </w:rPr>
        <w:t>No talking unless the instructor permits it.</w:t>
      </w:r>
    </w:p>
    <w:p w14:paraId="1473D1BF" w14:textId="77777777" w:rsidR="00ED0B67" w:rsidRDefault="00ED0B67" w:rsidP="00F425B1">
      <w:pPr>
        <w:pStyle w:val="NormalWeb"/>
        <w:numPr>
          <w:ilvl w:val="3"/>
          <w:numId w:val="119"/>
        </w:numPr>
        <w:spacing w:before="0" w:beforeAutospacing="0" w:after="0" w:afterAutospacing="0"/>
        <w:ind w:left="3600"/>
        <w:textAlignment w:val="baseline"/>
        <w:rPr>
          <w:color w:val="000000"/>
        </w:rPr>
      </w:pPr>
      <w:r>
        <w:rPr>
          <w:color w:val="000000"/>
        </w:rPr>
        <w:t>Both teams try to score as many points as possible. </w:t>
      </w:r>
    </w:p>
    <w:p w14:paraId="3A42396B" w14:textId="77777777" w:rsidR="00ED0B67" w:rsidRDefault="00ED0B67" w:rsidP="00F425B1">
      <w:pPr>
        <w:pStyle w:val="NormalWeb"/>
        <w:numPr>
          <w:ilvl w:val="2"/>
          <w:numId w:val="119"/>
        </w:numPr>
        <w:spacing w:before="0" w:beforeAutospacing="0" w:after="0" w:afterAutospacing="0"/>
        <w:ind w:left="3060"/>
        <w:textAlignment w:val="baseline"/>
        <w:rPr>
          <w:color w:val="000000"/>
        </w:rPr>
      </w:pPr>
      <w:r>
        <w:rPr>
          <w:color w:val="000000"/>
        </w:rPr>
        <w:t>Start the Game:</w:t>
      </w:r>
    </w:p>
    <w:p w14:paraId="19A19E15" w14:textId="77777777" w:rsidR="00ED0B67" w:rsidRDefault="00ED0B67" w:rsidP="00F425B1">
      <w:pPr>
        <w:pStyle w:val="NormalWeb"/>
        <w:numPr>
          <w:ilvl w:val="3"/>
          <w:numId w:val="119"/>
        </w:numPr>
        <w:spacing w:before="0" w:beforeAutospacing="0" w:after="0" w:afterAutospacing="0"/>
        <w:ind w:left="3600"/>
        <w:textAlignment w:val="baseline"/>
        <w:rPr>
          <w:color w:val="000000"/>
        </w:rPr>
      </w:pPr>
      <w:r>
        <w:rPr>
          <w:color w:val="000000"/>
        </w:rPr>
        <w:t>First Round: Students will go through one cycle, with every student having a chance to choose which color they elect to show.  The instructor will tally the results as they game goes.</w:t>
      </w:r>
    </w:p>
    <w:p w14:paraId="683A47CB" w14:textId="77777777" w:rsidR="00ED0B67" w:rsidRDefault="00ED0B67" w:rsidP="00F425B1">
      <w:pPr>
        <w:pStyle w:val="NormalWeb"/>
        <w:numPr>
          <w:ilvl w:val="3"/>
          <w:numId w:val="119"/>
        </w:numPr>
        <w:spacing w:before="0" w:beforeAutospacing="0" w:after="0" w:afterAutospacing="0"/>
        <w:ind w:left="3600"/>
        <w:textAlignment w:val="baseline"/>
        <w:rPr>
          <w:color w:val="000000"/>
        </w:rPr>
      </w:pPr>
      <w:r>
        <w:rPr>
          <w:color w:val="000000"/>
        </w:rPr>
        <w:t>Once the first round is complete, scores will be tallied.  In general, students tend to show red because their chances of scoring more points is higher.</w:t>
      </w:r>
    </w:p>
    <w:p w14:paraId="1EE1317B" w14:textId="77777777" w:rsidR="00ED0B67" w:rsidRDefault="00ED0B67" w:rsidP="00F425B1">
      <w:pPr>
        <w:pStyle w:val="NormalWeb"/>
        <w:numPr>
          <w:ilvl w:val="3"/>
          <w:numId w:val="119"/>
        </w:numPr>
        <w:spacing w:before="0" w:beforeAutospacing="0" w:after="0" w:afterAutospacing="0"/>
        <w:ind w:left="3600"/>
        <w:textAlignment w:val="baseline"/>
        <w:rPr>
          <w:color w:val="000000"/>
        </w:rPr>
      </w:pPr>
      <w:r>
        <w:rPr>
          <w:color w:val="000000"/>
        </w:rPr>
        <w:t>Students now have an opportunity to strategize with their peers for approximately 5 minutes.</w:t>
      </w:r>
    </w:p>
    <w:p w14:paraId="40340364" w14:textId="77777777" w:rsidR="00ED0B67" w:rsidRDefault="00ED0B67" w:rsidP="00F425B1">
      <w:pPr>
        <w:pStyle w:val="NormalWeb"/>
        <w:numPr>
          <w:ilvl w:val="3"/>
          <w:numId w:val="119"/>
        </w:numPr>
        <w:spacing w:before="0" w:beforeAutospacing="0" w:after="0" w:afterAutospacing="0"/>
        <w:ind w:left="3600"/>
        <w:textAlignment w:val="baseline"/>
        <w:rPr>
          <w:color w:val="000000"/>
        </w:rPr>
      </w:pPr>
      <w:r>
        <w:rPr>
          <w:color w:val="000000"/>
        </w:rPr>
        <w:t>Second Round: Students will once again go through one cycle, with every student having a chance to choose which color they elect to show.  The instructor will continue to tally the results.</w:t>
      </w:r>
    </w:p>
    <w:p w14:paraId="2672E6A6" w14:textId="77777777" w:rsidR="00ED0B67" w:rsidRDefault="00ED0B67" w:rsidP="00F425B1">
      <w:pPr>
        <w:pStyle w:val="NormalWeb"/>
        <w:numPr>
          <w:ilvl w:val="3"/>
          <w:numId w:val="119"/>
        </w:numPr>
        <w:spacing w:before="0" w:beforeAutospacing="0" w:after="0" w:afterAutospacing="0"/>
        <w:ind w:left="3600"/>
        <w:textAlignment w:val="baseline"/>
        <w:rPr>
          <w:color w:val="000000"/>
        </w:rPr>
      </w:pPr>
      <w:r>
        <w:rPr>
          <w:color w:val="000000"/>
        </w:rPr>
        <w:t>Once the second round is complete, complete the tally.  In general, students tend to select green, as it is more consistent in points awarded.  This is because students have had an opportunity to strategize and realize that by showing green, and cooperating/communicating with one another, they can ensure their collective or mutual success.</w:t>
      </w:r>
    </w:p>
    <w:p w14:paraId="2107478C" w14:textId="77777777" w:rsidR="00ED0B67" w:rsidRDefault="00ED0B67" w:rsidP="00ED0B67"/>
    <w:p w14:paraId="2F508626" w14:textId="77777777" w:rsidR="00ED0B67" w:rsidRDefault="00ED0B67" w:rsidP="00F425B1">
      <w:pPr>
        <w:pStyle w:val="NormalWeb"/>
        <w:numPr>
          <w:ilvl w:val="0"/>
          <w:numId w:val="120"/>
        </w:numPr>
        <w:spacing w:before="0" w:beforeAutospacing="0" w:after="0" w:afterAutospacing="0"/>
        <w:textAlignment w:val="baseline"/>
        <w:rPr>
          <w:color w:val="000000"/>
        </w:rPr>
      </w:pPr>
      <w:r>
        <w:rPr>
          <w:color w:val="000000"/>
        </w:rPr>
        <w:t xml:space="preserve">Next, show the video “Dear Future Generations” Video (5 minutes) </w:t>
      </w:r>
      <w:hyperlink r:id="rId34" w:history="1">
        <w:r>
          <w:rPr>
            <w:rStyle w:val="Hyperlink"/>
          </w:rPr>
          <w:t>https://www.youtube.com/watch?v=eRLJscAlk1M</w:t>
        </w:r>
      </w:hyperlink>
    </w:p>
    <w:p w14:paraId="3F3733CD" w14:textId="77777777" w:rsidR="00ED0B67" w:rsidRDefault="00ED0B67" w:rsidP="00F425B1">
      <w:pPr>
        <w:pStyle w:val="NormalWeb"/>
        <w:numPr>
          <w:ilvl w:val="1"/>
          <w:numId w:val="121"/>
        </w:numPr>
        <w:spacing w:before="0" w:beforeAutospacing="0" w:after="0" w:afterAutospacing="0"/>
        <w:textAlignment w:val="baseline"/>
        <w:rPr>
          <w:color w:val="000000"/>
        </w:rPr>
      </w:pPr>
      <w:r>
        <w:rPr>
          <w:color w:val="000000"/>
        </w:rPr>
        <w:t>Stop the video at 4:50</w:t>
      </w:r>
    </w:p>
    <w:p w14:paraId="43CB0AB3" w14:textId="77777777" w:rsidR="00ED0B67" w:rsidRDefault="00ED0B67" w:rsidP="00F425B1">
      <w:pPr>
        <w:pStyle w:val="NormalWeb"/>
        <w:numPr>
          <w:ilvl w:val="0"/>
          <w:numId w:val="122"/>
        </w:numPr>
        <w:spacing w:before="0" w:beforeAutospacing="0" w:after="0" w:afterAutospacing="0"/>
        <w:textAlignment w:val="baseline"/>
        <w:rPr>
          <w:color w:val="000000"/>
        </w:rPr>
      </w:pPr>
      <w:r>
        <w:rPr>
          <w:color w:val="000000"/>
        </w:rPr>
        <w:t>Instruct the students to complete the Sustainability NOW Post-Assessment.</w:t>
      </w:r>
    </w:p>
    <w:p w14:paraId="5F665CF4" w14:textId="77777777" w:rsidR="00ED0B67" w:rsidRDefault="00ED0B67" w:rsidP="00F425B1">
      <w:pPr>
        <w:pStyle w:val="NormalWeb"/>
        <w:numPr>
          <w:ilvl w:val="0"/>
          <w:numId w:val="123"/>
        </w:numPr>
        <w:spacing w:before="0" w:beforeAutospacing="0" w:after="0" w:afterAutospacing="0"/>
        <w:textAlignment w:val="baseline"/>
        <w:rPr>
          <w:color w:val="000000"/>
          <w:u w:val="single"/>
        </w:rPr>
      </w:pPr>
      <w:r>
        <w:rPr>
          <w:b/>
          <w:bCs/>
          <w:color w:val="000000"/>
        </w:rPr>
        <w:t>Individual Journal Reflection</w:t>
      </w:r>
      <w:r>
        <w:rPr>
          <w:color w:val="000000"/>
        </w:rPr>
        <w:t>: at the conclusion of Unit, students will read “Unit 5: Finding your Voice” and answer the same question addressed in Unit 1 journal reflection (10 minutes)</w:t>
      </w:r>
    </w:p>
    <w:p w14:paraId="7508D401" w14:textId="77777777" w:rsidR="00ED0B67" w:rsidRDefault="00ED0B67" w:rsidP="00F425B1">
      <w:pPr>
        <w:pStyle w:val="NormalWeb"/>
        <w:numPr>
          <w:ilvl w:val="1"/>
          <w:numId w:val="124"/>
        </w:numPr>
        <w:spacing w:before="0" w:beforeAutospacing="0" w:after="0" w:afterAutospacing="0"/>
        <w:textAlignment w:val="baseline"/>
        <w:rPr>
          <w:color w:val="000000"/>
          <w:u w:val="single"/>
        </w:rPr>
      </w:pPr>
      <w:r>
        <w:rPr>
          <w:color w:val="000000"/>
        </w:rPr>
        <w:t>What does sustainability mean to you?</w:t>
      </w:r>
    </w:p>
    <w:p w14:paraId="6EBA229F" w14:textId="77777777" w:rsidR="00ED0B67" w:rsidRDefault="00ED0B67" w:rsidP="00ED0B67"/>
    <w:p w14:paraId="75CF1C21" w14:textId="77777777" w:rsidR="00ED0B67" w:rsidRDefault="00ED0B67" w:rsidP="00ED0B67">
      <w:pPr>
        <w:pStyle w:val="NormalWeb"/>
        <w:spacing w:before="0" w:beforeAutospacing="0" w:after="0" w:afterAutospacing="0"/>
      </w:pPr>
      <w:r>
        <w:rPr>
          <w:color w:val="000000"/>
          <w:u w:val="single"/>
        </w:rPr>
        <w:t>References</w:t>
      </w:r>
    </w:p>
    <w:p w14:paraId="25770D42" w14:textId="77777777" w:rsidR="00ED0B67" w:rsidRDefault="00ED0B67" w:rsidP="00ED0B67"/>
    <w:p w14:paraId="63446CC6" w14:textId="77777777" w:rsidR="00ED0B67" w:rsidRDefault="00ED0B67" w:rsidP="00ED0B67">
      <w:pPr>
        <w:pStyle w:val="NormalWeb"/>
        <w:spacing w:before="0" w:beforeAutospacing="0" w:after="0" w:afterAutospacing="0"/>
      </w:pPr>
      <w:r>
        <w:rPr>
          <w:color w:val="000000"/>
        </w:rPr>
        <w:t>Ea, P. (2015, April 20). Dear Future Generations: Sorry. Retrieved December 06, 2017, from https://www.youtube.com/watch?v=eRLJscAlk1M</w:t>
      </w:r>
    </w:p>
    <w:p w14:paraId="530DD2ED" w14:textId="77777777" w:rsidR="00ED0B67" w:rsidRDefault="00ED0B67" w:rsidP="00ED0B67"/>
    <w:p w14:paraId="5461B69F" w14:textId="77777777" w:rsidR="00ED0B67" w:rsidRDefault="00ED0B67" w:rsidP="00ED0B67">
      <w:pPr>
        <w:pStyle w:val="NormalWeb"/>
        <w:spacing w:before="0" w:beforeAutospacing="0" w:after="0" w:afterAutospacing="0"/>
      </w:pPr>
      <w:r>
        <w:rPr>
          <w:color w:val="000000"/>
        </w:rPr>
        <w:t>My Ecological Footprint. (n.d.). Retrieved December 06, 2017, from http://myfootprint.org/</w:t>
      </w:r>
    </w:p>
    <w:p w14:paraId="43A7DA83" w14:textId="77777777" w:rsidR="00ED0B67" w:rsidRDefault="00ED0B67" w:rsidP="00ED0B67"/>
    <w:p w14:paraId="05A73A63" w14:textId="1976AAE2" w:rsidR="00ED0B67" w:rsidRDefault="00ED0B67" w:rsidP="00ED0B67">
      <w:r>
        <w:rPr>
          <w:color w:val="000000"/>
        </w:rPr>
        <w:t>Shapiro, D. (n.d.). Teaching about Teaching Sustainability. Lecture. Retrieved December 5, 2017, from https://serc.carleton.edu/bioregion/examples/59400.html</w:t>
      </w:r>
    </w:p>
    <w:p w14:paraId="1F434580" w14:textId="5F822030" w:rsidR="001B798E" w:rsidRPr="006E2379" w:rsidRDefault="001B798E" w:rsidP="006E2379"/>
    <w:sectPr w:rsidR="001B798E" w:rsidRPr="006E2379" w:rsidSect="004037CD">
      <w:headerReference w:type="even" r:id="rId35"/>
      <w:headerReference w:type="default" r:id="rId36"/>
      <w:headerReference w:type="first" r:id="rId37"/>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D9C30E" w14:textId="77777777" w:rsidR="00B97791" w:rsidRDefault="00B97791" w:rsidP="00047AA5">
      <w:r>
        <w:separator/>
      </w:r>
    </w:p>
  </w:endnote>
  <w:endnote w:type="continuationSeparator" w:id="0">
    <w:p w14:paraId="53075AF5" w14:textId="77777777" w:rsidR="00B97791" w:rsidRDefault="00B97791" w:rsidP="00047A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Noto Sans Symbols">
    <w:altName w:val="Cambria"/>
    <w:panose1 w:val="020B060402020202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44F697" w14:textId="77777777" w:rsidR="00B97791" w:rsidRDefault="00B97791" w:rsidP="00047AA5">
      <w:r>
        <w:separator/>
      </w:r>
    </w:p>
  </w:footnote>
  <w:footnote w:type="continuationSeparator" w:id="0">
    <w:p w14:paraId="2376A47E" w14:textId="77777777" w:rsidR="00B97791" w:rsidRDefault="00B97791" w:rsidP="00047A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70450367"/>
      <w:docPartObj>
        <w:docPartGallery w:val="Page Numbers (Top of Page)"/>
        <w:docPartUnique/>
      </w:docPartObj>
    </w:sdtPr>
    <w:sdtEndPr>
      <w:rPr>
        <w:rStyle w:val="PageNumber"/>
      </w:rPr>
    </w:sdtEndPr>
    <w:sdtContent>
      <w:p w14:paraId="64465CFE" w14:textId="5CCCA453" w:rsidR="00452927" w:rsidRDefault="00452927" w:rsidP="00452927">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C82514D" w14:textId="77777777" w:rsidR="00452927" w:rsidRDefault="00452927" w:rsidP="00176271">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64025109"/>
      <w:docPartObj>
        <w:docPartGallery w:val="Page Numbers (Top of Page)"/>
        <w:docPartUnique/>
      </w:docPartObj>
    </w:sdtPr>
    <w:sdtEndPr>
      <w:rPr>
        <w:rStyle w:val="PageNumber"/>
      </w:rPr>
    </w:sdtEndPr>
    <w:sdtContent>
      <w:p w14:paraId="2AC38472" w14:textId="763A91EA" w:rsidR="00452927" w:rsidRDefault="00452927" w:rsidP="00452927">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9F80060" w14:textId="6E74703C" w:rsidR="00452927" w:rsidRDefault="00452927" w:rsidP="00176271">
    <w:pPr>
      <w:pStyle w:val="Header"/>
      <w:ind w:right="360"/>
    </w:pPr>
    <w:r>
      <w:t>S</w:t>
    </w:r>
    <w:r w:rsidR="00EA2368">
      <w:t>ustainability</w:t>
    </w:r>
    <w:r>
      <w:t xml:space="preserve"> NOW</w:t>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3A0A6B" w14:textId="6BD7B59C" w:rsidR="00452927" w:rsidRDefault="00452927" w:rsidP="00452927">
    <w:pPr>
      <w:pStyle w:val="Header"/>
      <w:framePr w:wrap="none" w:vAnchor="text" w:hAnchor="margin" w:xAlign="right" w:y="1"/>
      <w:rPr>
        <w:rStyle w:val="PageNumber"/>
      </w:rPr>
    </w:pPr>
  </w:p>
  <w:p w14:paraId="61EF14C3" w14:textId="77777777" w:rsidR="00452927" w:rsidRDefault="00452927" w:rsidP="004037CD">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F5BE5"/>
    <w:multiLevelType w:val="multilevel"/>
    <w:tmpl w:val="38F0B0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737CE4"/>
    <w:multiLevelType w:val="multilevel"/>
    <w:tmpl w:val="396C72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1F078C0"/>
    <w:multiLevelType w:val="hybridMultilevel"/>
    <w:tmpl w:val="60FAD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36567D"/>
    <w:multiLevelType w:val="multilevel"/>
    <w:tmpl w:val="97E0F08A"/>
    <w:lvl w:ilvl="0">
      <w:start w:val="1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453B2C"/>
    <w:multiLevelType w:val="multilevel"/>
    <w:tmpl w:val="8710DEE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AD0105A"/>
    <w:multiLevelType w:val="multilevel"/>
    <w:tmpl w:val="10A4D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E643D4"/>
    <w:multiLevelType w:val="multilevel"/>
    <w:tmpl w:val="D66468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CDD24F3"/>
    <w:multiLevelType w:val="multilevel"/>
    <w:tmpl w:val="8E40C3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5727C3A"/>
    <w:multiLevelType w:val="multilevel"/>
    <w:tmpl w:val="03DC75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0A7061"/>
    <w:multiLevelType w:val="hybridMultilevel"/>
    <w:tmpl w:val="FB406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1D182B"/>
    <w:multiLevelType w:val="multilevel"/>
    <w:tmpl w:val="DD689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4F27AD"/>
    <w:multiLevelType w:val="hybridMultilevel"/>
    <w:tmpl w:val="DF28BD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BD5624A"/>
    <w:multiLevelType w:val="multilevel"/>
    <w:tmpl w:val="15280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D30788D"/>
    <w:multiLevelType w:val="multilevel"/>
    <w:tmpl w:val="3BD6E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E9445FB"/>
    <w:multiLevelType w:val="multilevel"/>
    <w:tmpl w:val="E6308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00A508E"/>
    <w:multiLevelType w:val="hybridMultilevel"/>
    <w:tmpl w:val="3C1EAC12"/>
    <w:lvl w:ilvl="0" w:tplc="A63A932A">
      <w:start w:val="2"/>
      <w:numFmt w:val="decimal"/>
      <w:lvlText w:val="%1."/>
      <w:lvlJc w:val="left"/>
      <w:pPr>
        <w:tabs>
          <w:tab w:val="num" w:pos="720"/>
        </w:tabs>
        <w:ind w:left="720" w:hanging="360"/>
      </w:pPr>
    </w:lvl>
    <w:lvl w:ilvl="1" w:tplc="2CD8D382">
      <w:start w:val="2"/>
      <w:numFmt w:val="lowerLetter"/>
      <w:lvlText w:val="%2."/>
      <w:lvlJc w:val="left"/>
      <w:pPr>
        <w:tabs>
          <w:tab w:val="num" w:pos="1440"/>
        </w:tabs>
        <w:ind w:left="1440" w:hanging="360"/>
      </w:pPr>
    </w:lvl>
    <w:lvl w:ilvl="2" w:tplc="9DEA8750">
      <w:start w:val="1"/>
      <w:numFmt w:val="decimal"/>
      <w:lvlText w:val="%3."/>
      <w:lvlJc w:val="left"/>
      <w:pPr>
        <w:tabs>
          <w:tab w:val="num" w:pos="2160"/>
        </w:tabs>
        <w:ind w:left="2160" w:hanging="360"/>
      </w:pPr>
    </w:lvl>
    <w:lvl w:ilvl="3" w:tplc="68CCB82A">
      <w:start w:val="1"/>
      <w:numFmt w:val="decimal"/>
      <w:lvlText w:val="%4."/>
      <w:lvlJc w:val="left"/>
      <w:pPr>
        <w:tabs>
          <w:tab w:val="num" w:pos="2880"/>
        </w:tabs>
        <w:ind w:left="2880" w:hanging="360"/>
      </w:pPr>
    </w:lvl>
    <w:lvl w:ilvl="4" w:tplc="BF9665EA" w:tentative="1">
      <w:start w:val="1"/>
      <w:numFmt w:val="decimal"/>
      <w:lvlText w:val="%5."/>
      <w:lvlJc w:val="left"/>
      <w:pPr>
        <w:tabs>
          <w:tab w:val="num" w:pos="3600"/>
        </w:tabs>
        <w:ind w:left="3600" w:hanging="360"/>
      </w:pPr>
    </w:lvl>
    <w:lvl w:ilvl="5" w:tplc="5706FD78" w:tentative="1">
      <w:start w:val="1"/>
      <w:numFmt w:val="decimal"/>
      <w:lvlText w:val="%6."/>
      <w:lvlJc w:val="left"/>
      <w:pPr>
        <w:tabs>
          <w:tab w:val="num" w:pos="4320"/>
        </w:tabs>
        <w:ind w:left="4320" w:hanging="360"/>
      </w:pPr>
    </w:lvl>
    <w:lvl w:ilvl="6" w:tplc="A426D656" w:tentative="1">
      <w:start w:val="1"/>
      <w:numFmt w:val="decimal"/>
      <w:lvlText w:val="%7."/>
      <w:lvlJc w:val="left"/>
      <w:pPr>
        <w:tabs>
          <w:tab w:val="num" w:pos="5040"/>
        </w:tabs>
        <w:ind w:left="5040" w:hanging="360"/>
      </w:pPr>
    </w:lvl>
    <w:lvl w:ilvl="7" w:tplc="2752F14E" w:tentative="1">
      <w:start w:val="1"/>
      <w:numFmt w:val="decimal"/>
      <w:lvlText w:val="%8."/>
      <w:lvlJc w:val="left"/>
      <w:pPr>
        <w:tabs>
          <w:tab w:val="num" w:pos="5760"/>
        </w:tabs>
        <w:ind w:left="5760" w:hanging="360"/>
      </w:pPr>
    </w:lvl>
    <w:lvl w:ilvl="8" w:tplc="CAEA08F2" w:tentative="1">
      <w:start w:val="1"/>
      <w:numFmt w:val="decimal"/>
      <w:lvlText w:val="%9."/>
      <w:lvlJc w:val="left"/>
      <w:pPr>
        <w:tabs>
          <w:tab w:val="num" w:pos="6480"/>
        </w:tabs>
        <w:ind w:left="6480" w:hanging="360"/>
      </w:pPr>
    </w:lvl>
  </w:abstractNum>
  <w:abstractNum w:abstractNumId="16" w15:restartNumberingAfterBreak="0">
    <w:nsid w:val="23CD32B2"/>
    <w:multiLevelType w:val="multilevel"/>
    <w:tmpl w:val="2800FC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4F803ED"/>
    <w:multiLevelType w:val="multilevel"/>
    <w:tmpl w:val="98FED5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60D7847"/>
    <w:multiLevelType w:val="multilevel"/>
    <w:tmpl w:val="2ABE31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7EB1C87"/>
    <w:multiLevelType w:val="multilevel"/>
    <w:tmpl w:val="5F06C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8307818"/>
    <w:multiLevelType w:val="hybridMultilevel"/>
    <w:tmpl w:val="B11CF530"/>
    <w:lvl w:ilvl="0" w:tplc="925410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2B01777C"/>
    <w:multiLevelType w:val="multilevel"/>
    <w:tmpl w:val="2856E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B452199"/>
    <w:multiLevelType w:val="multilevel"/>
    <w:tmpl w:val="2AF2D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C4D4A13"/>
    <w:multiLevelType w:val="multilevel"/>
    <w:tmpl w:val="DD907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C951CD2"/>
    <w:multiLevelType w:val="multilevel"/>
    <w:tmpl w:val="9F66AF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CE21AE4"/>
    <w:multiLevelType w:val="multilevel"/>
    <w:tmpl w:val="97F07A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5571121"/>
    <w:multiLevelType w:val="multilevel"/>
    <w:tmpl w:val="A62EBFCA"/>
    <w:lvl w:ilvl="0">
      <w:start w:val="1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77E2519"/>
    <w:multiLevelType w:val="multilevel"/>
    <w:tmpl w:val="AF2225F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794549E"/>
    <w:multiLevelType w:val="multilevel"/>
    <w:tmpl w:val="EF2E5A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7C52E0E"/>
    <w:multiLevelType w:val="multilevel"/>
    <w:tmpl w:val="20F84378"/>
    <w:lvl w:ilvl="0">
      <w:start w:val="1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AE10744"/>
    <w:multiLevelType w:val="multilevel"/>
    <w:tmpl w:val="BDCE00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AFB7A9C"/>
    <w:multiLevelType w:val="multilevel"/>
    <w:tmpl w:val="ED568C12"/>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E4F183C"/>
    <w:multiLevelType w:val="multilevel"/>
    <w:tmpl w:val="FA08C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F5265BA"/>
    <w:multiLevelType w:val="multilevel"/>
    <w:tmpl w:val="DEF880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34326C4"/>
    <w:multiLevelType w:val="multilevel"/>
    <w:tmpl w:val="CFCEB8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5DC3BA7"/>
    <w:multiLevelType w:val="multilevel"/>
    <w:tmpl w:val="8D80E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8B2067F"/>
    <w:multiLevelType w:val="multilevel"/>
    <w:tmpl w:val="EC6A4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8BB6B46"/>
    <w:multiLevelType w:val="multilevel"/>
    <w:tmpl w:val="59BCE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96D13C7"/>
    <w:multiLevelType w:val="multilevel"/>
    <w:tmpl w:val="E9726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C261DDB"/>
    <w:multiLevelType w:val="multilevel"/>
    <w:tmpl w:val="38BC15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4C702764"/>
    <w:multiLevelType w:val="multilevel"/>
    <w:tmpl w:val="9EDCC98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3B456A6"/>
    <w:multiLevelType w:val="multilevel"/>
    <w:tmpl w:val="DAD020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46F7E67"/>
    <w:multiLevelType w:val="multilevel"/>
    <w:tmpl w:val="2796F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5A73D43"/>
    <w:multiLevelType w:val="hybridMultilevel"/>
    <w:tmpl w:val="F4C4874E"/>
    <w:lvl w:ilvl="0" w:tplc="270EAF80">
      <w:start w:val="7"/>
      <w:numFmt w:val="decimal"/>
      <w:lvlText w:val="%1."/>
      <w:lvlJc w:val="left"/>
      <w:pPr>
        <w:tabs>
          <w:tab w:val="num" w:pos="720"/>
        </w:tabs>
        <w:ind w:left="720" w:hanging="360"/>
      </w:pPr>
    </w:lvl>
    <w:lvl w:ilvl="1" w:tplc="6396FD40">
      <w:start w:val="7"/>
      <w:numFmt w:val="lowerLetter"/>
      <w:lvlText w:val="%2."/>
      <w:lvlJc w:val="left"/>
      <w:pPr>
        <w:tabs>
          <w:tab w:val="num" w:pos="1440"/>
        </w:tabs>
        <w:ind w:left="1440" w:hanging="360"/>
      </w:pPr>
    </w:lvl>
    <w:lvl w:ilvl="2" w:tplc="149C0556">
      <w:start w:val="1"/>
      <w:numFmt w:val="decimal"/>
      <w:lvlText w:val="%3."/>
      <w:lvlJc w:val="left"/>
      <w:pPr>
        <w:tabs>
          <w:tab w:val="num" w:pos="2160"/>
        </w:tabs>
        <w:ind w:left="2160" w:hanging="360"/>
      </w:pPr>
    </w:lvl>
    <w:lvl w:ilvl="3" w:tplc="1266550C">
      <w:start w:val="1"/>
      <w:numFmt w:val="decimal"/>
      <w:lvlText w:val="%4."/>
      <w:lvlJc w:val="left"/>
      <w:pPr>
        <w:tabs>
          <w:tab w:val="num" w:pos="2880"/>
        </w:tabs>
        <w:ind w:left="2880" w:hanging="360"/>
      </w:pPr>
    </w:lvl>
    <w:lvl w:ilvl="4" w:tplc="24E0E7F2" w:tentative="1">
      <w:start w:val="1"/>
      <w:numFmt w:val="decimal"/>
      <w:lvlText w:val="%5."/>
      <w:lvlJc w:val="left"/>
      <w:pPr>
        <w:tabs>
          <w:tab w:val="num" w:pos="3600"/>
        </w:tabs>
        <w:ind w:left="3600" w:hanging="360"/>
      </w:pPr>
    </w:lvl>
    <w:lvl w:ilvl="5" w:tplc="E88494F6" w:tentative="1">
      <w:start w:val="1"/>
      <w:numFmt w:val="decimal"/>
      <w:lvlText w:val="%6."/>
      <w:lvlJc w:val="left"/>
      <w:pPr>
        <w:tabs>
          <w:tab w:val="num" w:pos="4320"/>
        </w:tabs>
        <w:ind w:left="4320" w:hanging="360"/>
      </w:pPr>
    </w:lvl>
    <w:lvl w:ilvl="6" w:tplc="3CE8EEEC" w:tentative="1">
      <w:start w:val="1"/>
      <w:numFmt w:val="decimal"/>
      <w:lvlText w:val="%7."/>
      <w:lvlJc w:val="left"/>
      <w:pPr>
        <w:tabs>
          <w:tab w:val="num" w:pos="5040"/>
        </w:tabs>
        <w:ind w:left="5040" w:hanging="360"/>
      </w:pPr>
    </w:lvl>
    <w:lvl w:ilvl="7" w:tplc="86B20306" w:tentative="1">
      <w:start w:val="1"/>
      <w:numFmt w:val="decimal"/>
      <w:lvlText w:val="%8."/>
      <w:lvlJc w:val="left"/>
      <w:pPr>
        <w:tabs>
          <w:tab w:val="num" w:pos="5760"/>
        </w:tabs>
        <w:ind w:left="5760" w:hanging="360"/>
      </w:pPr>
    </w:lvl>
    <w:lvl w:ilvl="8" w:tplc="41863D02" w:tentative="1">
      <w:start w:val="1"/>
      <w:numFmt w:val="decimal"/>
      <w:lvlText w:val="%9."/>
      <w:lvlJc w:val="left"/>
      <w:pPr>
        <w:tabs>
          <w:tab w:val="num" w:pos="6480"/>
        </w:tabs>
        <w:ind w:left="6480" w:hanging="360"/>
      </w:pPr>
    </w:lvl>
  </w:abstractNum>
  <w:abstractNum w:abstractNumId="44" w15:restartNumberingAfterBreak="0">
    <w:nsid w:val="59D924C0"/>
    <w:multiLevelType w:val="multilevel"/>
    <w:tmpl w:val="266415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5F620031"/>
    <w:multiLevelType w:val="multilevel"/>
    <w:tmpl w:val="05FAB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1124861"/>
    <w:multiLevelType w:val="multilevel"/>
    <w:tmpl w:val="E34A3812"/>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1850335"/>
    <w:multiLevelType w:val="multilevel"/>
    <w:tmpl w:val="837CD48E"/>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29D73D6"/>
    <w:multiLevelType w:val="multilevel"/>
    <w:tmpl w:val="3A8A1540"/>
    <w:lvl w:ilvl="0">
      <w:start w:val="1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6373108A"/>
    <w:multiLevelType w:val="hybridMultilevel"/>
    <w:tmpl w:val="70D62A70"/>
    <w:lvl w:ilvl="0" w:tplc="0409000F">
      <w:start w:val="1"/>
      <w:numFmt w:val="decimal"/>
      <w:lvlText w:val="%1."/>
      <w:lvlJc w:val="left"/>
      <w:pPr>
        <w:ind w:left="1491" w:hanging="360"/>
      </w:pPr>
    </w:lvl>
    <w:lvl w:ilvl="1" w:tplc="04090019" w:tentative="1">
      <w:start w:val="1"/>
      <w:numFmt w:val="lowerLetter"/>
      <w:lvlText w:val="%2."/>
      <w:lvlJc w:val="left"/>
      <w:pPr>
        <w:ind w:left="2211" w:hanging="360"/>
      </w:pPr>
    </w:lvl>
    <w:lvl w:ilvl="2" w:tplc="0409001B" w:tentative="1">
      <w:start w:val="1"/>
      <w:numFmt w:val="lowerRoman"/>
      <w:lvlText w:val="%3."/>
      <w:lvlJc w:val="right"/>
      <w:pPr>
        <w:ind w:left="2931" w:hanging="180"/>
      </w:pPr>
    </w:lvl>
    <w:lvl w:ilvl="3" w:tplc="0409000F" w:tentative="1">
      <w:start w:val="1"/>
      <w:numFmt w:val="decimal"/>
      <w:lvlText w:val="%4."/>
      <w:lvlJc w:val="left"/>
      <w:pPr>
        <w:ind w:left="3651" w:hanging="360"/>
      </w:pPr>
    </w:lvl>
    <w:lvl w:ilvl="4" w:tplc="04090019" w:tentative="1">
      <w:start w:val="1"/>
      <w:numFmt w:val="lowerLetter"/>
      <w:lvlText w:val="%5."/>
      <w:lvlJc w:val="left"/>
      <w:pPr>
        <w:ind w:left="4371" w:hanging="360"/>
      </w:pPr>
    </w:lvl>
    <w:lvl w:ilvl="5" w:tplc="0409001B" w:tentative="1">
      <w:start w:val="1"/>
      <w:numFmt w:val="lowerRoman"/>
      <w:lvlText w:val="%6."/>
      <w:lvlJc w:val="right"/>
      <w:pPr>
        <w:ind w:left="5091" w:hanging="180"/>
      </w:pPr>
    </w:lvl>
    <w:lvl w:ilvl="6" w:tplc="0409000F" w:tentative="1">
      <w:start w:val="1"/>
      <w:numFmt w:val="decimal"/>
      <w:lvlText w:val="%7."/>
      <w:lvlJc w:val="left"/>
      <w:pPr>
        <w:ind w:left="5811" w:hanging="360"/>
      </w:pPr>
    </w:lvl>
    <w:lvl w:ilvl="7" w:tplc="04090019" w:tentative="1">
      <w:start w:val="1"/>
      <w:numFmt w:val="lowerLetter"/>
      <w:lvlText w:val="%8."/>
      <w:lvlJc w:val="left"/>
      <w:pPr>
        <w:ind w:left="6531" w:hanging="360"/>
      </w:pPr>
    </w:lvl>
    <w:lvl w:ilvl="8" w:tplc="0409001B" w:tentative="1">
      <w:start w:val="1"/>
      <w:numFmt w:val="lowerRoman"/>
      <w:lvlText w:val="%9."/>
      <w:lvlJc w:val="right"/>
      <w:pPr>
        <w:ind w:left="7251" w:hanging="180"/>
      </w:pPr>
    </w:lvl>
  </w:abstractNum>
  <w:abstractNum w:abstractNumId="50" w15:restartNumberingAfterBreak="0">
    <w:nsid w:val="654E39E0"/>
    <w:multiLevelType w:val="multilevel"/>
    <w:tmpl w:val="02EEC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55D695D"/>
    <w:multiLevelType w:val="multilevel"/>
    <w:tmpl w:val="C0E490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680C55EE"/>
    <w:multiLevelType w:val="multilevel"/>
    <w:tmpl w:val="9940A4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68C805D2"/>
    <w:multiLevelType w:val="multilevel"/>
    <w:tmpl w:val="1458B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9012458"/>
    <w:multiLevelType w:val="hybridMultilevel"/>
    <w:tmpl w:val="10F045A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9424A44"/>
    <w:multiLevelType w:val="multilevel"/>
    <w:tmpl w:val="99B40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C264D16"/>
    <w:multiLevelType w:val="multilevel"/>
    <w:tmpl w:val="2E443D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6DDD0EEB"/>
    <w:multiLevelType w:val="hybridMultilevel"/>
    <w:tmpl w:val="FC76FAB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15:restartNumberingAfterBreak="0">
    <w:nsid w:val="71274019"/>
    <w:multiLevelType w:val="hybridMultilevel"/>
    <w:tmpl w:val="87F07DA6"/>
    <w:lvl w:ilvl="0" w:tplc="8D043B60">
      <w:start w:val="3"/>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59" w15:restartNumberingAfterBreak="0">
    <w:nsid w:val="72F917F7"/>
    <w:multiLevelType w:val="multilevel"/>
    <w:tmpl w:val="031A34E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73321589"/>
    <w:multiLevelType w:val="multilevel"/>
    <w:tmpl w:val="BF5257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73C50F27"/>
    <w:multiLevelType w:val="multilevel"/>
    <w:tmpl w:val="00E81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96743D1"/>
    <w:multiLevelType w:val="multilevel"/>
    <w:tmpl w:val="E4E024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7B73358B"/>
    <w:multiLevelType w:val="multilevel"/>
    <w:tmpl w:val="A01CD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CEC3DBF"/>
    <w:multiLevelType w:val="hybridMultilevel"/>
    <w:tmpl w:val="05F28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D295CD8"/>
    <w:multiLevelType w:val="multilevel"/>
    <w:tmpl w:val="4330F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D377FCC"/>
    <w:multiLevelType w:val="multilevel"/>
    <w:tmpl w:val="0D083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E8577C7"/>
    <w:multiLevelType w:val="multilevel"/>
    <w:tmpl w:val="B93EF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EFF5991"/>
    <w:multiLevelType w:val="multilevel"/>
    <w:tmpl w:val="BDC01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FA24B2D"/>
    <w:multiLevelType w:val="multilevel"/>
    <w:tmpl w:val="A76A2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4"/>
  </w:num>
  <w:num w:numId="2">
    <w:abstractNumId w:val="9"/>
  </w:num>
  <w:num w:numId="3">
    <w:abstractNumId w:val="49"/>
  </w:num>
  <w:num w:numId="4">
    <w:abstractNumId w:val="57"/>
  </w:num>
  <w:num w:numId="5">
    <w:abstractNumId w:val="2"/>
  </w:num>
  <w:num w:numId="6">
    <w:abstractNumId w:val="64"/>
  </w:num>
  <w:num w:numId="7">
    <w:abstractNumId w:val="20"/>
  </w:num>
  <w:num w:numId="8">
    <w:abstractNumId w:val="32"/>
  </w:num>
  <w:num w:numId="9">
    <w:abstractNumId w:val="23"/>
  </w:num>
  <w:num w:numId="10">
    <w:abstractNumId w:val="19"/>
  </w:num>
  <w:num w:numId="11">
    <w:abstractNumId w:val="18"/>
  </w:num>
  <w:num w:numId="12">
    <w:abstractNumId w:val="38"/>
  </w:num>
  <w:num w:numId="13">
    <w:abstractNumId w:val="21"/>
  </w:num>
  <w:num w:numId="14">
    <w:abstractNumId w:val="10"/>
  </w:num>
  <w:num w:numId="15">
    <w:abstractNumId w:val="35"/>
  </w:num>
  <w:num w:numId="16">
    <w:abstractNumId w:val="14"/>
  </w:num>
  <w:num w:numId="17">
    <w:abstractNumId w:val="53"/>
  </w:num>
  <w:num w:numId="18">
    <w:abstractNumId w:val="66"/>
  </w:num>
  <w:num w:numId="19">
    <w:abstractNumId w:val="45"/>
  </w:num>
  <w:num w:numId="20">
    <w:abstractNumId w:val="68"/>
  </w:num>
  <w:num w:numId="21">
    <w:abstractNumId w:val="50"/>
  </w:num>
  <w:num w:numId="22">
    <w:abstractNumId w:val="61"/>
  </w:num>
  <w:num w:numId="23">
    <w:abstractNumId w:val="42"/>
  </w:num>
  <w:num w:numId="24">
    <w:abstractNumId w:val="69"/>
  </w:num>
  <w:num w:numId="25">
    <w:abstractNumId w:val="13"/>
  </w:num>
  <w:num w:numId="26">
    <w:abstractNumId w:val="67"/>
  </w:num>
  <w:num w:numId="27">
    <w:abstractNumId w:val="65"/>
  </w:num>
  <w:num w:numId="28">
    <w:abstractNumId w:val="5"/>
  </w:num>
  <w:num w:numId="29">
    <w:abstractNumId w:val="36"/>
  </w:num>
  <w:num w:numId="30">
    <w:abstractNumId w:val="22"/>
  </w:num>
  <w:num w:numId="31">
    <w:abstractNumId w:val="63"/>
  </w:num>
  <w:num w:numId="32">
    <w:abstractNumId w:val="37"/>
  </w:num>
  <w:num w:numId="33">
    <w:abstractNumId w:val="55"/>
  </w:num>
  <w:num w:numId="34">
    <w:abstractNumId w:val="51"/>
  </w:num>
  <w:num w:numId="35">
    <w:abstractNumId w:val="41"/>
  </w:num>
  <w:num w:numId="36">
    <w:abstractNumId w:val="25"/>
    <w:lvlOverride w:ilvl="0">
      <w:lvl w:ilvl="0">
        <w:numFmt w:val="decimal"/>
        <w:lvlText w:val="%1."/>
        <w:lvlJc w:val="left"/>
      </w:lvl>
    </w:lvlOverride>
  </w:num>
  <w:num w:numId="37">
    <w:abstractNumId w:val="25"/>
    <w:lvlOverride w:ilvl="0">
      <w:lvl w:ilvl="0">
        <w:numFmt w:val="decimal"/>
        <w:lvlText w:val="%1."/>
        <w:lvlJc w:val="left"/>
      </w:lvl>
    </w:lvlOverride>
  </w:num>
  <w:num w:numId="38">
    <w:abstractNumId w:val="25"/>
    <w:lvlOverride w:ilvl="0">
      <w:lvl w:ilvl="0">
        <w:numFmt w:val="decimal"/>
        <w:lvlText w:val="%1."/>
        <w:lvlJc w:val="left"/>
      </w:lvl>
    </w:lvlOverride>
  </w:num>
  <w:num w:numId="39">
    <w:abstractNumId w:val="59"/>
    <w:lvlOverride w:ilvl="0">
      <w:lvl w:ilvl="0">
        <w:numFmt w:val="decimal"/>
        <w:lvlText w:val="%1."/>
        <w:lvlJc w:val="left"/>
      </w:lvl>
    </w:lvlOverride>
  </w:num>
  <w:num w:numId="40">
    <w:abstractNumId w:val="59"/>
    <w:lvlOverride w:ilvl="0">
      <w:lvl w:ilvl="0">
        <w:numFmt w:val="decimal"/>
        <w:lvlText w:val="%1."/>
        <w:lvlJc w:val="left"/>
      </w:lvl>
    </w:lvlOverride>
  </w:num>
  <w:num w:numId="41">
    <w:abstractNumId w:val="59"/>
    <w:lvlOverride w:ilvl="0">
      <w:lvl w:ilvl="0">
        <w:numFmt w:val="decimal"/>
        <w:lvlText w:val="%1."/>
        <w:lvlJc w:val="left"/>
      </w:lvl>
    </w:lvlOverride>
  </w:num>
  <w:num w:numId="42">
    <w:abstractNumId w:val="59"/>
    <w:lvlOverride w:ilvl="0">
      <w:lvl w:ilvl="0">
        <w:numFmt w:val="decimal"/>
        <w:lvlText w:val="%1."/>
        <w:lvlJc w:val="left"/>
      </w:lvl>
    </w:lvlOverride>
  </w:num>
  <w:num w:numId="43">
    <w:abstractNumId w:val="29"/>
    <w:lvlOverride w:ilvl="0">
      <w:lvl w:ilvl="0">
        <w:numFmt w:val="decimal"/>
        <w:lvlText w:val="%1."/>
        <w:lvlJc w:val="left"/>
      </w:lvl>
    </w:lvlOverride>
  </w:num>
  <w:num w:numId="44">
    <w:abstractNumId w:val="29"/>
    <w:lvlOverride w:ilvl="0">
      <w:lvl w:ilvl="0">
        <w:numFmt w:val="decimal"/>
        <w:lvlText w:val="%1."/>
        <w:lvlJc w:val="left"/>
      </w:lvl>
    </w:lvlOverride>
  </w:num>
  <w:num w:numId="45">
    <w:abstractNumId w:val="29"/>
    <w:lvlOverride w:ilvl="0">
      <w:lvl w:ilvl="0">
        <w:numFmt w:val="decimal"/>
        <w:lvlText w:val="%1."/>
        <w:lvlJc w:val="left"/>
      </w:lvl>
    </w:lvlOverride>
  </w:num>
  <w:num w:numId="46">
    <w:abstractNumId w:val="29"/>
    <w:lvlOverride w:ilvl="0">
      <w:lvl w:ilvl="0">
        <w:numFmt w:val="decimal"/>
        <w:lvlText w:val="%1."/>
        <w:lvlJc w:val="left"/>
      </w:lvl>
    </w:lvlOverride>
    <w:lvlOverride w:ilvl="1">
      <w:lvl w:ilvl="1">
        <w:numFmt w:val="lowerLetter"/>
        <w:lvlText w:val="%2."/>
        <w:lvlJc w:val="left"/>
      </w:lvl>
    </w:lvlOverride>
  </w:num>
  <w:num w:numId="47">
    <w:abstractNumId w:val="29"/>
    <w:lvlOverride w:ilvl="0">
      <w:lvl w:ilvl="0">
        <w:numFmt w:val="decimal"/>
        <w:lvlText w:val="%1."/>
        <w:lvlJc w:val="left"/>
      </w:lvl>
    </w:lvlOverride>
    <w:lvlOverride w:ilvl="1">
      <w:lvl w:ilvl="1">
        <w:numFmt w:val="lowerLetter"/>
        <w:lvlText w:val="%2."/>
        <w:lvlJc w:val="left"/>
      </w:lvl>
    </w:lvlOverride>
  </w:num>
  <w:num w:numId="48">
    <w:abstractNumId w:val="29"/>
    <w:lvlOverride w:ilvl="0">
      <w:lvl w:ilvl="0">
        <w:numFmt w:val="decimal"/>
        <w:lvlText w:val="%1."/>
        <w:lvlJc w:val="left"/>
      </w:lvl>
    </w:lvlOverride>
    <w:lvlOverride w:ilvl="1">
      <w:lvl w:ilvl="1">
        <w:numFmt w:val="lowerLetter"/>
        <w:lvlText w:val="%2."/>
        <w:lvlJc w:val="left"/>
      </w:lvl>
    </w:lvlOverride>
  </w:num>
  <w:num w:numId="49">
    <w:abstractNumId w:val="29"/>
    <w:lvlOverride w:ilvl="0">
      <w:lvl w:ilvl="0">
        <w:numFmt w:val="decimal"/>
        <w:lvlText w:val="%1."/>
        <w:lvlJc w:val="left"/>
      </w:lvl>
    </w:lvlOverride>
    <w:lvlOverride w:ilvl="1">
      <w:lvl w:ilvl="1">
        <w:numFmt w:val="lowerLetter"/>
        <w:lvlText w:val="%2."/>
        <w:lvlJc w:val="left"/>
      </w:lvl>
    </w:lvlOverride>
  </w:num>
  <w:num w:numId="50">
    <w:abstractNumId w:val="29"/>
    <w:lvlOverride w:ilvl="0">
      <w:lvl w:ilvl="0">
        <w:numFmt w:val="decimal"/>
        <w:lvlText w:val="%1."/>
        <w:lvlJc w:val="left"/>
      </w:lvl>
    </w:lvlOverride>
    <w:lvlOverride w:ilvl="1">
      <w:lvl w:ilvl="1">
        <w:numFmt w:val="lowerLetter"/>
        <w:lvlText w:val="%2."/>
        <w:lvlJc w:val="left"/>
      </w:lvl>
    </w:lvlOverride>
    <w:lvlOverride w:ilvl="2">
      <w:lvl w:ilvl="2">
        <w:numFmt w:val="lowerRoman"/>
        <w:lvlText w:val="%3."/>
        <w:lvlJc w:val="right"/>
      </w:lvl>
    </w:lvlOverride>
  </w:num>
  <w:num w:numId="51">
    <w:abstractNumId w:val="43"/>
  </w:num>
  <w:num w:numId="52">
    <w:abstractNumId w:val="43"/>
    <w:lvlOverride w:ilvl="2">
      <w:lvl w:ilvl="2" w:tplc="149C0556">
        <w:numFmt w:val="lowerRoman"/>
        <w:lvlText w:val="%3."/>
        <w:lvlJc w:val="right"/>
      </w:lvl>
    </w:lvlOverride>
  </w:num>
  <w:num w:numId="53">
    <w:abstractNumId w:val="43"/>
    <w:lvlOverride w:ilvl="1">
      <w:lvl w:ilvl="1" w:tplc="6396FD40">
        <w:numFmt w:val="lowerLetter"/>
        <w:lvlText w:val="%2."/>
        <w:lvlJc w:val="left"/>
      </w:lvl>
    </w:lvlOverride>
    <w:lvlOverride w:ilvl="2">
      <w:lvl w:ilvl="2" w:tplc="149C0556">
        <w:numFmt w:val="lowerRoman"/>
        <w:lvlText w:val="%3."/>
        <w:lvlJc w:val="right"/>
      </w:lvl>
    </w:lvlOverride>
  </w:num>
  <w:num w:numId="54">
    <w:abstractNumId w:val="43"/>
    <w:lvlOverride w:ilvl="1">
      <w:lvl w:ilvl="1" w:tplc="6396FD40">
        <w:numFmt w:val="lowerLetter"/>
        <w:lvlText w:val="%2."/>
        <w:lvlJc w:val="left"/>
      </w:lvl>
    </w:lvlOverride>
    <w:lvlOverride w:ilvl="2">
      <w:lvl w:ilvl="2" w:tplc="149C0556">
        <w:numFmt w:val="lowerRoman"/>
        <w:lvlText w:val="%3."/>
        <w:lvlJc w:val="right"/>
      </w:lvl>
    </w:lvlOverride>
  </w:num>
  <w:num w:numId="55">
    <w:abstractNumId w:val="48"/>
    <w:lvlOverride w:ilvl="0">
      <w:lvl w:ilvl="0">
        <w:numFmt w:val="decimal"/>
        <w:lvlText w:val="%1."/>
        <w:lvlJc w:val="left"/>
      </w:lvl>
    </w:lvlOverride>
  </w:num>
  <w:num w:numId="56">
    <w:abstractNumId w:val="48"/>
    <w:lvlOverride w:ilvl="0">
      <w:lvl w:ilvl="0">
        <w:numFmt w:val="decimal"/>
        <w:lvlText w:val="%1."/>
        <w:lvlJc w:val="left"/>
      </w:lvl>
    </w:lvlOverride>
    <w:lvlOverride w:ilvl="1">
      <w:lvl w:ilvl="1">
        <w:numFmt w:val="lowerLetter"/>
        <w:lvlText w:val="%2."/>
        <w:lvlJc w:val="left"/>
      </w:lvl>
    </w:lvlOverride>
  </w:num>
  <w:num w:numId="57">
    <w:abstractNumId w:val="48"/>
    <w:lvlOverride w:ilvl="0">
      <w:lvl w:ilvl="0">
        <w:numFmt w:val="decimal"/>
        <w:lvlText w:val="%1."/>
        <w:lvlJc w:val="left"/>
      </w:lvl>
    </w:lvlOverride>
    <w:lvlOverride w:ilvl="1">
      <w:lvl w:ilvl="1">
        <w:numFmt w:val="lowerLetter"/>
        <w:lvlText w:val="%2."/>
        <w:lvlJc w:val="left"/>
      </w:lvl>
    </w:lvlOverride>
  </w:num>
  <w:num w:numId="58">
    <w:abstractNumId w:val="48"/>
    <w:lvlOverride w:ilvl="0">
      <w:lvl w:ilvl="0">
        <w:numFmt w:val="decimal"/>
        <w:lvlText w:val="%1."/>
        <w:lvlJc w:val="left"/>
      </w:lvl>
    </w:lvlOverride>
    <w:lvlOverride w:ilvl="1">
      <w:lvl w:ilvl="1">
        <w:numFmt w:val="lowerLetter"/>
        <w:lvlText w:val="%2."/>
        <w:lvlJc w:val="left"/>
      </w:lvl>
    </w:lvlOverride>
  </w:num>
  <w:num w:numId="59">
    <w:abstractNumId w:val="7"/>
  </w:num>
  <w:num w:numId="60">
    <w:abstractNumId w:val="62"/>
  </w:num>
  <w:num w:numId="61">
    <w:abstractNumId w:val="39"/>
  </w:num>
  <w:num w:numId="62">
    <w:abstractNumId w:val="44"/>
  </w:num>
  <w:num w:numId="63">
    <w:abstractNumId w:val="34"/>
  </w:num>
  <w:num w:numId="64">
    <w:abstractNumId w:val="46"/>
    <w:lvlOverride w:ilvl="0">
      <w:lvl w:ilvl="0">
        <w:numFmt w:val="decimal"/>
        <w:lvlText w:val="%1."/>
        <w:lvlJc w:val="left"/>
      </w:lvl>
    </w:lvlOverride>
  </w:num>
  <w:num w:numId="65">
    <w:abstractNumId w:val="46"/>
    <w:lvlOverride w:ilvl="0">
      <w:lvl w:ilvl="0">
        <w:numFmt w:val="decimal"/>
        <w:lvlText w:val="%1."/>
        <w:lvlJc w:val="left"/>
      </w:lvl>
    </w:lvlOverride>
    <w:lvlOverride w:ilvl="1">
      <w:lvl w:ilvl="1">
        <w:numFmt w:val="lowerLetter"/>
        <w:lvlText w:val="%2."/>
        <w:lvlJc w:val="left"/>
      </w:lvl>
    </w:lvlOverride>
  </w:num>
  <w:num w:numId="66">
    <w:abstractNumId w:val="46"/>
    <w:lvlOverride w:ilvl="0">
      <w:lvl w:ilvl="0">
        <w:numFmt w:val="decimal"/>
        <w:lvlText w:val="%1."/>
        <w:lvlJc w:val="left"/>
      </w:lvl>
    </w:lvlOverride>
    <w:lvlOverride w:ilvl="1">
      <w:lvl w:ilvl="1">
        <w:numFmt w:val="lowerLetter"/>
        <w:lvlText w:val="%2."/>
        <w:lvlJc w:val="left"/>
      </w:lvl>
    </w:lvlOverride>
  </w:num>
  <w:num w:numId="67">
    <w:abstractNumId w:val="46"/>
    <w:lvlOverride w:ilvl="0">
      <w:lvl w:ilvl="0">
        <w:numFmt w:val="decimal"/>
        <w:lvlText w:val="%1."/>
        <w:lvlJc w:val="left"/>
      </w:lvl>
    </w:lvlOverride>
    <w:lvlOverride w:ilvl="1">
      <w:lvl w:ilvl="1">
        <w:numFmt w:val="lowerLetter"/>
        <w:lvlText w:val="%2."/>
        <w:lvlJc w:val="left"/>
      </w:lvl>
    </w:lvlOverride>
  </w:num>
  <w:num w:numId="68">
    <w:abstractNumId w:val="46"/>
    <w:lvlOverride w:ilvl="0">
      <w:lvl w:ilvl="0">
        <w:numFmt w:val="decimal"/>
        <w:lvlText w:val="%1."/>
        <w:lvlJc w:val="left"/>
      </w:lvl>
    </w:lvlOverride>
    <w:lvlOverride w:ilvl="1">
      <w:lvl w:ilvl="1">
        <w:numFmt w:val="lowerLetter"/>
        <w:lvlText w:val="%2."/>
        <w:lvlJc w:val="left"/>
      </w:lvl>
    </w:lvlOverride>
    <w:lvlOverride w:ilvl="2">
      <w:lvl w:ilvl="2">
        <w:numFmt w:val="lowerRoman"/>
        <w:lvlText w:val="%3."/>
        <w:lvlJc w:val="right"/>
      </w:lvl>
    </w:lvlOverride>
  </w:num>
  <w:num w:numId="69">
    <w:abstractNumId w:val="46"/>
    <w:lvlOverride w:ilvl="0">
      <w:lvl w:ilvl="0">
        <w:numFmt w:val="decimal"/>
        <w:lvlText w:val="%1."/>
        <w:lvlJc w:val="left"/>
      </w:lvl>
    </w:lvlOverride>
    <w:lvlOverride w:ilvl="1">
      <w:lvl w:ilvl="1">
        <w:numFmt w:val="lowerLetter"/>
        <w:lvlText w:val="%2."/>
        <w:lvlJc w:val="left"/>
      </w:lvl>
    </w:lvlOverride>
    <w:lvlOverride w:ilvl="2">
      <w:lvl w:ilvl="2">
        <w:numFmt w:val="lowerRoman"/>
        <w:lvlText w:val="%3."/>
        <w:lvlJc w:val="right"/>
      </w:lvl>
    </w:lvlOverride>
  </w:num>
  <w:num w:numId="70">
    <w:abstractNumId w:val="46"/>
    <w:lvlOverride w:ilvl="0">
      <w:lvl w:ilvl="0">
        <w:numFmt w:val="decimal"/>
        <w:lvlText w:val="%1."/>
        <w:lvlJc w:val="left"/>
      </w:lvl>
    </w:lvlOverride>
    <w:lvlOverride w:ilvl="1">
      <w:lvl w:ilvl="1">
        <w:numFmt w:val="lowerLetter"/>
        <w:lvlText w:val="%2."/>
        <w:lvlJc w:val="left"/>
      </w:lvl>
    </w:lvlOverride>
    <w:lvlOverride w:ilvl="2">
      <w:lvl w:ilvl="2">
        <w:numFmt w:val="lowerRoman"/>
        <w:lvlText w:val="%3."/>
        <w:lvlJc w:val="right"/>
      </w:lvl>
    </w:lvlOverride>
  </w:num>
  <w:num w:numId="71">
    <w:abstractNumId w:val="33"/>
  </w:num>
  <w:num w:numId="72">
    <w:abstractNumId w:val="31"/>
    <w:lvlOverride w:ilvl="0">
      <w:lvl w:ilvl="0">
        <w:numFmt w:val="decimal"/>
        <w:lvlText w:val="%1."/>
        <w:lvlJc w:val="left"/>
      </w:lvl>
    </w:lvlOverride>
  </w:num>
  <w:num w:numId="73">
    <w:abstractNumId w:val="31"/>
    <w:lvlOverride w:ilvl="0">
      <w:lvl w:ilvl="0">
        <w:numFmt w:val="decimal"/>
        <w:lvlText w:val="%1."/>
        <w:lvlJc w:val="left"/>
      </w:lvl>
    </w:lvlOverride>
  </w:num>
  <w:num w:numId="74">
    <w:abstractNumId w:val="31"/>
    <w:lvlOverride w:ilvl="0">
      <w:lvl w:ilvl="0">
        <w:numFmt w:val="decimal"/>
        <w:lvlText w:val="%1."/>
        <w:lvlJc w:val="left"/>
      </w:lvl>
    </w:lvlOverride>
  </w:num>
  <w:num w:numId="75">
    <w:abstractNumId w:val="31"/>
    <w:lvlOverride w:ilvl="0">
      <w:lvl w:ilvl="0">
        <w:numFmt w:val="decimal"/>
        <w:lvlText w:val="%1."/>
        <w:lvlJc w:val="left"/>
      </w:lvl>
    </w:lvlOverride>
  </w:num>
  <w:num w:numId="76">
    <w:abstractNumId w:val="31"/>
    <w:lvlOverride w:ilvl="0">
      <w:lvl w:ilvl="0">
        <w:numFmt w:val="decimal"/>
        <w:lvlText w:val="%1."/>
        <w:lvlJc w:val="left"/>
      </w:lvl>
    </w:lvlOverride>
    <w:lvlOverride w:ilvl="1">
      <w:lvl w:ilvl="1">
        <w:numFmt w:val="lowerLetter"/>
        <w:lvlText w:val="%2."/>
        <w:lvlJc w:val="left"/>
      </w:lvl>
    </w:lvlOverride>
  </w:num>
  <w:num w:numId="77">
    <w:abstractNumId w:val="31"/>
    <w:lvlOverride w:ilvl="0">
      <w:lvl w:ilvl="0">
        <w:numFmt w:val="decimal"/>
        <w:lvlText w:val="%1."/>
        <w:lvlJc w:val="left"/>
      </w:lvl>
    </w:lvlOverride>
    <w:lvlOverride w:ilvl="1">
      <w:lvl w:ilvl="1">
        <w:numFmt w:val="lowerLetter"/>
        <w:lvlText w:val="%2."/>
        <w:lvlJc w:val="left"/>
      </w:lvl>
    </w:lvlOverride>
  </w:num>
  <w:num w:numId="78">
    <w:abstractNumId w:val="31"/>
    <w:lvlOverride w:ilvl="0">
      <w:lvl w:ilvl="0">
        <w:numFmt w:val="decimal"/>
        <w:lvlText w:val="%1."/>
        <w:lvlJc w:val="left"/>
      </w:lvl>
    </w:lvlOverride>
    <w:lvlOverride w:ilvl="1">
      <w:lvl w:ilvl="1">
        <w:numFmt w:val="lowerLetter"/>
        <w:lvlText w:val="%2."/>
        <w:lvlJc w:val="left"/>
      </w:lvl>
    </w:lvlOverride>
  </w:num>
  <w:num w:numId="79">
    <w:abstractNumId w:val="31"/>
    <w:lvlOverride w:ilvl="0">
      <w:lvl w:ilvl="0">
        <w:numFmt w:val="decimal"/>
        <w:lvlText w:val="%1."/>
        <w:lvlJc w:val="left"/>
      </w:lvl>
    </w:lvlOverride>
    <w:lvlOverride w:ilvl="1">
      <w:lvl w:ilvl="1">
        <w:numFmt w:val="lowerLetter"/>
        <w:lvlText w:val="%2."/>
        <w:lvlJc w:val="left"/>
      </w:lvl>
    </w:lvlOverride>
  </w:num>
  <w:num w:numId="80">
    <w:abstractNumId w:val="31"/>
    <w:lvlOverride w:ilvl="0">
      <w:lvl w:ilvl="0">
        <w:numFmt w:val="decimal"/>
        <w:lvlText w:val="%1."/>
        <w:lvlJc w:val="left"/>
      </w:lvl>
    </w:lvlOverride>
    <w:lvlOverride w:ilvl="1">
      <w:lvl w:ilvl="1">
        <w:numFmt w:val="lowerLetter"/>
        <w:lvlText w:val="%2."/>
        <w:lvlJc w:val="left"/>
      </w:lvl>
    </w:lvlOverride>
  </w:num>
  <w:num w:numId="81">
    <w:abstractNumId w:val="3"/>
    <w:lvlOverride w:ilvl="0">
      <w:lvl w:ilvl="0">
        <w:numFmt w:val="decimal"/>
        <w:lvlText w:val="%1."/>
        <w:lvlJc w:val="left"/>
      </w:lvl>
    </w:lvlOverride>
  </w:num>
  <w:num w:numId="82">
    <w:abstractNumId w:val="3"/>
    <w:lvlOverride w:ilvl="0">
      <w:lvl w:ilvl="0">
        <w:numFmt w:val="decimal"/>
        <w:lvlText w:val="%1."/>
        <w:lvlJc w:val="left"/>
      </w:lvl>
    </w:lvlOverride>
    <w:lvlOverride w:ilvl="1">
      <w:lvl w:ilvl="1">
        <w:numFmt w:val="lowerLetter"/>
        <w:lvlText w:val="%2."/>
        <w:lvlJc w:val="left"/>
      </w:lvl>
    </w:lvlOverride>
  </w:num>
  <w:num w:numId="83">
    <w:abstractNumId w:val="3"/>
    <w:lvlOverride w:ilvl="0">
      <w:lvl w:ilvl="0">
        <w:numFmt w:val="decimal"/>
        <w:lvlText w:val="%1."/>
        <w:lvlJc w:val="left"/>
      </w:lvl>
    </w:lvlOverride>
    <w:lvlOverride w:ilvl="1">
      <w:lvl w:ilvl="1">
        <w:numFmt w:val="lowerLetter"/>
        <w:lvlText w:val="%2."/>
        <w:lvlJc w:val="left"/>
      </w:lvl>
    </w:lvlOverride>
    <w:lvlOverride w:ilvl="2">
      <w:lvl w:ilvl="2">
        <w:numFmt w:val="lowerRoman"/>
        <w:lvlText w:val="%3."/>
        <w:lvlJc w:val="right"/>
      </w:lvl>
    </w:lvlOverride>
  </w:num>
  <w:num w:numId="84">
    <w:abstractNumId w:val="30"/>
  </w:num>
  <w:num w:numId="85">
    <w:abstractNumId w:val="1"/>
  </w:num>
  <w:num w:numId="86">
    <w:abstractNumId w:val="28"/>
  </w:num>
  <w:num w:numId="87">
    <w:abstractNumId w:val="52"/>
  </w:num>
  <w:num w:numId="88">
    <w:abstractNumId w:val="24"/>
  </w:num>
  <w:num w:numId="89">
    <w:abstractNumId w:val="60"/>
  </w:num>
  <w:num w:numId="90">
    <w:abstractNumId w:val="16"/>
    <w:lvlOverride w:ilvl="1">
      <w:lvl w:ilvl="1">
        <w:numFmt w:val="lowerLetter"/>
        <w:lvlText w:val="%2."/>
        <w:lvlJc w:val="left"/>
      </w:lvl>
    </w:lvlOverride>
  </w:num>
  <w:num w:numId="91">
    <w:abstractNumId w:val="40"/>
    <w:lvlOverride w:ilvl="0">
      <w:lvl w:ilvl="0">
        <w:numFmt w:val="decimal"/>
        <w:lvlText w:val="%1."/>
        <w:lvlJc w:val="left"/>
      </w:lvl>
    </w:lvlOverride>
  </w:num>
  <w:num w:numId="92">
    <w:abstractNumId w:val="40"/>
    <w:lvlOverride w:ilvl="0">
      <w:lvl w:ilvl="0">
        <w:numFmt w:val="decimal"/>
        <w:lvlText w:val="%1."/>
        <w:lvlJc w:val="left"/>
      </w:lvl>
    </w:lvlOverride>
  </w:num>
  <w:num w:numId="93">
    <w:abstractNumId w:val="40"/>
    <w:lvlOverride w:ilvl="0">
      <w:lvl w:ilvl="0">
        <w:numFmt w:val="decimal"/>
        <w:lvlText w:val="%1."/>
        <w:lvlJc w:val="left"/>
      </w:lvl>
    </w:lvlOverride>
  </w:num>
  <w:num w:numId="94">
    <w:abstractNumId w:val="40"/>
    <w:lvlOverride w:ilvl="0">
      <w:lvl w:ilvl="0">
        <w:numFmt w:val="decimal"/>
        <w:lvlText w:val="%1."/>
        <w:lvlJc w:val="left"/>
      </w:lvl>
    </w:lvlOverride>
    <w:lvlOverride w:ilvl="1">
      <w:lvl w:ilvl="1">
        <w:numFmt w:val="lowerLetter"/>
        <w:lvlText w:val="%2."/>
        <w:lvlJc w:val="left"/>
      </w:lvl>
    </w:lvlOverride>
  </w:num>
  <w:num w:numId="95">
    <w:abstractNumId w:val="40"/>
    <w:lvlOverride w:ilvl="0">
      <w:lvl w:ilvl="0">
        <w:numFmt w:val="decimal"/>
        <w:lvlText w:val="%1."/>
        <w:lvlJc w:val="left"/>
      </w:lvl>
    </w:lvlOverride>
    <w:lvlOverride w:ilvl="1">
      <w:lvl w:ilvl="1">
        <w:numFmt w:val="lowerLetter"/>
        <w:lvlText w:val="%2."/>
        <w:lvlJc w:val="left"/>
      </w:lvl>
    </w:lvlOverride>
    <w:lvlOverride w:ilvl="2">
      <w:lvl w:ilvl="2">
        <w:numFmt w:val="lowerRoman"/>
        <w:lvlText w:val="%3."/>
        <w:lvlJc w:val="right"/>
      </w:lvl>
    </w:lvlOverride>
  </w:num>
  <w:num w:numId="96">
    <w:abstractNumId w:val="0"/>
  </w:num>
  <w:num w:numId="97">
    <w:abstractNumId w:val="17"/>
  </w:num>
  <w:num w:numId="98">
    <w:abstractNumId w:val="4"/>
  </w:num>
  <w:num w:numId="99">
    <w:abstractNumId w:val="4"/>
    <w:lvlOverride w:ilvl="1">
      <w:lvl w:ilvl="1">
        <w:numFmt w:val="bullet"/>
        <w:lvlText w:val=""/>
        <w:lvlJc w:val="left"/>
        <w:pPr>
          <w:tabs>
            <w:tab w:val="num" w:pos="1440"/>
          </w:tabs>
          <w:ind w:left="1440" w:hanging="360"/>
        </w:pPr>
        <w:rPr>
          <w:rFonts w:ascii="Symbol" w:hAnsi="Symbol" w:hint="default"/>
          <w:sz w:val="20"/>
        </w:rPr>
      </w:lvl>
    </w:lvlOverride>
  </w:num>
  <w:num w:numId="100">
    <w:abstractNumId w:val="6"/>
  </w:num>
  <w:num w:numId="101">
    <w:abstractNumId w:val="6"/>
    <w:lvlOverride w:ilvl="1">
      <w:lvl w:ilvl="1">
        <w:numFmt w:val="bullet"/>
        <w:lvlText w:val=""/>
        <w:lvlJc w:val="left"/>
        <w:pPr>
          <w:tabs>
            <w:tab w:val="num" w:pos="1440"/>
          </w:tabs>
          <w:ind w:left="1440" w:hanging="360"/>
        </w:pPr>
        <w:rPr>
          <w:rFonts w:ascii="Symbol" w:hAnsi="Symbol" w:hint="default"/>
          <w:sz w:val="20"/>
        </w:rPr>
      </w:lvl>
    </w:lvlOverride>
  </w:num>
  <w:num w:numId="102">
    <w:abstractNumId w:val="6"/>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103">
    <w:abstractNumId w:val="8"/>
    <w:lvlOverride w:ilvl="3">
      <w:lvl w:ilvl="3">
        <w:numFmt w:val="bullet"/>
        <w:lvlText w:val=""/>
        <w:lvlJc w:val="left"/>
        <w:pPr>
          <w:tabs>
            <w:tab w:val="num" w:pos="2880"/>
          </w:tabs>
          <w:ind w:left="2880" w:hanging="360"/>
        </w:pPr>
        <w:rPr>
          <w:rFonts w:ascii="Symbol" w:hAnsi="Symbol" w:hint="default"/>
          <w:sz w:val="20"/>
        </w:rPr>
      </w:lvl>
    </w:lvlOverride>
  </w:num>
  <w:num w:numId="104">
    <w:abstractNumId w:val="8"/>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105">
    <w:abstractNumId w:val="12"/>
  </w:num>
  <w:num w:numId="106">
    <w:abstractNumId w:val="56"/>
  </w:num>
  <w:num w:numId="107">
    <w:abstractNumId w:val="27"/>
    <w:lvlOverride w:ilvl="0">
      <w:lvl w:ilvl="0">
        <w:numFmt w:val="decimal"/>
        <w:lvlText w:val="%1."/>
        <w:lvlJc w:val="left"/>
      </w:lvl>
    </w:lvlOverride>
  </w:num>
  <w:num w:numId="108">
    <w:abstractNumId w:val="27"/>
    <w:lvlOverride w:ilvl="0">
      <w:lvl w:ilvl="0">
        <w:numFmt w:val="decimal"/>
        <w:lvlText w:val="%1."/>
        <w:lvlJc w:val="left"/>
      </w:lvl>
    </w:lvlOverride>
  </w:num>
  <w:num w:numId="109">
    <w:abstractNumId w:val="27"/>
    <w:lvlOverride w:ilvl="0">
      <w:lvl w:ilvl="0">
        <w:numFmt w:val="decimal"/>
        <w:lvlText w:val="%1."/>
        <w:lvlJc w:val="left"/>
      </w:lvl>
    </w:lvlOverride>
  </w:num>
  <w:num w:numId="110">
    <w:abstractNumId w:val="27"/>
    <w:lvlOverride w:ilvl="0">
      <w:lvl w:ilvl="0">
        <w:numFmt w:val="decimal"/>
        <w:lvlText w:val="%1."/>
        <w:lvlJc w:val="left"/>
      </w:lvl>
    </w:lvlOverride>
  </w:num>
  <w:num w:numId="111">
    <w:abstractNumId w:val="27"/>
    <w:lvlOverride w:ilvl="0">
      <w:lvl w:ilvl="0">
        <w:numFmt w:val="decimal"/>
        <w:lvlText w:val="%1."/>
        <w:lvlJc w:val="left"/>
      </w:lvl>
    </w:lvlOverride>
  </w:num>
  <w:num w:numId="112">
    <w:abstractNumId w:val="47"/>
    <w:lvlOverride w:ilvl="0">
      <w:lvl w:ilvl="0">
        <w:numFmt w:val="decimal"/>
        <w:lvlText w:val="%1."/>
        <w:lvlJc w:val="left"/>
      </w:lvl>
    </w:lvlOverride>
  </w:num>
  <w:num w:numId="113">
    <w:abstractNumId w:val="47"/>
    <w:lvlOverride w:ilvl="0">
      <w:lvl w:ilvl="0">
        <w:numFmt w:val="decimal"/>
        <w:lvlText w:val="%1."/>
        <w:lvlJc w:val="left"/>
      </w:lvl>
    </w:lvlOverride>
    <w:lvlOverride w:ilvl="1">
      <w:lvl w:ilvl="1">
        <w:numFmt w:val="lowerLetter"/>
        <w:lvlText w:val="%2."/>
        <w:lvlJc w:val="left"/>
      </w:lvl>
    </w:lvlOverride>
  </w:num>
  <w:num w:numId="114">
    <w:abstractNumId w:val="47"/>
    <w:lvlOverride w:ilvl="0">
      <w:lvl w:ilvl="0">
        <w:numFmt w:val="decimal"/>
        <w:lvlText w:val="%1."/>
        <w:lvlJc w:val="left"/>
      </w:lvl>
    </w:lvlOverride>
    <w:lvlOverride w:ilvl="1">
      <w:lvl w:ilvl="1">
        <w:numFmt w:val="lowerLetter"/>
        <w:lvlText w:val="%2."/>
        <w:lvlJc w:val="left"/>
      </w:lvl>
    </w:lvlOverride>
  </w:num>
  <w:num w:numId="115">
    <w:abstractNumId w:val="47"/>
    <w:lvlOverride w:ilvl="0">
      <w:lvl w:ilvl="0">
        <w:numFmt w:val="decimal"/>
        <w:lvlText w:val="%1."/>
        <w:lvlJc w:val="left"/>
      </w:lvl>
    </w:lvlOverride>
    <w:lvlOverride w:ilvl="1">
      <w:lvl w:ilvl="1">
        <w:numFmt w:val="lowerLetter"/>
        <w:lvlText w:val="%2."/>
        <w:lvlJc w:val="left"/>
      </w:lvl>
    </w:lvlOverride>
  </w:num>
  <w:num w:numId="116">
    <w:abstractNumId w:val="47"/>
    <w:lvlOverride w:ilvl="0">
      <w:lvl w:ilvl="0">
        <w:numFmt w:val="decimal"/>
        <w:lvlText w:val="%1."/>
        <w:lvlJc w:val="left"/>
      </w:lvl>
    </w:lvlOverride>
    <w:lvlOverride w:ilvl="1">
      <w:lvl w:ilvl="1">
        <w:numFmt w:val="lowerLetter"/>
        <w:lvlText w:val="%2."/>
        <w:lvlJc w:val="left"/>
      </w:lvl>
    </w:lvlOverride>
  </w:num>
  <w:num w:numId="117">
    <w:abstractNumId w:val="47"/>
    <w:lvlOverride w:ilvl="0">
      <w:lvl w:ilvl="0">
        <w:numFmt w:val="decimal"/>
        <w:lvlText w:val="%1."/>
        <w:lvlJc w:val="left"/>
      </w:lvl>
    </w:lvlOverride>
    <w:lvlOverride w:ilvl="1">
      <w:lvl w:ilvl="1">
        <w:numFmt w:val="lowerLetter"/>
        <w:lvlText w:val="%2."/>
        <w:lvlJc w:val="left"/>
      </w:lvl>
    </w:lvlOverride>
  </w:num>
  <w:num w:numId="118">
    <w:abstractNumId w:val="15"/>
  </w:num>
  <w:num w:numId="119">
    <w:abstractNumId w:val="15"/>
    <w:lvlOverride w:ilvl="2">
      <w:lvl w:ilvl="2" w:tplc="9DEA8750">
        <w:numFmt w:val="lowerRoman"/>
        <w:lvlText w:val="%3."/>
        <w:lvlJc w:val="right"/>
      </w:lvl>
    </w:lvlOverride>
  </w:num>
  <w:num w:numId="120">
    <w:abstractNumId w:val="26"/>
    <w:lvlOverride w:ilvl="0">
      <w:lvl w:ilvl="0">
        <w:numFmt w:val="decimal"/>
        <w:lvlText w:val="%1."/>
        <w:lvlJc w:val="left"/>
      </w:lvl>
    </w:lvlOverride>
  </w:num>
  <w:num w:numId="121">
    <w:abstractNumId w:val="26"/>
    <w:lvlOverride w:ilvl="0">
      <w:lvl w:ilvl="0">
        <w:numFmt w:val="decimal"/>
        <w:lvlText w:val="%1."/>
        <w:lvlJc w:val="left"/>
      </w:lvl>
    </w:lvlOverride>
    <w:lvlOverride w:ilvl="1">
      <w:lvl w:ilvl="1">
        <w:numFmt w:val="lowerLetter"/>
        <w:lvlText w:val="%2."/>
        <w:lvlJc w:val="left"/>
      </w:lvl>
    </w:lvlOverride>
  </w:num>
  <w:num w:numId="122">
    <w:abstractNumId w:val="26"/>
    <w:lvlOverride w:ilvl="0">
      <w:lvl w:ilvl="0">
        <w:numFmt w:val="decimal"/>
        <w:lvlText w:val="%1."/>
        <w:lvlJc w:val="left"/>
      </w:lvl>
    </w:lvlOverride>
    <w:lvlOverride w:ilvl="1">
      <w:lvl w:ilvl="1">
        <w:numFmt w:val="lowerLetter"/>
        <w:lvlText w:val="%2."/>
        <w:lvlJc w:val="left"/>
      </w:lvl>
    </w:lvlOverride>
  </w:num>
  <w:num w:numId="123">
    <w:abstractNumId w:val="26"/>
    <w:lvlOverride w:ilvl="0">
      <w:lvl w:ilvl="0">
        <w:numFmt w:val="decimal"/>
        <w:lvlText w:val="%1."/>
        <w:lvlJc w:val="left"/>
      </w:lvl>
    </w:lvlOverride>
    <w:lvlOverride w:ilvl="1">
      <w:lvl w:ilvl="1">
        <w:numFmt w:val="lowerLetter"/>
        <w:lvlText w:val="%2."/>
        <w:lvlJc w:val="left"/>
      </w:lvl>
    </w:lvlOverride>
  </w:num>
  <w:num w:numId="124">
    <w:abstractNumId w:val="26"/>
    <w:lvlOverride w:ilvl="0">
      <w:lvl w:ilvl="0">
        <w:numFmt w:val="decimal"/>
        <w:lvlText w:val="%1."/>
        <w:lvlJc w:val="left"/>
      </w:lvl>
    </w:lvlOverride>
    <w:lvlOverride w:ilvl="1">
      <w:lvl w:ilvl="1">
        <w:numFmt w:val="lowerLetter"/>
        <w:lvlText w:val="%2."/>
        <w:lvlJc w:val="left"/>
      </w:lvl>
    </w:lvlOverride>
  </w:num>
  <w:num w:numId="125">
    <w:abstractNumId w:val="58"/>
  </w:num>
  <w:num w:numId="126">
    <w:abstractNumId w:val="11"/>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2379"/>
    <w:rsid w:val="00000759"/>
    <w:rsid w:val="00003117"/>
    <w:rsid w:val="000064F5"/>
    <w:rsid w:val="00012E93"/>
    <w:rsid w:val="00020507"/>
    <w:rsid w:val="00020D08"/>
    <w:rsid w:val="00047AA5"/>
    <w:rsid w:val="00054C80"/>
    <w:rsid w:val="00055676"/>
    <w:rsid w:val="00062C1E"/>
    <w:rsid w:val="00084650"/>
    <w:rsid w:val="0008654B"/>
    <w:rsid w:val="000B0EF8"/>
    <w:rsid w:val="000D4851"/>
    <w:rsid w:val="000D4B78"/>
    <w:rsid w:val="000D765E"/>
    <w:rsid w:val="000E14E1"/>
    <w:rsid w:val="00100BCE"/>
    <w:rsid w:val="00130D6F"/>
    <w:rsid w:val="00131E08"/>
    <w:rsid w:val="00132486"/>
    <w:rsid w:val="00133B13"/>
    <w:rsid w:val="00151980"/>
    <w:rsid w:val="0016079B"/>
    <w:rsid w:val="0016182F"/>
    <w:rsid w:val="00174CFA"/>
    <w:rsid w:val="00176271"/>
    <w:rsid w:val="0018674D"/>
    <w:rsid w:val="0019589D"/>
    <w:rsid w:val="001B6940"/>
    <w:rsid w:val="001B798E"/>
    <w:rsid w:val="001C32D3"/>
    <w:rsid w:val="001C45F3"/>
    <w:rsid w:val="001D16C7"/>
    <w:rsid w:val="001F60DF"/>
    <w:rsid w:val="00206605"/>
    <w:rsid w:val="002069D9"/>
    <w:rsid w:val="00213216"/>
    <w:rsid w:val="002213DD"/>
    <w:rsid w:val="00237321"/>
    <w:rsid w:val="0024152B"/>
    <w:rsid w:val="0024259F"/>
    <w:rsid w:val="0024511F"/>
    <w:rsid w:val="0026264E"/>
    <w:rsid w:val="00267767"/>
    <w:rsid w:val="00270DE7"/>
    <w:rsid w:val="00272202"/>
    <w:rsid w:val="002B11EB"/>
    <w:rsid w:val="002D71FF"/>
    <w:rsid w:val="002E00B4"/>
    <w:rsid w:val="002E5F71"/>
    <w:rsid w:val="002E7846"/>
    <w:rsid w:val="002F5B66"/>
    <w:rsid w:val="00306CDA"/>
    <w:rsid w:val="0030786B"/>
    <w:rsid w:val="00331D30"/>
    <w:rsid w:val="003452A5"/>
    <w:rsid w:val="0034589F"/>
    <w:rsid w:val="003545DC"/>
    <w:rsid w:val="003A0B8A"/>
    <w:rsid w:val="003B6936"/>
    <w:rsid w:val="003B6C76"/>
    <w:rsid w:val="003C2490"/>
    <w:rsid w:val="003F1593"/>
    <w:rsid w:val="00402DC4"/>
    <w:rsid w:val="004037CD"/>
    <w:rsid w:val="00412217"/>
    <w:rsid w:val="00452927"/>
    <w:rsid w:val="00455886"/>
    <w:rsid w:val="00470717"/>
    <w:rsid w:val="004721E2"/>
    <w:rsid w:val="00474D89"/>
    <w:rsid w:val="00491A93"/>
    <w:rsid w:val="0049566C"/>
    <w:rsid w:val="004C1A96"/>
    <w:rsid w:val="004C3B88"/>
    <w:rsid w:val="004E30F9"/>
    <w:rsid w:val="00502DB2"/>
    <w:rsid w:val="00517AFA"/>
    <w:rsid w:val="00560D29"/>
    <w:rsid w:val="0056768C"/>
    <w:rsid w:val="00580877"/>
    <w:rsid w:val="005879BE"/>
    <w:rsid w:val="00587A02"/>
    <w:rsid w:val="00595F94"/>
    <w:rsid w:val="005A471A"/>
    <w:rsid w:val="005B44C2"/>
    <w:rsid w:val="005D68FD"/>
    <w:rsid w:val="005E0949"/>
    <w:rsid w:val="005E4420"/>
    <w:rsid w:val="005F6892"/>
    <w:rsid w:val="006064FA"/>
    <w:rsid w:val="006145CD"/>
    <w:rsid w:val="006147DB"/>
    <w:rsid w:val="00641821"/>
    <w:rsid w:val="006445C4"/>
    <w:rsid w:val="006631B5"/>
    <w:rsid w:val="006653A5"/>
    <w:rsid w:val="00691B27"/>
    <w:rsid w:val="006923EB"/>
    <w:rsid w:val="006D23D8"/>
    <w:rsid w:val="006E0BD0"/>
    <w:rsid w:val="006E2379"/>
    <w:rsid w:val="006E37BC"/>
    <w:rsid w:val="006E7D7B"/>
    <w:rsid w:val="006F5142"/>
    <w:rsid w:val="00703CB4"/>
    <w:rsid w:val="00703ED9"/>
    <w:rsid w:val="00705417"/>
    <w:rsid w:val="00716F2C"/>
    <w:rsid w:val="00733090"/>
    <w:rsid w:val="00745662"/>
    <w:rsid w:val="007466A0"/>
    <w:rsid w:val="00747FD2"/>
    <w:rsid w:val="00755336"/>
    <w:rsid w:val="00755CE1"/>
    <w:rsid w:val="00757FA6"/>
    <w:rsid w:val="007643C9"/>
    <w:rsid w:val="00770B38"/>
    <w:rsid w:val="0077566F"/>
    <w:rsid w:val="007813BE"/>
    <w:rsid w:val="00786410"/>
    <w:rsid w:val="00793D41"/>
    <w:rsid w:val="007B090F"/>
    <w:rsid w:val="007B313D"/>
    <w:rsid w:val="007B5B11"/>
    <w:rsid w:val="007B6334"/>
    <w:rsid w:val="007D36C3"/>
    <w:rsid w:val="007D36E7"/>
    <w:rsid w:val="007D3C84"/>
    <w:rsid w:val="007F039A"/>
    <w:rsid w:val="008033CB"/>
    <w:rsid w:val="008143D6"/>
    <w:rsid w:val="008232D4"/>
    <w:rsid w:val="00825B9B"/>
    <w:rsid w:val="008362A2"/>
    <w:rsid w:val="008510C0"/>
    <w:rsid w:val="00862EAF"/>
    <w:rsid w:val="008676BC"/>
    <w:rsid w:val="00870F14"/>
    <w:rsid w:val="00871C26"/>
    <w:rsid w:val="00875011"/>
    <w:rsid w:val="008761C1"/>
    <w:rsid w:val="008829C2"/>
    <w:rsid w:val="00883845"/>
    <w:rsid w:val="00891560"/>
    <w:rsid w:val="00893EBA"/>
    <w:rsid w:val="008A188D"/>
    <w:rsid w:val="008E17FB"/>
    <w:rsid w:val="008F57B5"/>
    <w:rsid w:val="00905857"/>
    <w:rsid w:val="009065CF"/>
    <w:rsid w:val="009274E2"/>
    <w:rsid w:val="009323F1"/>
    <w:rsid w:val="0093564C"/>
    <w:rsid w:val="00947A56"/>
    <w:rsid w:val="009870FC"/>
    <w:rsid w:val="009A546B"/>
    <w:rsid w:val="009B7CE4"/>
    <w:rsid w:val="009D5216"/>
    <w:rsid w:val="009D7293"/>
    <w:rsid w:val="009F43A1"/>
    <w:rsid w:val="00A040BF"/>
    <w:rsid w:val="00A1351F"/>
    <w:rsid w:val="00A15B7A"/>
    <w:rsid w:val="00A20007"/>
    <w:rsid w:val="00A36DE8"/>
    <w:rsid w:val="00A37B1E"/>
    <w:rsid w:val="00A37FD5"/>
    <w:rsid w:val="00A43009"/>
    <w:rsid w:val="00A70EC7"/>
    <w:rsid w:val="00A80FCB"/>
    <w:rsid w:val="00A81004"/>
    <w:rsid w:val="00A8151A"/>
    <w:rsid w:val="00A94D42"/>
    <w:rsid w:val="00A9719E"/>
    <w:rsid w:val="00A979BF"/>
    <w:rsid w:val="00AA7464"/>
    <w:rsid w:val="00AB4DE2"/>
    <w:rsid w:val="00AB501F"/>
    <w:rsid w:val="00AD70D8"/>
    <w:rsid w:val="00B05A27"/>
    <w:rsid w:val="00B07B8B"/>
    <w:rsid w:val="00B16D1C"/>
    <w:rsid w:val="00B26DB5"/>
    <w:rsid w:val="00B34056"/>
    <w:rsid w:val="00B35634"/>
    <w:rsid w:val="00B61E85"/>
    <w:rsid w:val="00B731E0"/>
    <w:rsid w:val="00B909F2"/>
    <w:rsid w:val="00B97791"/>
    <w:rsid w:val="00BA3945"/>
    <w:rsid w:val="00BD0F88"/>
    <w:rsid w:val="00C17C35"/>
    <w:rsid w:val="00C26E5C"/>
    <w:rsid w:val="00C279B4"/>
    <w:rsid w:val="00C31764"/>
    <w:rsid w:val="00C31BFD"/>
    <w:rsid w:val="00C34AE7"/>
    <w:rsid w:val="00C353B1"/>
    <w:rsid w:val="00C4663B"/>
    <w:rsid w:val="00C74ED1"/>
    <w:rsid w:val="00C7573A"/>
    <w:rsid w:val="00C92B0A"/>
    <w:rsid w:val="00C95B34"/>
    <w:rsid w:val="00CA1E3D"/>
    <w:rsid w:val="00CA7501"/>
    <w:rsid w:val="00CB52D0"/>
    <w:rsid w:val="00CC1B64"/>
    <w:rsid w:val="00CD5CF1"/>
    <w:rsid w:val="00CE2232"/>
    <w:rsid w:val="00CF186F"/>
    <w:rsid w:val="00CF6DD0"/>
    <w:rsid w:val="00D06265"/>
    <w:rsid w:val="00D1583D"/>
    <w:rsid w:val="00D332DE"/>
    <w:rsid w:val="00D44ABF"/>
    <w:rsid w:val="00D45105"/>
    <w:rsid w:val="00D50B01"/>
    <w:rsid w:val="00D525BA"/>
    <w:rsid w:val="00D57AC2"/>
    <w:rsid w:val="00D93CBF"/>
    <w:rsid w:val="00DA5E0D"/>
    <w:rsid w:val="00DF6DF3"/>
    <w:rsid w:val="00E01B92"/>
    <w:rsid w:val="00E06355"/>
    <w:rsid w:val="00E15158"/>
    <w:rsid w:val="00E155B0"/>
    <w:rsid w:val="00E275C1"/>
    <w:rsid w:val="00E37868"/>
    <w:rsid w:val="00E7123B"/>
    <w:rsid w:val="00E82EF4"/>
    <w:rsid w:val="00EA2368"/>
    <w:rsid w:val="00EA6787"/>
    <w:rsid w:val="00EC74CE"/>
    <w:rsid w:val="00ED0B67"/>
    <w:rsid w:val="00EF5CF5"/>
    <w:rsid w:val="00F0462E"/>
    <w:rsid w:val="00F07858"/>
    <w:rsid w:val="00F109BF"/>
    <w:rsid w:val="00F119D9"/>
    <w:rsid w:val="00F122A1"/>
    <w:rsid w:val="00F16A1B"/>
    <w:rsid w:val="00F17C7F"/>
    <w:rsid w:val="00F20228"/>
    <w:rsid w:val="00F425B1"/>
    <w:rsid w:val="00F73ED1"/>
    <w:rsid w:val="00F817E4"/>
    <w:rsid w:val="00F9043C"/>
    <w:rsid w:val="00F930B6"/>
    <w:rsid w:val="00FA47B6"/>
    <w:rsid w:val="00FB3F98"/>
    <w:rsid w:val="00FB7714"/>
    <w:rsid w:val="00FD4E5A"/>
    <w:rsid w:val="00FF2749"/>
    <w:rsid w:val="00FF64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1D282A"/>
  <w14:defaultImageDpi w14:val="32767"/>
  <w15:chartTrackingRefBased/>
  <w15:docId w15:val="{2ADC5DE6-6787-084B-94B9-D0F12E73F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064F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57AC2"/>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C74CE"/>
    <w:pPr>
      <w:ind w:left="720"/>
      <w:contextualSpacing/>
    </w:pPr>
  </w:style>
  <w:style w:type="paragraph" w:styleId="NormalWeb">
    <w:name w:val="Normal (Web)"/>
    <w:basedOn w:val="Normal"/>
    <w:uiPriority w:val="99"/>
    <w:semiHidden/>
    <w:unhideWhenUsed/>
    <w:rsid w:val="00054C80"/>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054C80"/>
    <w:rPr>
      <w:color w:val="0563C1" w:themeColor="hyperlink"/>
      <w:u w:val="single"/>
    </w:rPr>
  </w:style>
  <w:style w:type="character" w:styleId="UnresolvedMention">
    <w:name w:val="Unresolved Mention"/>
    <w:basedOn w:val="DefaultParagraphFont"/>
    <w:uiPriority w:val="99"/>
    <w:rsid w:val="00054C80"/>
    <w:rPr>
      <w:color w:val="605E5C"/>
      <w:shd w:val="clear" w:color="auto" w:fill="E1DFDD"/>
    </w:rPr>
  </w:style>
  <w:style w:type="table" w:styleId="TableGrid">
    <w:name w:val="Table Grid"/>
    <w:basedOn w:val="TableNormal"/>
    <w:uiPriority w:val="59"/>
    <w:rsid w:val="00054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825B9B"/>
    <w:rPr>
      <w:i/>
      <w:iCs/>
    </w:rPr>
  </w:style>
  <w:style w:type="character" w:customStyle="1" w:styleId="Heading1Char">
    <w:name w:val="Heading 1 Char"/>
    <w:basedOn w:val="DefaultParagraphFont"/>
    <w:link w:val="Heading1"/>
    <w:uiPriority w:val="9"/>
    <w:rsid w:val="006064FA"/>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6064FA"/>
    <w:pPr>
      <w:spacing w:before="480" w:line="276" w:lineRule="auto"/>
      <w:outlineLvl w:val="9"/>
    </w:pPr>
    <w:rPr>
      <w:b/>
      <w:bCs/>
      <w:sz w:val="28"/>
      <w:szCs w:val="28"/>
    </w:rPr>
  </w:style>
  <w:style w:type="paragraph" w:styleId="TOC2">
    <w:name w:val="toc 2"/>
    <w:basedOn w:val="Normal"/>
    <w:next w:val="Normal"/>
    <w:autoRedefine/>
    <w:uiPriority w:val="39"/>
    <w:unhideWhenUsed/>
    <w:rsid w:val="006064FA"/>
    <w:rPr>
      <w:rFonts w:cstheme="minorHAnsi"/>
      <w:b/>
      <w:bCs/>
      <w:smallCaps/>
      <w:sz w:val="22"/>
      <w:szCs w:val="22"/>
    </w:rPr>
  </w:style>
  <w:style w:type="paragraph" w:styleId="TOC1">
    <w:name w:val="toc 1"/>
    <w:basedOn w:val="Normal"/>
    <w:next w:val="Normal"/>
    <w:autoRedefine/>
    <w:uiPriority w:val="39"/>
    <w:unhideWhenUsed/>
    <w:rsid w:val="006064FA"/>
    <w:pPr>
      <w:spacing w:before="360" w:after="360"/>
    </w:pPr>
    <w:rPr>
      <w:rFonts w:cstheme="minorHAnsi"/>
      <w:b/>
      <w:bCs/>
      <w:caps/>
      <w:sz w:val="22"/>
      <w:szCs w:val="22"/>
      <w:u w:val="single"/>
    </w:rPr>
  </w:style>
  <w:style w:type="paragraph" w:styleId="TOC3">
    <w:name w:val="toc 3"/>
    <w:basedOn w:val="Normal"/>
    <w:next w:val="Normal"/>
    <w:autoRedefine/>
    <w:uiPriority w:val="39"/>
    <w:unhideWhenUsed/>
    <w:rsid w:val="006064FA"/>
    <w:rPr>
      <w:rFonts w:cstheme="minorHAnsi"/>
      <w:smallCaps/>
      <w:sz w:val="22"/>
      <w:szCs w:val="22"/>
    </w:rPr>
  </w:style>
  <w:style w:type="paragraph" w:styleId="TOC4">
    <w:name w:val="toc 4"/>
    <w:basedOn w:val="Normal"/>
    <w:next w:val="Normal"/>
    <w:autoRedefine/>
    <w:uiPriority w:val="39"/>
    <w:semiHidden/>
    <w:unhideWhenUsed/>
    <w:rsid w:val="006064FA"/>
    <w:rPr>
      <w:rFonts w:cstheme="minorHAnsi"/>
      <w:sz w:val="22"/>
      <w:szCs w:val="22"/>
    </w:rPr>
  </w:style>
  <w:style w:type="paragraph" w:styleId="TOC5">
    <w:name w:val="toc 5"/>
    <w:basedOn w:val="Normal"/>
    <w:next w:val="Normal"/>
    <w:autoRedefine/>
    <w:uiPriority w:val="39"/>
    <w:semiHidden/>
    <w:unhideWhenUsed/>
    <w:rsid w:val="006064FA"/>
    <w:rPr>
      <w:rFonts w:cstheme="minorHAnsi"/>
      <w:sz w:val="22"/>
      <w:szCs w:val="22"/>
    </w:rPr>
  </w:style>
  <w:style w:type="paragraph" w:styleId="TOC6">
    <w:name w:val="toc 6"/>
    <w:basedOn w:val="Normal"/>
    <w:next w:val="Normal"/>
    <w:autoRedefine/>
    <w:uiPriority w:val="39"/>
    <w:semiHidden/>
    <w:unhideWhenUsed/>
    <w:rsid w:val="006064FA"/>
    <w:rPr>
      <w:rFonts w:cstheme="minorHAnsi"/>
      <w:sz w:val="22"/>
      <w:szCs w:val="22"/>
    </w:rPr>
  </w:style>
  <w:style w:type="paragraph" w:styleId="TOC7">
    <w:name w:val="toc 7"/>
    <w:basedOn w:val="Normal"/>
    <w:next w:val="Normal"/>
    <w:autoRedefine/>
    <w:uiPriority w:val="39"/>
    <w:semiHidden/>
    <w:unhideWhenUsed/>
    <w:rsid w:val="006064FA"/>
    <w:rPr>
      <w:rFonts w:cstheme="minorHAnsi"/>
      <w:sz w:val="22"/>
      <w:szCs w:val="22"/>
    </w:rPr>
  </w:style>
  <w:style w:type="paragraph" w:styleId="TOC8">
    <w:name w:val="toc 8"/>
    <w:basedOn w:val="Normal"/>
    <w:next w:val="Normal"/>
    <w:autoRedefine/>
    <w:uiPriority w:val="39"/>
    <w:semiHidden/>
    <w:unhideWhenUsed/>
    <w:rsid w:val="006064FA"/>
    <w:rPr>
      <w:rFonts w:cstheme="minorHAnsi"/>
      <w:sz w:val="22"/>
      <w:szCs w:val="22"/>
    </w:rPr>
  </w:style>
  <w:style w:type="paragraph" w:styleId="TOC9">
    <w:name w:val="toc 9"/>
    <w:basedOn w:val="Normal"/>
    <w:next w:val="Normal"/>
    <w:autoRedefine/>
    <w:uiPriority w:val="39"/>
    <w:semiHidden/>
    <w:unhideWhenUsed/>
    <w:rsid w:val="006064FA"/>
    <w:rPr>
      <w:rFonts w:cstheme="minorHAnsi"/>
      <w:sz w:val="22"/>
      <w:szCs w:val="22"/>
    </w:rPr>
  </w:style>
  <w:style w:type="paragraph" w:styleId="NoSpacing">
    <w:name w:val="No Spacing"/>
    <w:link w:val="NoSpacingChar"/>
    <w:uiPriority w:val="1"/>
    <w:qFormat/>
    <w:rsid w:val="004C3B88"/>
    <w:rPr>
      <w:rFonts w:eastAsiaTheme="minorEastAsia"/>
      <w:sz w:val="22"/>
      <w:szCs w:val="22"/>
      <w:lang w:eastAsia="zh-CN"/>
    </w:rPr>
  </w:style>
  <w:style w:type="character" w:customStyle="1" w:styleId="NoSpacingChar">
    <w:name w:val="No Spacing Char"/>
    <w:basedOn w:val="DefaultParagraphFont"/>
    <w:link w:val="NoSpacing"/>
    <w:uiPriority w:val="1"/>
    <w:rsid w:val="004C3B88"/>
    <w:rPr>
      <w:rFonts w:eastAsiaTheme="minorEastAsia"/>
      <w:sz w:val="22"/>
      <w:szCs w:val="22"/>
      <w:lang w:eastAsia="zh-CN"/>
    </w:rPr>
  </w:style>
  <w:style w:type="character" w:styleId="CommentReference">
    <w:name w:val="annotation reference"/>
    <w:basedOn w:val="DefaultParagraphFont"/>
    <w:uiPriority w:val="99"/>
    <w:semiHidden/>
    <w:unhideWhenUsed/>
    <w:rsid w:val="00FF646E"/>
    <w:rPr>
      <w:sz w:val="16"/>
      <w:szCs w:val="16"/>
    </w:rPr>
  </w:style>
  <w:style w:type="paragraph" w:styleId="CommentText">
    <w:name w:val="annotation text"/>
    <w:basedOn w:val="Normal"/>
    <w:link w:val="CommentTextChar"/>
    <w:uiPriority w:val="99"/>
    <w:semiHidden/>
    <w:unhideWhenUsed/>
    <w:rsid w:val="00FF646E"/>
    <w:rPr>
      <w:sz w:val="20"/>
      <w:szCs w:val="20"/>
    </w:rPr>
  </w:style>
  <w:style w:type="character" w:customStyle="1" w:styleId="CommentTextChar">
    <w:name w:val="Comment Text Char"/>
    <w:basedOn w:val="DefaultParagraphFont"/>
    <w:link w:val="CommentText"/>
    <w:uiPriority w:val="99"/>
    <w:semiHidden/>
    <w:rsid w:val="00FF646E"/>
    <w:rPr>
      <w:sz w:val="20"/>
      <w:szCs w:val="20"/>
    </w:rPr>
  </w:style>
  <w:style w:type="paragraph" w:styleId="CommentSubject">
    <w:name w:val="annotation subject"/>
    <w:basedOn w:val="CommentText"/>
    <w:next w:val="CommentText"/>
    <w:link w:val="CommentSubjectChar"/>
    <w:uiPriority w:val="99"/>
    <w:semiHidden/>
    <w:unhideWhenUsed/>
    <w:rsid w:val="00FF646E"/>
    <w:rPr>
      <w:b/>
      <w:bCs/>
    </w:rPr>
  </w:style>
  <w:style w:type="character" w:customStyle="1" w:styleId="CommentSubjectChar">
    <w:name w:val="Comment Subject Char"/>
    <w:basedOn w:val="CommentTextChar"/>
    <w:link w:val="CommentSubject"/>
    <w:uiPriority w:val="99"/>
    <w:semiHidden/>
    <w:rsid w:val="00FF646E"/>
    <w:rPr>
      <w:b/>
      <w:bCs/>
      <w:sz w:val="20"/>
      <w:szCs w:val="20"/>
    </w:rPr>
  </w:style>
  <w:style w:type="paragraph" w:styleId="BalloonText">
    <w:name w:val="Balloon Text"/>
    <w:basedOn w:val="Normal"/>
    <w:link w:val="BalloonTextChar"/>
    <w:uiPriority w:val="99"/>
    <w:semiHidden/>
    <w:unhideWhenUsed/>
    <w:rsid w:val="00FF646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F646E"/>
    <w:rPr>
      <w:rFonts w:ascii="Times New Roman" w:hAnsi="Times New Roman" w:cs="Times New Roman"/>
      <w:sz w:val="18"/>
      <w:szCs w:val="18"/>
    </w:rPr>
  </w:style>
  <w:style w:type="paragraph" w:styleId="Header">
    <w:name w:val="header"/>
    <w:basedOn w:val="Normal"/>
    <w:link w:val="HeaderChar"/>
    <w:uiPriority w:val="99"/>
    <w:unhideWhenUsed/>
    <w:rsid w:val="00047AA5"/>
    <w:pPr>
      <w:tabs>
        <w:tab w:val="center" w:pos="4680"/>
        <w:tab w:val="right" w:pos="9360"/>
      </w:tabs>
    </w:pPr>
  </w:style>
  <w:style w:type="character" w:customStyle="1" w:styleId="HeaderChar">
    <w:name w:val="Header Char"/>
    <w:basedOn w:val="DefaultParagraphFont"/>
    <w:link w:val="Header"/>
    <w:uiPriority w:val="99"/>
    <w:rsid w:val="00047AA5"/>
  </w:style>
  <w:style w:type="paragraph" w:styleId="Footer">
    <w:name w:val="footer"/>
    <w:basedOn w:val="Normal"/>
    <w:link w:val="FooterChar"/>
    <w:uiPriority w:val="99"/>
    <w:unhideWhenUsed/>
    <w:rsid w:val="00047AA5"/>
    <w:pPr>
      <w:tabs>
        <w:tab w:val="center" w:pos="4680"/>
        <w:tab w:val="right" w:pos="9360"/>
      </w:tabs>
    </w:pPr>
  </w:style>
  <w:style w:type="character" w:customStyle="1" w:styleId="FooterChar">
    <w:name w:val="Footer Char"/>
    <w:basedOn w:val="DefaultParagraphFont"/>
    <w:link w:val="Footer"/>
    <w:uiPriority w:val="99"/>
    <w:rsid w:val="00047AA5"/>
  </w:style>
  <w:style w:type="character" w:styleId="PageNumber">
    <w:name w:val="page number"/>
    <w:basedOn w:val="DefaultParagraphFont"/>
    <w:uiPriority w:val="99"/>
    <w:semiHidden/>
    <w:unhideWhenUsed/>
    <w:rsid w:val="004037CD"/>
  </w:style>
  <w:style w:type="character" w:styleId="Strong">
    <w:name w:val="Strong"/>
    <w:basedOn w:val="DefaultParagraphFont"/>
    <w:uiPriority w:val="22"/>
    <w:qFormat/>
    <w:rsid w:val="00174CFA"/>
    <w:rPr>
      <w:b/>
      <w:bCs/>
    </w:rPr>
  </w:style>
  <w:style w:type="paragraph" w:styleId="IntenseQuote">
    <w:name w:val="Intense Quote"/>
    <w:basedOn w:val="Normal"/>
    <w:next w:val="Normal"/>
    <w:link w:val="IntenseQuoteChar"/>
    <w:uiPriority w:val="30"/>
    <w:qFormat/>
    <w:rsid w:val="00174CFA"/>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174CFA"/>
    <w:rPr>
      <w:i/>
      <w:iCs/>
      <w:color w:val="4472C4" w:themeColor="accent1"/>
    </w:rPr>
  </w:style>
  <w:style w:type="paragraph" w:styleId="Quote">
    <w:name w:val="Quote"/>
    <w:basedOn w:val="Normal"/>
    <w:next w:val="Normal"/>
    <w:link w:val="QuoteChar"/>
    <w:uiPriority w:val="29"/>
    <w:qFormat/>
    <w:rsid w:val="00174CFA"/>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174CFA"/>
    <w:rPr>
      <w:i/>
      <w:iCs/>
      <w:color w:val="404040" w:themeColor="text1" w:themeTint="BF"/>
    </w:rPr>
  </w:style>
  <w:style w:type="paragraph" w:customStyle="1" w:styleId="Style1">
    <w:name w:val="Style1"/>
    <w:basedOn w:val="Heading1"/>
    <w:qFormat/>
    <w:rsid w:val="00D57AC2"/>
    <w:rPr>
      <w:rFonts w:ascii="Times New Roman" w:hAnsi="Times New Roman"/>
      <w:color w:val="000000" w:themeColor="text1"/>
    </w:rPr>
  </w:style>
  <w:style w:type="character" w:customStyle="1" w:styleId="Heading2Char">
    <w:name w:val="Heading 2 Char"/>
    <w:basedOn w:val="DefaultParagraphFont"/>
    <w:link w:val="Heading2"/>
    <w:uiPriority w:val="9"/>
    <w:rsid w:val="00D57AC2"/>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1460076">
      <w:bodyDiv w:val="1"/>
      <w:marLeft w:val="0"/>
      <w:marRight w:val="0"/>
      <w:marTop w:val="0"/>
      <w:marBottom w:val="0"/>
      <w:divBdr>
        <w:top w:val="none" w:sz="0" w:space="0" w:color="auto"/>
        <w:left w:val="none" w:sz="0" w:space="0" w:color="auto"/>
        <w:bottom w:val="none" w:sz="0" w:space="0" w:color="auto"/>
        <w:right w:val="none" w:sz="0" w:space="0" w:color="auto"/>
      </w:divBdr>
    </w:div>
    <w:div w:id="783505426">
      <w:bodyDiv w:val="1"/>
      <w:marLeft w:val="0"/>
      <w:marRight w:val="0"/>
      <w:marTop w:val="0"/>
      <w:marBottom w:val="0"/>
      <w:divBdr>
        <w:top w:val="none" w:sz="0" w:space="0" w:color="auto"/>
        <w:left w:val="none" w:sz="0" w:space="0" w:color="auto"/>
        <w:bottom w:val="none" w:sz="0" w:space="0" w:color="auto"/>
        <w:right w:val="none" w:sz="0" w:space="0" w:color="auto"/>
      </w:divBdr>
    </w:div>
    <w:div w:id="967859953">
      <w:bodyDiv w:val="1"/>
      <w:marLeft w:val="0"/>
      <w:marRight w:val="0"/>
      <w:marTop w:val="0"/>
      <w:marBottom w:val="0"/>
      <w:divBdr>
        <w:top w:val="none" w:sz="0" w:space="0" w:color="auto"/>
        <w:left w:val="none" w:sz="0" w:space="0" w:color="auto"/>
        <w:bottom w:val="none" w:sz="0" w:space="0" w:color="auto"/>
        <w:right w:val="none" w:sz="0" w:space="0" w:color="auto"/>
      </w:divBdr>
    </w:div>
    <w:div w:id="1397585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ww2.kqed.org/education/2016/05/13/will-robots-replace-us-at-work/" TargetMode="External"/><Relationship Id="rId39" Type="http://schemas.openxmlformats.org/officeDocument/2006/relationships/theme" Target="theme/theme1.xml"/><Relationship Id="rId21" Type="http://schemas.openxmlformats.org/officeDocument/2006/relationships/hyperlink" Target="http://www.populationeducation.org/content/world-population-video" TargetMode="External"/><Relationship Id="rId34" Type="http://schemas.openxmlformats.org/officeDocument/2006/relationships/hyperlink" Target="https://www.youtube.com/watch?v=eRLJscAlk1M" TargetMode="External"/><Relationship Id="rId7" Type="http://schemas.openxmlformats.org/officeDocument/2006/relationships/endnotes" Target="endnotes.xml"/><Relationship Id="rId12" Type="http://schemas.openxmlformats.org/officeDocument/2006/relationships/hyperlink" Target="http://www.climatecentral.org/news/heat-is-on-for-2017-21011" TargetMode="External"/><Relationship Id="rId17" Type="http://schemas.openxmlformats.org/officeDocument/2006/relationships/image" Target="media/image8.png"/><Relationship Id="rId25" Type="http://schemas.openxmlformats.org/officeDocument/2006/relationships/hyperlink" Target="https://youtu.be/_hERITbwSy4" TargetMode="External"/><Relationship Id="rId33" Type="http://schemas.openxmlformats.org/officeDocument/2006/relationships/hyperlink" Target="http://myfootprint.org/en/take_action/reduce_your_footprint/"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climateinteractive.org/tools/climate-bathtub-simulation/" TargetMode="External"/><Relationship Id="rId29" Type="http://schemas.openxmlformats.org/officeDocument/2006/relationships/hyperlink" Target="https://youtu.be/_hERITbwSy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populationeducation.org/content/world-population-video" TargetMode="External"/><Relationship Id="rId32" Type="http://schemas.openxmlformats.org/officeDocument/2006/relationships/hyperlink" Target="https://www.youtube.com/watch?v=eRLJscAlk1M" TargetMode="External"/><Relationship Id="rId37"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orldpopulationhistory.org/map/1/mercator/1/0/25/" TargetMode="External"/><Relationship Id="rId28" Type="http://schemas.openxmlformats.org/officeDocument/2006/relationships/hyperlink" Target="https://www.bizjournals.com/sanjose/news/2017/06/06/salinas-valley-agriculture-tech-farming-robots.html" TargetMode="External"/><Relationship Id="rId36"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hyperlink" Target="https://www.youtube.com/watch?v=_5r4loXPyx8" TargetMode="External"/><Relationship Id="rId31" Type="http://schemas.openxmlformats.org/officeDocument/2006/relationships/hyperlink" Target="http://myfootprint.org/en/take_action/reduce_your_footprint/" TargetMode="External"/><Relationship Id="rId4" Type="http://schemas.openxmlformats.org/officeDocument/2006/relationships/settings" Target="settings.xml"/><Relationship Id="rId9" Type="http://schemas.openxmlformats.org/officeDocument/2006/relationships/hyperlink" Target="https://epc.ucsc.edu" TargetMode="External"/><Relationship Id="rId14" Type="http://schemas.openxmlformats.org/officeDocument/2006/relationships/image" Target="media/image5.png"/><Relationship Id="rId22" Type="http://schemas.openxmlformats.org/officeDocument/2006/relationships/hyperlink" Target="http://worldpopulationhistory.org/map/1/mercator/1/0/25/" TargetMode="External"/><Relationship Id="rId27" Type="http://schemas.openxmlformats.org/officeDocument/2006/relationships/hyperlink" Target="https://youtu.be/_hERITbwSy4" TargetMode="External"/><Relationship Id="rId30" Type="http://schemas.openxmlformats.org/officeDocument/2006/relationships/hyperlink" Target="http://myfootprint.org/en/visitor_information/" TargetMode="External"/><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1DD387-B8CC-944E-98E6-3DD82EB815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52</Pages>
  <Words>14143</Words>
  <Characters>80620</Characters>
  <Application>Microsoft Office Word</Application>
  <DocSecurity>0</DocSecurity>
  <Lines>671</Lines>
  <Paragraphs>189</Paragraphs>
  <ScaleCrop>false</ScaleCrop>
  <HeadingPairs>
    <vt:vector size="2" baseType="variant">
      <vt:variant>
        <vt:lpstr>Title</vt:lpstr>
      </vt:variant>
      <vt:variant>
        <vt:i4>1</vt:i4>
      </vt:variant>
    </vt:vector>
  </HeadingPairs>
  <TitlesOfParts>
    <vt:vector size="1" baseType="lpstr">
      <vt:lpstr/>
    </vt:vector>
  </TitlesOfParts>
  <Company>UC Santa Cruz, Educational Partnership Center</Company>
  <LinksUpToDate>false</LinksUpToDate>
  <CharactersWithSpaces>94574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Mutshnick</dc:creator>
  <cp:keywords/>
  <dc:description/>
  <cp:lastModifiedBy>Christopher Mutshnick</cp:lastModifiedBy>
  <cp:revision>51</cp:revision>
  <dcterms:created xsi:type="dcterms:W3CDTF">2019-03-26T03:05:00Z</dcterms:created>
  <dcterms:modified xsi:type="dcterms:W3CDTF">2019-04-04T00:06:00Z</dcterms:modified>
</cp:coreProperties>
</file>