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ABF36" w14:textId="77777777" w:rsidR="009B06E0" w:rsidRDefault="009B06E0" w:rsidP="009B06E0">
      <w:pPr>
        <w:rPr>
          <w:rFonts w:cs="Times New Roman"/>
          <w:sz w:val="28"/>
        </w:rPr>
      </w:pPr>
      <w:bookmarkStart w:id="0" w:name="_Hlk5349047"/>
      <w:r w:rsidRPr="004A6672">
        <w:rPr>
          <w:rFonts w:cs="Times New Roman"/>
          <w:sz w:val="28"/>
        </w:rPr>
        <w:t>Arizona State University: Electric Vehicle Program</w:t>
      </w:r>
      <w:r>
        <w:rPr>
          <w:rFonts w:cs="Times New Roman"/>
          <w:sz w:val="28"/>
        </w:rPr>
        <w:t xml:space="preserve"> </w:t>
      </w:r>
    </w:p>
    <w:p w14:paraId="6355E9E6" w14:textId="14F68A94" w:rsidR="009B06E0" w:rsidRDefault="009B06E0" w:rsidP="009B06E0">
      <w:pPr>
        <w:rPr>
          <w:rFonts w:cs="Times New Roman"/>
          <w:sz w:val="28"/>
        </w:rPr>
      </w:pPr>
      <w:r>
        <w:rPr>
          <w:rFonts w:cs="Times New Roman"/>
          <w:sz w:val="28"/>
        </w:rPr>
        <w:t>Executive Summary</w:t>
      </w:r>
    </w:p>
    <w:p w14:paraId="7C5442A5" w14:textId="6D514F23" w:rsidR="009B06E0" w:rsidRPr="004A6672" w:rsidRDefault="009B06E0" w:rsidP="009B06E0">
      <w:pPr>
        <w:rPr>
          <w:rFonts w:cs="Times New Roman"/>
          <w:sz w:val="28"/>
        </w:rPr>
      </w:pPr>
      <w:r>
        <w:rPr>
          <w:rFonts w:cs="Times New Roman"/>
          <w:sz w:val="28"/>
        </w:rPr>
        <w:t xml:space="preserve">Spring </w:t>
      </w:r>
      <w:r w:rsidRPr="004A6672">
        <w:rPr>
          <w:rFonts w:cs="Times New Roman"/>
          <w:sz w:val="28"/>
        </w:rPr>
        <w:t>2019</w:t>
      </w:r>
    </w:p>
    <w:p w14:paraId="17B704EA" w14:textId="77777777" w:rsidR="009B06E0" w:rsidRPr="004A6672" w:rsidRDefault="009B06E0" w:rsidP="009B06E0">
      <w:pPr>
        <w:rPr>
          <w:rFonts w:cs="Times New Roman"/>
          <w:sz w:val="28"/>
        </w:rPr>
      </w:pPr>
      <w:r w:rsidRPr="004A6672">
        <w:rPr>
          <w:rFonts w:cs="Times New Roman"/>
          <w:sz w:val="28"/>
        </w:rPr>
        <w:t>Kayla Kutter</w:t>
      </w:r>
    </w:p>
    <w:bookmarkEnd w:id="0"/>
    <w:p w14:paraId="013DBFE4" w14:textId="77777777" w:rsidR="009B06E0" w:rsidRDefault="009B06E0" w:rsidP="009B06E0">
      <w:pPr>
        <w:rPr>
          <w:rFonts w:cs="Times New Roman"/>
        </w:rPr>
      </w:pPr>
    </w:p>
    <w:p w14:paraId="7BC03E6C" w14:textId="0923AD36" w:rsidR="00606FD8" w:rsidRPr="004A6672" w:rsidRDefault="00606FD8" w:rsidP="00606FD8">
      <w:pPr>
        <w:ind w:firstLine="720"/>
        <w:rPr>
          <w:rFonts w:cs="Times New Roman"/>
        </w:rPr>
      </w:pPr>
      <w:r w:rsidRPr="004A6672">
        <w:rPr>
          <w:rFonts w:cs="Times New Roman"/>
        </w:rPr>
        <w:t xml:space="preserve">One solution to the problems of poor air quality in Phoenix, Arizona </w:t>
      </w:r>
      <w:r>
        <w:rPr>
          <w:rFonts w:cs="Times New Roman"/>
        </w:rPr>
        <w:t xml:space="preserve">and global climate change </w:t>
      </w:r>
      <w:r w:rsidRPr="004A6672">
        <w:rPr>
          <w:rFonts w:cs="Times New Roman"/>
        </w:rPr>
        <w:t xml:space="preserve">is to </w:t>
      </w:r>
      <w:r>
        <w:rPr>
          <w:rFonts w:cs="Times New Roman"/>
        </w:rPr>
        <w:t>alter</w:t>
      </w:r>
      <w:r w:rsidRPr="004A6672">
        <w:rPr>
          <w:rFonts w:cs="Times New Roman"/>
        </w:rPr>
        <w:t xml:space="preserve"> the way the population uses transportation. In the US, around </w:t>
      </w:r>
      <w:r w:rsidRPr="004A6672">
        <w:rPr>
          <w:rFonts w:cs="Times New Roman"/>
          <w:noProof/>
        </w:rPr>
        <w:t>one-fifth</w:t>
      </w:r>
      <w:r w:rsidRPr="004A6672">
        <w:rPr>
          <w:rFonts w:cs="Times New Roman"/>
        </w:rPr>
        <w:t xml:space="preserve"> of all carbon dioxide (CO</w:t>
      </w:r>
      <w:r w:rsidRPr="004A6672">
        <w:rPr>
          <w:rFonts w:cs="Times New Roman"/>
          <w:vertAlign w:val="subscript"/>
        </w:rPr>
        <w:t>2</w:t>
      </w:r>
      <w:r w:rsidRPr="004A6672">
        <w:rPr>
          <w:rFonts w:cs="Times New Roman"/>
        </w:rPr>
        <w:t>) emissions are due to cars and trucks used for transportation and the increasing level of CO</w:t>
      </w:r>
      <w:r w:rsidRPr="004A6672">
        <w:rPr>
          <w:rFonts w:cs="Times New Roman"/>
          <w:vertAlign w:val="subscript"/>
        </w:rPr>
        <w:t xml:space="preserve">2 </w:t>
      </w:r>
      <w:r w:rsidRPr="004A6672">
        <w:rPr>
          <w:rFonts w:cs="Times New Roman"/>
        </w:rPr>
        <w:t xml:space="preserve">emissions is exacerbating our impact on the climate and is causing a shift in </w:t>
      </w:r>
      <w:r w:rsidRPr="004A6672">
        <w:rPr>
          <w:rFonts w:cs="Times New Roman"/>
          <w:noProof/>
        </w:rPr>
        <w:t>climate</w:t>
      </w:r>
      <w:r w:rsidRPr="004A6672">
        <w:rPr>
          <w:rFonts w:cs="Times New Roman"/>
        </w:rPr>
        <w:t xml:space="preserve">. By switching from combustion engine vehicles to public </w:t>
      </w:r>
      <w:r w:rsidRPr="004A6672">
        <w:rPr>
          <w:rFonts w:cs="Times New Roman"/>
          <w:noProof/>
        </w:rPr>
        <w:t>transportation</w:t>
      </w:r>
      <w:r w:rsidRPr="004A6672">
        <w:rPr>
          <w:rFonts w:cs="Times New Roman"/>
        </w:rPr>
        <w:t xml:space="preserve">, electric </w:t>
      </w:r>
      <w:r w:rsidRPr="004A6672">
        <w:rPr>
          <w:rFonts w:cs="Times New Roman"/>
          <w:noProof/>
        </w:rPr>
        <w:t>vehicles</w:t>
      </w:r>
      <w:r w:rsidRPr="004A6672">
        <w:rPr>
          <w:rFonts w:cs="Times New Roman"/>
        </w:rPr>
        <w:t xml:space="preserve">, or going entirely vehicle-less, </w:t>
      </w:r>
      <w:r w:rsidRPr="004A6672">
        <w:rPr>
          <w:rFonts w:cs="Times New Roman"/>
          <w:noProof/>
        </w:rPr>
        <w:t>the amount of CO</w:t>
      </w:r>
      <w:r w:rsidRPr="004A6672">
        <w:rPr>
          <w:rFonts w:cs="Times New Roman"/>
          <w:noProof/>
          <w:vertAlign w:val="subscript"/>
        </w:rPr>
        <w:t>2</w:t>
      </w:r>
      <w:r w:rsidRPr="004A6672">
        <w:rPr>
          <w:rFonts w:cs="Times New Roman"/>
          <w:noProof/>
        </w:rPr>
        <w:t xml:space="preserve"> being released into the atmosphere</w:t>
      </w:r>
      <w:r w:rsidRPr="004A6672">
        <w:rPr>
          <w:rFonts w:cs="Times New Roman"/>
        </w:rPr>
        <w:t xml:space="preserve"> every day will </w:t>
      </w:r>
      <w:r w:rsidRPr="004A6672">
        <w:rPr>
          <w:rFonts w:cs="Times New Roman"/>
          <w:noProof/>
        </w:rPr>
        <w:t>be decreased</w:t>
      </w:r>
      <w:r>
        <w:rPr>
          <w:rFonts w:cs="Times New Roman"/>
          <w:noProof/>
        </w:rPr>
        <w:t xml:space="preserve"> and overall air quality within cities will improve</w:t>
      </w:r>
      <w:r w:rsidRPr="004A6672">
        <w:rPr>
          <w:rFonts w:cs="Times New Roman"/>
        </w:rPr>
        <w:t xml:space="preserve">. If public </w:t>
      </w:r>
      <w:r w:rsidRPr="004A6672">
        <w:rPr>
          <w:rFonts w:cs="Times New Roman"/>
          <w:noProof/>
        </w:rPr>
        <w:t>transportation</w:t>
      </w:r>
      <w:r w:rsidRPr="004A6672">
        <w:rPr>
          <w:rFonts w:cs="Times New Roman"/>
        </w:rPr>
        <w:t xml:space="preserve">, riding a bicycle or walking is not an option, electric vehicles (EVs) are ideal as a lower-carbon emitting option over traditional combustion engines when they are recharged using renewable energy sources, like solar. </w:t>
      </w:r>
      <w:r w:rsidRPr="00A47D6F">
        <w:rPr>
          <w:rFonts w:cs="Times New Roman"/>
        </w:rPr>
        <w:t>The ASU EV program will reduce barriers to EV adoption to help reduce CO</w:t>
      </w:r>
      <w:r w:rsidRPr="00A47D6F">
        <w:rPr>
          <w:rFonts w:cs="Times New Roman"/>
          <w:vertAlign w:val="subscript"/>
        </w:rPr>
        <w:t>2</w:t>
      </w:r>
      <w:r w:rsidRPr="00A47D6F">
        <w:rPr>
          <w:rFonts w:cs="Times New Roman"/>
        </w:rPr>
        <w:t xml:space="preserve"> emissions related to transportation at the ASU campuses.</w:t>
      </w:r>
    </w:p>
    <w:p w14:paraId="0A14C984" w14:textId="122C753B" w:rsidR="005B5BA5" w:rsidRPr="004A6672" w:rsidRDefault="009B06E0" w:rsidP="000D2342">
      <w:pPr>
        <w:ind w:firstLine="720"/>
        <w:rPr>
          <w:rFonts w:cs="Times New Roman"/>
        </w:rPr>
      </w:pPr>
      <w:r w:rsidRPr="004A6672">
        <w:rPr>
          <w:rFonts w:cs="Times New Roman"/>
          <w:noProof/>
        </w:rPr>
        <w:t>To encourage the adoption of EVs</w:t>
      </w:r>
      <w:r w:rsidRPr="004A6672">
        <w:rPr>
          <w:rFonts w:cs="Times New Roman"/>
        </w:rPr>
        <w:t>, this project pushed to overcome a few of the traditional barriers to adoption</w:t>
      </w:r>
      <w:r w:rsidR="006C05FE">
        <w:rPr>
          <w:rFonts w:cs="Times New Roman"/>
        </w:rPr>
        <w:t xml:space="preserve"> in partnership with University Sustainability Practices</w:t>
      </w:r>
      <w:r w:rsidRPr="004A6672">
        <w:rPr>
          <w:rFonts w:cs="Times New Roman"/>
        </w:rPr>
        <w:t xml:space="preserve"> – initial cost, charging station infrastructure, and education about EVs. First, charging</w:t>
      </w:r>
      <w:r w:rsidR="00606FD8">
        <w:rPr>
          <w:rFonts w:cs="Times New Roman"/>
        </w:rPr>
        <w:t xml:space="preserve"> station</w:t>
      </w:r>
      <w:r w:rsidRPr="004A6672">
        <w:rPr>
          <w:rFonts w:cs="Times New Roman"/>
        </w:rPr>
        <w:t xml:space="preserve"> infrastructure was installed on all four ASU campuses. Then, to discover the </w:t>
      </w:r>
      <w:r w:rsidRPr="004A6672">
        <w:rPr>
          <w:rFonts w:cs="Times New Roman"/>
          <w:noProof/>
        </w:rPr>
        <w:t>biggest</w:t>
      </w:r>
      <w:r w:rsidRPr="004A6672">
        <w:rPr>
          <w:rFonts w:cs="Times New Roman"/>
        </w:rPr>
        <w:t xml:space="preserve"> barriers to EV adoption, a literature review was conducted to develop a general understanding of barriers which guided the creation of survey questions. This survey was distributed to all staff and faculty at ASU (over 9,500 individuals) and received over 1,400 responses. </w:t>
      </w:r>
      <w:r w:rsidR="005B5BA5" w:rsidRPr="004A6672">
        <w:rPr>
          <w:rFonts w:cs="Times New Roman"/>
        </w:rPr>
        <w:t>Of the 1,400 respondents, 96.6% of vehicle drivers own their vehicle, 80.2% indicated that they owned their own home, 53.8% have access to a plug within 15 feet of their parking space at their home, and 8.6% indicated that they already own a plug-in electric vehicle. Comparatively, in 2018 only 0.35% of vehicles in Arizona were plug-in electric vehicles (including battery electric vehicles and plug-in hybrid electric vehicles)</w:t>
      </w:r>
    </w:p>
    <w:p w14:paraId="2F7FA50D" w14:textId="421546FE" w:rsidR="009B06E0" w:rsidRPr="004A6672" w:rsidRDefault="009B06E0" w:rsidP="000D2342">
      <w:pPr>
        <w:ind w:firstLine="720"/>
        <w:rPr>
          <w:rFonts w:cs="Times New Roman"/>
        </w:rPr>
      </w:pPr>
      <w:r w:rsidRPr="004A6672">
        <w:rPr>
          <w:rFonts w:cs="Times New Roman"/>
          <w:noProof/>
        </w:rPr>
        <w:t>To begin building the EV program at ASU</w:t>
      </w:r>
      <w:r w:rsidRPr="004A6672">
        <w:rPr>
          <w:rFonts w:cs="Times New Roman"/>
        </w:rPr>
        <w:t xml:space="preserve">, other universities with EV programs were interviewed to learn best practices and to understand what is most effective in encouraging EV adoption on </w:t>
      </w:r>
      <w:r w:rsidRPr="004A6672">
        <w:rPr>
          <w:rFonts w:cs="Times New Roman"/>
          <w:noProof/>
        </w:rPr>
        <w:t>campus</w:t>
      </w:r>
      <w:r w:rsidRPr="004A6672">
        <w:rPr>
          <w:rFonts w:cs="Times New Roman"/>
        </w:rPr>
        <w:t xml:space="preserve">. </w:t>
      </w:r>
      <w:r w:rsidRPr="004A6672">
        <w:rPr>
          <w:rFonts w:cs="Times New Roman"/>
          <w:color w:val="000000" w:themeColor="text1"/>
        </w:rPr>
        <w:t xml:space="preserve">The responses determined that ASU needs to: 1. </w:t>
      </w:r>
      <w:r w:rsidRPr="004A6672">
        <w:rPr>
          <w:rFonts w:cs="Times New Roman"/>
        </w:rPr>
        <w:t xml:space="preserve">Install more charging stations on campus; 2. Offer premium parking for EV/hybrid users or a discounted parking pass </w:t>
      </w:r>
      <w:r w:rsidRPr="004A6672">
        <w:rPr>
          <w:rFonts w:cs="Times New Roman"/>
        </w:rPr>
        <w:lastRenderedPageBreak/>
        <w:t xml:space="preserve">or free charging; 3. Add charging stations to ASU interactive map; and 4. Develop an incentive program with EV dealerships. </w:t>
      </w:r>
      <w:r>
        <w:rPr>
          <w:rFonts w:cs="Times New Roman"/>
        </w:rPr>
        <w:t>T</w:t>
      </w:r>
      <w:r w:rsidRPr="004A6672">
        <w:rPr>
          <w:rFonts w:cs="Times New Roman"/>
        </w:rPr>
        <w:t xml:space="preserve">he </w:t>
      </w:r>
      <w:proofErr w:type="gramStart"/>
      <w:r w:rsidRPr="004A6672">
        <w:rPr>
          <w:rFonts w:cs="Times New Roman"/>
        </w:rPr>
        <w:t xml:space="preserve">project </w:t>
      </w:r>
      <w:r>
        <w:rPr>
          <w:rFonts w:cs="Times New Roman"/>
        </w:rPr>
        <w:t>built</w:t>
      </w:r>
      <w:proofErr w:type="gramEnd"/>
      <w:r>
        <w:rPr>
          <w:rFonts w:cs="Times New Roman"/>
        </w:rPr>
        <w:t xml:space="preserve"> </w:t>
      </w:r>
      <w:r w:rsidRPr="004A6672">
        <w:rPr>
          <w:rFonts w:cs="Times New Roman"/>
        </w:rPr>
        <w:t xml:space="preserve">partnerships with EV dealerships to lower the initial costs associated with buying and leasing EVs. </w:t>
      </w:r>
      <w:r>
        <w:rPr>
          <w:rFonts w:cs="Times New Roman"/>
        </w:rPr>
        <w:t>Finally, to increase awareness of EVs, the dealership partners brought EVs to campus for a demonstration day paired wit</w:t>
      </w:r>
      <w:bookmarkStart w:id="1" w:name="_GoBack"/>
      <w:bookmarkEnd w:id="1"/>
      <w:r>
        <w:rPr>
          <w:rFonts w:cs="Times New Roman"/>
        </w:rPr>
        <w:t xml:space="preserve">h Earth Day. </w:t>
      </w:r>
    </w:p>
    <w:p w14:paraId="45E4C155" w14:textId="19288D45" w:rsidR="005B5BA5" w:rsidRPr="004A6672" w:rsidRDefault="005B5BA5" w:rsidP="000D2342">
      <w:pPr>
        <w:pStyle w:val="Instructions"/>
        <w:spacing w:line="276" w:lineRule="auto"/>
        <w:ind w:left="0" w:firstLine="720"/>
        <w:rPr>
          <w:rFonts w:ascii="Times New Roman" w:hAnsi="Times New Roman"/>
          <w:i w:val="0"/>
        </w:rPr>
      </w:pPr>
      <w:r w:rsidRPr="004A6672">
        <w:rPr>
          <w:rFonts w:ascii="Times New Roman" w:hAnsi="Times New Roman"/>
          <w:i w:val="0"/>
        </w:rPr>
        <w:t>Moving forward, the dealership incentive program could be expanded to include other brands (Tesla, Ford, Mercedes/Smart, etc.). Tesla may be the hardest brand to build an incentive program with because there is such a high level of demand for their vehicles. Alternatively, or in tandem, the incentive program could continue to follow UCSD’s model and build relationships with manufacturers doing VGI testing on campus</w:t>
      </w:r>
      <w:r>
        <w:rPr>
          <w:rFonts w:ascii="Times New Roman" w:hAnsi="Times New Roman"/>
          <w:i w:val="0"/>
        </w:rPr>
        <w:t>es</w:t>
      </w:r>
      <w:r w:rsidRPr="004A6672">
        <w:rPr>
          <w:rFonts w:ascii="Times New Roman" w:hAnsi="Times New Roman"/>
          <w:i w:val="0"/>
        </w:rPr>
        <w:t>. While they have the advantage of operating on their own microgrid, which takes out the entire process of needing to work with a local utility, ASU could still potentially fit into the research partnership mold as well</w:t>
      </w:r>
      <w:r>
        <w:rPr>
          <w:rFonts w:ascii="Times New Roman" w:hAnsi="Times New Roman"/>
          <w:i w:val="0"/>
        </w:rPr>
        <w:t xml:space="preserve"> because of the strong research capabilities</w:t>
      </w:r>
      <w:r w:rsidRPr="004A6672">
        <w:rPr>
          <w:rFonts w:ascii="Times New Roman" w:hAnsi="Times New Roman"/>
          <w:i w:val="0"/>
        </w:rPr>
        <w:t>. The EV program was a great start</w:t>
      </w:r>
      <w:r>
        <w:rPr>
          <w:rFonts w:ascii="Times New Roman" w:hAnsi="Times New Roman"/>
          <w:i w:val="0"/>
        </w:rPr>
        <w:t>,</w:t>
      </w:r>
      <w:r w:rsidRPr="004A6672">
        <w:rPr>
          <w:rFonts w:ascii="Times New Roman" w:hAnsi="Times New Roman"/>
          <w:i w:val="0"/>
        </w:rPr>
        <w:t xml:space="preserve"> but there was not time to evaluate the success of the program. A follow</w:t>
      </w:r>
      <w:r>
        <w:rPr>
          <w:rFonts w:ascii="Times New Roman" w:hAnsi="Times New Roman"/>
          <w:i w:val="0"/>
        </w:rPr>
        <w:t>-</w:t>
      </w:r>
      <w:r w:rsidRPr="004A6672">
        <w:rPr>
          <w:rFonts w:ascii="Times New Roman" w:hAnsi="Times New Roman"/>
          <w:i w:val="0"/>
        </w:rPr>
        <w:t xml:space="preserve">up project could include continuing to work with USP and P&amp;T to track the number of EVs coming to campus and see if the number increases </w:t>
      </w:r>
      <w:r>
        <w:rPr>
          <w:rFonts w:ascii="Times New Roman" w:hAnsi="Times New Roman"/>
          <w:i w:val="0"/>
        </w:rPr>
        <w:t>over time now that</w:t>
      </w:r>
      <w:r w:rsidRPr="004A6672">
        <w:rPr>
          <w:rFonts w:ascii="Times New Roman" w:hAnsi="Times New Roman"/>
          <w:i w:val="0"/>
        </w:rPr>
        <w:t xml:space="preserve"> some of the barriers </w:t>
      </w:r>
      <w:r>
        <w:rPr>
          <w:rFonts w:ascii="Times New Roman" w:hAnsi="Times New Roman"/>
          <w:i w:val="0"/>
        </w:rPr>
        <w:t>have been</w:t>
      </w:r>
      <w:r w:rsidRPr="004A6672">
        <w:rPr>
          <w:rFonts w:ascii="Times New Roman" w:hAnsi="Times New Roman"/>
          <w:i w:val="0"/>
        </w:rPr>
        <w:t xml:space="preserve"> reduced. With this evaluation, the program could either push forward if it is found to be successful or it could change course and try a new tactic if EV numbers on campus did not increase.</w:t>
      </w:r>
      <w:r>
        <w:rPr>
          <w:rFonts w:ascii="Times New Roman" w:hAnsi="Times New Roman"/>
          <w:i w:val="0"/>
        </w:rPr>
        <w:t xml:space="preserve"> Another</w:t>
      </w:r>
      <w:r w:rsidRPr="004A6672">
        <w:rPr>
          <w:rFonts w:ascii="Times New Roman" w:hAnsi="Times New Roman"/>
          <w:i w:val="0"/>
        </w:rPr>
        <w:t xml:space="preserve"> step after encouraging </w:t>
      </w:r>
      <w:r>
        <w:rPr>
          <w:rFonts w:ascii="Times New Roman" w:hAnsi="Times New Roman"/>
          <w:i w:val="0"/>
        </w:rPr>
        <w:t xml:space="preserve">the </w:t>
      </w:r>
      <w:r w:rsidRPr="004A6672">
        <w:rPr>
          <w:rFonts w:ascii="Times New Roman" w:hAnsi="Times New Roman"/>
          <w:i w:val="0"/>
        </w:rPr>
        <w:t xml:space="preserve">electrification of students, staff, and faculty vehicles would also be to electrify ASU’s fleet. ASU uses over 70 vehicles in maintenance and operations and could be electrified. This process would necessitate strong partnerships with the facilities department, P&amp;T, and others. This program also did not include evaluations of energy use and understanding how the increased energy use on campus </w:t>
      </w:r>
      <w:r>
        <w:rPr>
          <w:rFonts w:ascii="Times New Roman" w:hAnsi="Times New Roman"/>
          <w:i w:val="0"/>
        </w:rPr>
        <w:t>a</w:t>
      </w:r>
      <w:r w:rsidRPr="004A6672">
        <w:rPr>
          <w:rFonts w:ascii="Times New Roman" w:hAnsi="Times New Roman"/>
          <w:i w:val="0"/>
        </w:rPr>
        <w:t xml:space="preserve">ffects solar usage. If there was a dramatic spike in energy demand from EV charging, does that mean solar being used for other functions on campus was reduced? Does this mean ASU should invest more heavily in solar installation </w:t>
      </w:r>
      <w:r>
        <w:rPr>
          <w:rFonts w:ascii="Times New Roman" w:hAnsi="Times New Roman"/>
          <w:i w:val="0"/>
        </w:rPr>
        <w:t>o</w:t>
      </w:r>
      <w:r w:rsidRPr="004A6672">
        <w:rPr>
          <w:rFonts w:ascii="Times New Roman" w:hAnsi="Times New Roman"/>
          <w:i w:val="0"/>
        </w:rPr>
        <w:t xml:space="preserve">n campus to compensate for the increased energy demand? An energy evaluation would be useful in evaluating next steps. </w:t>
      </w:r>
    </w:p>
    <w:p w14:paraId="35D8F59A" w14:textId="77777777" w:rsidR="005B5BA5" w:rsidRDefault="005B5BA5" w:rsidP="009B06E0">
      <w:pPr>
        <w:ind w:firstLine="432"/>
        <w:rPr>
          <w:rFonts w:cs="Times New Roman"/>
        </w:rPr>
      </w:pPr>
    </w:p>
    <w:p w14:paraId="7AF8872F" w14:textId="77777777" w:rsidR="00D859A6" w:rsidRDefault="00D859A6"/>
    <w:sectPr w:rsidR="00D859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66CB8" w14:textId="77777777" w:rsidR="002D38DB" w:rsidRDefault="002D38DB" w:rsidP="009B06E0">
      <w:pPr>
        <w:spacing w:after="0" w:line="240" w:lineRule="auto"/>
      </w:pPr>
      <w:r>
        <w:separator/>
      </w:r>
    </w:p>
  </w:endnote>
  <w:endnote w:type="continuationSeparator" w:id="0">
    <w:p w14:paraId="1EBDB71D" w14:textId="77777777" w:rsidR="002D38DB" w:rsidRDefault="002D38DB" w:rsidP="009B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F8A08" w14:textId="77777777" w:rsidR="002D38DB" w:rsidRDefault="002D38DB" w:rsidP="009B06E0">
      <w:pPr>
        <w:spacing w:after="0" w:line="240" w:lineRule="auto"/>
      </w:pPr>
      <w:r>
        <w:separator/>
      </w:r>
    </w:p>
  </w:footnote>
  <w:footnote w:type="continuationSeparator" w:id="0">
    <w:p w14:paraId="24D88773" w14:textId="77777777" w:rsidR="002D38DB" w:rsidRDefault="002D38DB" w:rsidP="009B0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3E84" w14:textId="2B9D4275" w:rsidR="009B06E0" w:rsidRDefault="009B06E0" w:rsidP="009B06E0">
    <w:pPr>
      <w:pStyle w:val="Header"/>
      <w:jc w:val="center"/>
    </w:pPr>
    <w:r>
      <w:rPr>
        <w:noProof/>
      </w:rPr>
      <w:drawing>
        <wp:inline distT="0" distB="0" distL="0" distR="0" wp14:anchorId="4B0B57FF" wp14:editId="0D3BB525">
          <wp:extent cx="3429000" cy="10677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_Sustainability__Horiz_CMYK_Print_MaroonGold.jpg"/>
                  <pic:cNvPicPr/>
                </pic:nvPicPr>
                <pic:blipFill>
                  <a:blip r:embed="rId1">
                    <a:extLst>
                      <a:ext uri="{28A0092B-C50C-407E-A947-70E740481C1C}">
                        <a14:useLocalDpi xmlns:a14="http://schemas.microsoft.com/office/drawing/2010/main" val="0"/>
                      </a:ext>
                    </a:extLst>
                  </a:blip>
                  <a:stretch>
                    <a:fillRect/>
                  </a:stretch>
                </pic:blipFill>
                <pic:spPr>
                  <a:xfrm>
                    <a:off x="0" y="0"/>
                    <a:ext cx="3429000" cy="10677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9052BB"/>
    <w:multiLevelType w:val="multilevel"/>
    <w:tmpl w:val="3F0C2B94"/>
    <w:lvl w:ilvl="0">
      <w:start w:val="1"/>
      <w:numFmt w:val="decimal"/>
      <w:pStyle w:val="Heading1"/>
      <w:lvlText w:val="%1."/>
      <w:lvlJc w:val="left"/>
      <w:pPr>
        <w:ind w:left="360" w:hanging="360"/>
      </w:pPr>
      <w:rPr>
        <w:rFonts w:ascii="Times New Roman" w:hAnsi="Times New Roman" w:cs="Times New Roman" w:hint="default"/>
        <w:b w:val="0"/>
        <w:sz w:val="24"/>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QxMDY2szQxNjAxNzNS0lEKTi0uzszPAykwqgUABOZWnSwAAAA="/>
  </w:docVars>
  <w:rsids>
    <w:rsidRoot w:val="009B06E0"/>
    <w:rsid w:val="000D2342"/>
    <w:rsid w:val="002D38DB"/>
    <w:rsid w:val="005B5BA5"/>
    <w:rsid w:val="00606FD8"/>
    <w:rsid w:val="006C05FE"/>
    <w:rsid w:val="009B06E0"/>
    <w:rsid w:val="00D33CE6"/>
    <w:rsid w:val="00D8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3FB3"/>
  <w15:chartTrackingRefBased/>
  <w15:docId w15:val="{0226547B-183B-46E8-A9B3-F915B730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6E0"/>
    <w:pPr>
      <w:spacing w:after="200" w:line="276" w:lineRule="auto"/>
    </w:pPr>
    <w:rPr>
      <w:rFonts w:ascii="Times New Roman" w:hAnsi="Times New Roman"/>
      <w:sz w:val="24"/>
      <w:szCs w:val="24"/>
    </w:rPr>
  </w:style>
  <w:style w:type="paragraph" w:styleId="Heading1">
    <w:name w:val="heading 1"/>
    <w:basedOn w:val="Normal"/>
    <w:next w:val="Normal"/>
    <w:link w:val="Heading1Char"/>
    <w:uiPriority w:val="9"/>
    <w:qFormat/>
    <w:rsid w:val="009B06E0"/>
    <w:pPr>
      <w:keepNext/>
      <w:keepLines/>
      <w:numPr>
        <w:numId w:val="1"/>
      </w:numPr>
      <w:spacing w:before="240" w:after="0"/>
      <w:ind w:left="432" w:hanging="432"/>
      <w:outlineLvl w:val="0"/>
    </w:pPr>
    <w:rPr>
      <w:rFonts w:asciiTheme="majorHAnsi" w:eastAsiaTheme="majorEastAsia" w:hAnsiTheme="majorHAnsi" w:cstheme="majorBidi"/>
      <w:sz w:val="28"/>
      <w:szCs w:val="32"/>
    </w:rPr>
  </w:style>
  <w:style w:type="paragraph" w:styleId="Heading4">
    <w:name w:val="heading 4"/>
    <w:basedOn w:val="Normal"/>
    <w:next w:val="Normal"/>
    <w:link w:val="Heading4Char"/>
    <w:uiPriority w:val="9"/>
    <w:semiHidden/>
    <w:unhideWhenUsed/>
    <w:qFormat/>
    <w:rsid w:val="009B06E0"/>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B06E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B06E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B06E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B06E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06E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6E0"/>
    <w:rPr>
      <w:rFonts w:asciiTheme="majorHAnsi" w:eastAsiaTheme="majorEastAsia" w:hAnsiTheme="majorHAnsi" w:cstheme="majorBidi"/>
      <w:sz w:val="28"/>
      <w:szCs w:val="32"/>
    </w:rPr>
  </w:style>
  <w:style w:type="character" w:customStyle="1" w:styleId="Heading4Char">
    <w:name w:val="Heading 4 Char"/>
    <w:basedOn w:val="DefaultParagraphFont"/>
    <w:link w:val="Heading4"/>
    <w:uiPriority w:val="9"/>
    <w:semiHidden/>
    <w:rsid w:val="009B06E0"/>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9B06E0"/>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9B06E0"/>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9B06E0"/>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9B06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06E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9B0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6E0"/>
    <w:rPr>
      <w:rFonts w:ascii="Times New Roman" w:hAnsi="Times New Roman"/>
      <w:sz w:val="24"/>
      <w:szCs w:val="24"/>
    </w:rPr>
  </w:style>
  <w:style w:type="paragraph" w:styleId="Footer">
    <w:name w:val="footer"/>
    <w:basedOn w:val="Normal"/>
    <w:link w:val="FooterChar"/>
    <w:uiPriority w:val="99"/>
    <w:unhideWhenUsed/>
    <w:rsid w:val="009B0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6E0"/>
    <w:rPr>
      <w:rFonts w:ascii="Times New Roman" w:hAnsi="Times New Roman"/>
      <w:sz w:val="24"/>
      <w:szCs w:val="24"/>
    </w:rPr>
  </w:style>
  <w:style w:type="paragraph" w:customStyle="1" w:styleId="Instructions">
    <w:name w:val="Instructions"/>
    <w:basedOn w:val="Normal"/>
    <w:autoRedefine/>
    <w:qFormat/>
    <w:rsid w:val="005B5BA5"/>
    <w:pPr>
      <w:spacing w:after="80" w:line="240" w:lineRule="auto"/>
      <w:ind w:left="360" w:firstLine="360"/>
    </w:pPr>
    <w:rPr>
      <w:rFonts w:asciiTheme="majorHAnsi" w:eastAsia="Calibri" w:hAnsiTheme="majorHAnsi"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Kutter</dc:creator>
  <cp:keywords/>
  <dc:description/>
  <cp:lastModifiedBy>Kayla Kutter</cp:lastModifiedBy>
  <cp:revision>4</cp:revision>
  <dcterms:created xsi:type="dcterms:W3CDTF">2019-04-10T20:56:00Z</dcterms:created>
  <dcterms:modified xsi:type="dcterms:W3CDTF">2019-04-24T20:50:00Z</dcterms:modified>
</cp:coreProperties>
</file>