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30DCE1F" w14:textId="5DA9F084" w:rsidR="00414BBC" w:rsidRPr="00EF5F81" w:rsidRDefault="00D37D0B" w:rsidP="003E5B0A">
      <w:pPr>
        <w:pStyle w:val="BodyA"/>
        <w:spacing w:line="360" w:lineRule="auto"/>
        <w:jc w:val="center"/>
        <w:rPr>
          <w:rFonts w:ascii="Times New Roman" w:eastAsia="Times New Roman" w:hAnsi="Times New Roman" w:cs="Times New Roman"/>
          <w:b/>
          <w:bCs/>
          <w:sz w:val="24"/>
          <w:szCs w:val="24"/>
        </w:rPr>
      </w:pPr>
      <w:r w:rsidRPr="00EF5F81">
        <w:rPr>
          <w:rFonts w:ascii="Times New Roman" w:hAnsi="Times New Roman" w:cs="Times New Roman"/>
          <w:b/>
          <w:bCs/>
          <w:sz w:val="24"/>
          <w:szCs w:val="24"/>
        </w:rPr>
        <w:t>Abstract</w:t>
      </w:r>
    </w:p>
    <w:p w14:paraId="584D72A5" w14:textId="20C5C249" w:rsidR="00414BBC" w:rsidRPr="00EF5F81" w:rsidRDefault="00D37D0B" w:rsidP="00C37E5B">
      <w:pPr>
        <w:pStyle w:val="Default"/>
        <w:spacing w:line="360" w:lineRule="auto"/>
        <w:rPr>
          <w:rFonts w:ascii="Times New Roman" w:hAnsi="Times New Roman" w:cs="Times New Roman"/>
          <w:sz w:val="24"/>
          <w:szCs w:val="24"/>
        </w:rPr>
      </w:pPr>
      <w:r w:rsidRPr="00EF5F81">
        <w:rPr>
          <w:rFonts w:ascii="Times New Roman" w:eastAsia="Times New Roman" w:hAnsi="Times New Roman" w:cs="Times New Roman"/>
          <w:sz w:val="24"/>
          <w:szCs w:val="24"/>
        </w:rPr>
        <w:t xml:space="preserve">This paper </w:t>
      </w:r>
      <w:r w:rsidRPr="00EF5F81">
        <w:rPr>
          <w:rFonts w:ascii="Times New Roman" w:hAnsi="Times New Roman" w:cs="Times New Roman"/>
          <w:sz w:val="24"/>
          <w:szCs w:val="24"/>
        </w:rPr>
        <w:t>examines stagnant recycling rates in the U.S. and explores what actions can be taken to improve them. It seeks to answer the question: what can be done to increase the likelihood that an individual would participate in a recycling program</w:t>
      </w:r>
      <w:r w:rsidR="00B154C1" w:rsidRPr="00EF5F81">
        <w:rPr>
          <w:rFonts w:ascii="Times New Roman" w:hAnsi="Times New Roman" w:cs="Times New Roman"/>
          <w:sz w:val="24"/>
          <w:szCs w:val="24"/>
        </w:rPr>
        <w:t xml:space="preserve">? </w:t>
      </w:r>
      <w:r w:rsidRPr="00EF5F81">
        <w:rPr>
          <w:rFonts w:ascii="Times New Roman" w:hAnsi="Times New Roman" w:cs="Times New Roman"/>
          <w:sz w:val="24"/>
          <w:szCs w:val="24"/>
        </w:rPr>
        <w:t>Through a series of info</w:t>
      </w:r>
      <w:bookmarkStart w:id="0" w:name="_GoBack"/>
      <w:bookmarkEnd w:id="0"/>
      <w:r w:rsidRPr="00EF5F81">
        <w:rPr>
          <w:rFonts w:ascii="Times New Roman" w:hAnsi="Times New Roman" w:cs="Times New Roman"/>
          <w:sz w:val="24"/>
          <w:szCs w:val="24"/>
        </w:rPr>
        <w:t xml:space="preserve">rmal interviews and online research, the </w:t>
      </w:r>
      <w:r w:rsidR="00304069" w:rsidRPr="00EF5F81">
        <w:rPr>
          <w:rFonts w:ascii="Times New Roman" w:hAnsi="Times New Roman" w:cs="Times New Roman"/>
          <w:sz w:val="24"/>
          <w:szCs w:val="24"/>
        </w:rPr>
        <w:t xml:space="preserve">author identified the </w:t>
      </w:r>
      <w:r w:rsidRPr="00EF5F81">
        <w:rPr>
          <w:rFonts w:ascii="Times New Roman" w:hAnsi="Times New Roman" w:cs="Times New Roman"/>
          <w:sz w:val="24"/>
          <w:szCs w:val="24"/>
        </w:rPr>
        <w:t xml:space="preserve">underlying issues. They involved both the psychological and physical aspects that are involved in the act of recycling, concluding that recycling must be made </w:t>
      </w:r>
      <w:r w:rsidR="00B67E8A" w:rsidRPr="00EF5F81">
        <w:rPr>
          <w:rFonts w:ascii="Times New Roman" w:hAnsi="Times New Roman" w:cs="Times New Roman"/>
          <w:sz w:val="24"/>
          <w:szCs w:val="24"/>
        </w:rPr>
        <w:t>simpler</w:t>
      </w:r>
      <w:r w:rsidRPr="00EF5F81">
        <w:rPr>
          <w:rFonts w:ascii="Times New Roman" w:hAnsi="Times New Roman" w:cs="Times New Roman"/>
          <w:sz w:val="24"/>
          <w:szCs w:val="24"/>
        </w:rPr>
        <w:t xml:space="preserve"> by addressing both physical and mental effort perceived. </w:t>
      </w:r>
      <w:r w:rsidR="0024694A" w:rsidRPr="00EF5F81">
        <w:rPr>
          <w:rFonts w:ascii="Times New Roman" w:hAnsi="Times New Roman" w:cs="Times New Roman"/>
          <w:sz w:val="24"/>
          <w:szCs w:val="24"/>
        </w:rPr>
        <w:t>At the conclusion of the paper, the author details a concept for the creation of a dual trash/recycling container that should significantly increase household recycling.</w:t>
      </w:r>
    </w:p>
    <w:p w14:paraId="2E340DAB" w14:textId="77777777" w:rsidR="003E5B0A" w:rsidRPr="00EF5F81" w:rsidRDefault="003E5B0A">
      <w:pPr>
        <w:rPr>
          <w:rFonts w:eastAsia="Times New Roman"/>
          <w:b/>
          <w:bCs/>
          <w:color w:val="000000"/>
          <w:u w:color="000000"/>
        </w:rPr>
      </w:pPr>
      <w:r w:rsidRPr="00EF5F81">
        <w:rPr>
          <w:b/>
          <w:bCs/>
        </w:rPr>
        <w:br w:type="page"/>
      </w:r>
    </w:p>
    <w:p w14:paraId="118B27BB" w14:textId="6F57E759" w:rsidR="00414BBC" w:rsidRPr="00EF5F81" w:rsidRDefault="00D37D0B" w:rsidP="00C37E5B">
      <w:pPr>
        <w:pStyle w:val="Body"/>
        <w:spacing w:line="360" w:lineRule="auto"/>
        <w:jc w:val="center"/>
        <w:rPr>
          <w:b/>
          <w:bCs/>
        </w:rPr>
      </w:pPr>
      <w:r w:rsidRPr="00EF5F81">
        <w:rPr>
          <w:b/>
          <w:bCs/>
        </w:rPr>
        <w:lastRenderedPageBreak/>
        <w:t>Executive Summary</w:t>
      </w:r>
    </w:p>
    <w:p w14:paraId="227FDB7F" w14:textId="7B04B379" w:rsidR="00414BBC" w:rsidRPr="00EF5F81" w:rsidRDefault="00D37D0B" w:rsidP="00C37E5B">
      <w:pPr>
        <w:pStyle w:val="Body"/>
        <w:spacing w:line="360" w:lineRule="auto"/>
      </w:pPr>
      <w:r w:rsidRPr="00EF5F81">
        <w:rPr>
          <w:b/>
          <w:bCs/>
        </w:rPr>
        <w:tab/>
      </w:r>
      <w:r w:rsidRPr="00EF5F81">
        <w:t xml:space="preserve">Through a meeting with the City of Cincinnati’s </w:t>
      </w:r>
      <w:r w:rsidR="00511511" w:rsidRPr="00EF5F81">
        <w:t xml:space="preserve">Sanitation </w:t>
      </w:r>
      <w:r w:rsidRPr="00EF5F81">
        <w:t xml:space="preserve">Department, the author became aware of the city’s efforts to track its recycling rates. Utilizing RFID (Radio Frequency Identification), the city monitors residents’ recycling carts and determines which households are actively recycling. The data revealed a pattern that </w:t>
      </w:r>
      <w:r w:rsidR="00511511" w:rsidRPr="00EF5F81">
        <w:t xml:space="preserve">demonstrates </w:t>
      </w:r>
      <w:r w:rsidRPr="00EF5F81">
        <w:t xml:space="preserve">that </w:t>
      </w:r>
      <w:r w:rsidR="00612D76" w:rsidRPr="00EF5F81">
        <w:t xml:space="preserve">the </w:t>
      </w:r>
      <w:r w:rsidRPr="00EF5F81">
        <w:t>wealthier neighborhoods in the city recycl</w:t>
      </w:r>
      <w:r w:rsidR="00511511" w:rsidRPr="00EF5F81">
        <w:t>e</w:t>
      </w:r>
      <w:r w:rsidRPr="00EF5F81">
        <w:t xml:space="preserve"> at a significantly higher rate than </w:t>
      </w:r>
      <w:r w:rsidR="0085585B" w:rsidRPr="00EF5F81">
        <w:t>lower-income</w:t>
      </w:r>
      <w:r w:rsidRPr="00EF5F81">
        <w:t xml:space="preserve"> areas. </w:t>
      </w:r>
    </w:p>
    <w:p w14:paraId="1E145135" w14:textId="65333C54" w:rsidR="00414BBC" w:rsidRPr="00EF5F81" w:rsidRDefault="00D37D0B" w:rsidP="00C37E5B">
      <w:pPr>
        <w:pStyle w:val="Body"/>
        <w:spacing w:line="360" w:lineRule="auto"/>
      </w:pPr>
      <w:r w:rsidRPr="00EF5F81">
        <w:tab/>
        <w:t xml:space="preserve">Identifying the possible barriers to recycling was accomplished by using a combination of online research methods and informal interviews. Once the </w:t>
      </w:r>
      <w:r w:rsidR="0085585B" w:rsidRPr="00EF5F81">
        <w:t xml:space="preserve">author identified the </w:t>
      </w:r>
      <w:r w:rsidRPr="00EF5F81">
        <w:t xml:space="preserve">barriers, </w:t>
      </w:r>
      <w:r w:rsidR="0024694A" w:rsidRPr="00EF5F81">
        <w:t xml:space="preserve">he </w:t>
      </w:r>
      <w:r w:rsidRPr="00EF5F81">
        <w:t>explore</w:t>
      </w:r>
      <w:r w:rsidR="0085585B" w:rsidRPr="00EF5F81">
        <w:t>d</w:t>
      </w:r>
      <w:r w:rsidRPr="00EF5F81">
        <w:t xml:space="preserve"> possible solutions</w:t>
      </w:r>
      <w:r w:rsidR="0085585B" w:rsidRPr="00EF5F81">
        <w:t>,</w:t>
      </w:r>
      <w:r w:rsidRPr="00EF5F81">
        <w:t xml:space="preserve"> </w:t>
      </w:r>
      <w:r w:rsidR="00511511" w:rsidRPr="00EF5F81">
        <w:t xml:space="preserve">which could </w:t>
      </w:r>
      <w:r w:rsidRPr="00EF5F81">
        <w:t xml:space="preserve">broadly and effectively address the issue at hand. </w:t>
      </w:r>
    </w:p>
    <w:p w14:paraId="0C7C2F54" w14:textId="2EF0E6F8" w:rsidR="00414BBC" w:rsidRPr="00EF5F81" w:rsidRDefault="00D37D0B" w:rsidP="00C37E5B">
      <w:pPr>
        <w:pStyle w:val="Default"/>
        <w:spacing w:line="360" w:lineRule="auto"/>
        <w:rPr>
          <w:rFonts w:ascii="Times New Roman" w:eastAsia="Times New Roman" w:hAnsi="Times New Roman" w:cs="Times New Roman"/>
          <w:sz w:val="24"/>
          <w:szCs w:val="24"/>
        </w:rPr>
      </w:pPr>
      <w:r w:rsidRPr="00EF5F81">
        <w:rPr>
          <w:rFonts w:ascii="Times New Roman" w:eastAsia="Times New Roman" w:hAnsi="Times New Roman" w:cs="Times New Roman"/>
          <w:sz w:val="24"/>
          <w:szCs w:val="24"/>
        </w:rPr>
        <w:tab/>
      </w:r>
      <w:r w:rsidRPr="00EF5F81">
        <w:rPr>
          <w:rFonts w:ascii="Times New Roman" w:hAnsi="Times New Roman" w:cs="Times New Roman"/>
          <w:sz w:val="24"/>
          <w:szCs w:val="24"/>
        </w:rPr>
        <w:t xml:space="preserve">The ultimate goal </w:t>
      </w:r>
      <w:r w:rsidR="00511511" w:rsidRPr="00EF5F81">
        <w:rPr>
          <w:rFonts w:ascii="Times New Roman" w:hAnsi="Times New Roman" w:cs="Times New Roman"/>
          <w:sz w:val="24"/>
          <w:szCs w:val="24"/>
        </w:rPr>
        <w:t xml:space="preserve">of this project </w:t>
      </w:r>
      <w:r w:rsidRPr="00EF5F81">
        <w:rPr>
          <w:rFonts w:ascii="Times New Roman" w:hAnsi="Times New Roman" w:cs="Times New Roman"/>
          <w:sz w:val="24"/>
          <w:szCs w:val="24"/>
        </w:rPr>
        <w:t>was to determine which method</w:t>
      </w:r>
      <w:r w:rsidR="00511511" w:rsidRPr="00EF5F81">
        <w:rPr>
          <w:rFonts w:ascii="Times New Roman" w:hAnsi="Times New Roman" w:cs="Times New Roman"/>
          <w:sz w:val="24"/>
          <w:szCs w:val="24"/>
        </w:rPr>
        <w:t>(s)</w:t>
      </w:r>
      <w:r w:rsidRPr="00EF5F81">
        <w:rPr>
          <w:rFonts w:ascii="Times New Roman" w:hAnsi="Times New Roman" w:cs="Times New Roman"/>
          <w:sz w:val="24"/>
          <w:szCs w:val="24"/>
        </w:rPr>
        <w:t xml:space="preserve"> could be used to increas</w:t>
      </w:r>
      <w:r w:rsidR="00511511" w:rsidRPr="00EF5F81">
        <w:rPr>
          <w:rFonts w:ascii="Times New Roman" w:hAnsi="Times New Roman" w:cs="Times New Roman"/>
          <w:sz w:val="24"/>
          <w:szCs w:val="24"/>
        </w:rPr>
        <w:t>e</w:t>
      </w:r>
      <w:r w:rsidRPr="00EF5F81">
        <w:rPr>
          <w:rFonts w:ascii="Times New Roman" w:hAnsi="Times New Roman" w:cs="Times New Roman"/>
          <w:sz w:val="24"/>
          <w:szCs w:val="24"/>
        </w:rPr>
        <w:t xml:space="preserve"> resident participation</w:t>
      </w:r>
      <w:r w:rsidR="00511511" w:rsidRPr="00EF5F81">
        <w:rPr>
          <w:rFonts w:ascii="Times New Roman" w:hAnsi="Times New Roman" w:cs="Times New Roman"/>
          <w:sz w:val="24"/>
          <w:szCs w:val="24"/>
        </w:rPr>
        <w:t xml:space="preserve"> and to</w:t>
      </w:r>
      <w:r w:rsidRPr="00EF5F81">
        <w:rPr>
          <w:rFonts w:ascii="Times New Roman" w:hAnsi="Times New Roman" w:cs="Times New Roman"/>
          <w:sz w:val="24"/>
          <w:szCs w:val="24"/>
        </w:rPr>
        <w:t xml:space="preserve"> explor</w:t>
      </w:r>
      <w:r w:rsidR="00511511" w:rsidRPr="00EF5F81">
        <w:rPr>
          <w:rFonts w:ascii="Times New Roman" w:hAnsi="Times New Roman" w:cs="Times New Roman"/>
          <w:sz w:val="24"/>
          <w:szCs w:val="24"/>
        </w:rPr>
        <w:t>e</w:t>
      </w:r>
      <w:r w:rsidRPr="00EF5F81">
        <w:rPr>
          <w:rFonts w:ascii="Times New Roman" w:hAnsi="Times New Roman" w:cs="Times New Roman"/>
          <w:sz w:val="24"/>
          <w:szCs w:val="24"/>
        </w:rPr>
        <w:t xml:space="preserve"> </w:t>
      </w:r>
      <w:r w:rsidR="00511511" w:rsidRPr="00EF5F81">
        <w:rPr>
          <w:rFonts w:ascii="Times New Roman" w:hAnsi="Times New Roman" w:cs="Times New Roman"/>
          <w:sz w:val="24"/>
          <w:szCs w:val="24"/>
        </w:rPr>
        <w:t>methods to</w:t>
      </w:r>
      <w:r w:rsidRPr="00EF5F81">
        <w:rPr>
          <w:rFonts w:ascii="Times New Roman" w:hAnsi="Times New Roman" w:cs="Times New Roman"/>
          <w:sz w:val="24"/>
          <w:szCs w:val="24"/>
        </w:rPr>
        <w:t xml:space="preserve"> overcome both the physical and mental barriers to recycling. </w:t>
      </w:r>
      <w:r w:rsidR="00511511" w:rsidRPr="00EF5F81">
        <w:rPr>
          <w:rFonts w:ascii="Times New Roman" w:hAnsi="Times New Roman" w:cs="Times New Roman"/>
          <w:sz w:val="24"/>
          <w:szCs w:val="24"/>
        </w:rPr>
        <w:t xml:space="preserve">The author concluded </w:t>
      </w:r>
      <w:r w:rsidRPr="00EF5F81">
        <w:rPr>
          <w:rFonts w:ascii="Times New Roman" w:hAnsi="Times New Roman" w:cs="Times New Roman"/>
          <w:sz w:val="24"/>
          <w:szCs w:val="24"/>
        </w:rPr>
        <w:t xml:space="preserve">that the recycling process </w:t>
      </w:r>
      <w:r w:rsidR="00511511" w:rsidRPr="00EF5F81">
        <w:rPr>
          <w:rFonts w:ascii="Times New Roman" w:hAnsi="Times New Roman" w:cs="Times New Roman"/>
          <w:sz w:val="24"/>
          <w:szCs w:val="24"/>
        </w:rPr>
        <w:t>must</w:t>
      </w:r>
      <w:r w:rsidRPr="00EF5F81">
        <w:rPr>
          <w:rFonts w:ascii="Times New Roman" w:hAnsi="Times New Roman" w:cs="Times New Roman"/>
          <w:sz w:val="24"/>
          <w:szCs w:val="24"/>
        </w:rPr>
        <w:t xml:space="preserve"> be made easier</w:t>
      </w:r>
      <w:r w:rsidR="00511511" w:rsidRPr="00EF5F81">
        <w:rPr>
          <w:rFonts w:ascii="Times New Roman" w:hAnsi="Times New Roman" w:cs="Times New Roman"/>
          <w:sz w:val="24"/>
          <w:szCs w:val="24"/>
        </w:rPr>
        <w:t xml:space="preserve"> for individuals</w:t>
      </w:r>
      <w:r w:rsidRPr="00EF5F81">
        <w:rPr>
          <w:rFonts w:ascii="Times New Roman" w:hAnsi="Times New Roman" w:cs="Times New Roman"/>
          <w:sz w:val="24"/>
          <w:szCs w:val="24"/>
        </w:rPr>
        <w:t xml:space="preserve">. </w:t>
      </w:r>
      <w:r w:rsidR="00511511" w:rsidRPr="00EF5F81">
        <w:rPr>
          <w:rFonts w:ascii="Times New Roman" w:hAnsi="Times New Roman" w:cs="Times New Roman"/>
          <w:sz w:val="24"/>
          <w:szCs w:val="24"/>
        </w:rPr>
        <w:t>It must</w:t>
      </w:r>
      <w:r w:rsidRPr="00EF5F81">
        <w:rPr>
          <w:rFonts w:ascii="Times New Roman" w:hAnsi="Times New Roman" w:cs="Times New Roman"/>
          <w:sz w:val="24"/>
          <w:szCs w:val="24"/>
        </w:rPr>
        <w:t xml:space="preserve"> be convenient and require as little effort as possible.</w:t>
      </w:r>
      <w:r w:rsidR="00A57913" w:rsidRPr="00EF5F81">
        <w:rPr>
          <w:rFonts w:ascii="Times New Roman" w:hAnsi="Times New Roman" w:cs="Times New Roman"/>
          <w:sz w:val="24"/>
          <w:szCs w:val="24"/>
        </w:rPr>
        <w:t xml:space="preserve"> </w:t>
      </w:r>
      <w:r w:rsidRPr="00EF5F81">
        <w:rPr>
          <w:rFonts w:ascii="Times New Roman" w:hAnsi="Times New Roman" w:cs="Times New Roman"/>
          <w:sz w:val="24"/>
          <w:szCs w:val="24"/>
        </w:rPr>
        <w:t xml:space="preserve">The following pages of this text describe how this </w:t>
      </w:r>
      <w:r w:rsidR="00511511" w:rsidRPr="00EF5F81">
        <w:rPr>
          <w:rFonts w:ascii="Times New Roman" w:hAnsi="Times New Roman" w:cs="Times New Roman"/>
          <w:sz w:val="24"/>
          <w:szCs w:val="24"/>
        </w:rPr>
        <w:t xml:space="preserve">could </w:t>
      </w:r>
      <w:r w:rsidRPr="00EF5F81">
        <w:rPr>
          <w:rFonts w:ascii="Times New Roman" w:hAnsi="Times New Roman" w:cs="Times New Roman"/>
          <w:sz w:val="24"/>
          <w:szCs w:val="24"/>
        </w:rPr>
        <w:t>be accomplished by following two simple strategies addressing the mental and physical barriers to recycling within the home.</w:t>
      </w:r>
      <w:r w:rsidR="00A57913" w:rsidRPr="00EF5F81">
        <w:rPr>
          <w:rFonts w:ascii="Times New Roman" w:hAnsi="Times New Roman" w:cs="Times New Roman"/>
          <w:sz w:val="24"/>
          <w:szCs w:val="24"/>
        </w:rPr>
        <w:t xml:space="preserve"> </w:t>
      </w:r>
    </w:p>
    <w:p w14:paraId="13307186" w14:textId="77777777" w:rsidR="00D37D0B" w:rsidRPr="00EF5F81" w:rsidRDefault="00D37D0B" w:rsidP="00C37E5B">
      <w:pPr>
        <w:spacing w:line="360" w:lineRule="auto"/>
        <w:rPr>
          <w:rFonts w:eastAsia="Times New Roman"/>
          <w:b/>
          <w:bCs/>
          <w:color w:val="000000"/>
          <w:u w:color="000000"/>
        </w:rPr>
      </w:pPr>
      <w:r w:rsidRPr="00EF5F81">
        <w:rPr>
          <w:rFonts w:eastAsia="Times New Roman"/>
          <w:b/>
          <w:bCs/>
        </w:rPr>
        <w:br w:type="page"/>
      </w:r>
    </w:p>
    <w:p w14:paraId="0169ECC7" w14:textId="77777777" w:rsidR="00414BBC" w:rsidRPr="00EF5F81" w:rsidRDefault="00D37D0B" w:rsidP="00C37E5B">
      <w:pPr>
        <w:pStyle w:val="Default"/>
        <w:spacing w:line="360" w:lineRule="auto"/>
        <w:jc w:val="center"/>
        <w:rPr>
          <w:rFonts w:ascii="Times New Roman" w:eastAsia="Times New Roman" w:hAnsi="Times New Roman" w:cs="Times New Roman"/>
          <w:sz w:val="24"/>
          <w:szCs w:val="24"/>
        </w:rPr>
      </w:pPr>
      <w:r w:rsidRPr="00EF5F81">
        <w:rPr>
          <w:rFonts w:ascii="Times New Roman" w:hAnsi="Times New Roman" w:cs="Times New Roman"/>
          <w:b/>
          <w:bCs/>
          <w:sz w:val="24"/>
          <w:szCs w:val="24"/>
        </w:rPr>
        <w:lastRenderedPageBreak/>
        <w:t>Introduction</w:t>
      </w:r>
    </w:p>
    <w:p w14:paraId="291980FD" w14:textId="5251F357" w:rsidR="000D0A07" w:rsidRPr="00EF5F81" w:rsidRDefault="007952DE" w:rsidP="00E136E8">
      <w:pPr>
        <w:pStyle w:val="Default"/>
        <w:spacing w:line="360" w:lineRule="auto"/>
        <w:ind w:left="720"/>
        <w:rPr>
          <w:rFonts w:ascii="Times New Roman" w:eastAsia="Times New Roman" w:hAnsi="Times New Roman" w:cs="Times New Roman"/>
          <w:sz w:val="24"/>
          <w:szCs w:val="24"/>
        </w:rPr>
      </w:pPr>
      <w:r w:rsidRPr="00EF5F81">
        <w:rPr>
          <w:rFonts w:ascii="Times New Roman" w:eastAsia="Times New Roman" w:hAnsi="Times New Roman" w:cs="Times New Roman"/>
          <w:sz w:val="24"/>
          <w:szCs w:val="24"/>
        </w:rPr>
        <w:t>If you want to get people to do something, make it easy</w:t>
      </w:r>
      <w:r w:rsidR="00EE61B0" w:rsidRPr="00EF5F81">
        <w:rPr>
          <w:rFonts w:ascii="Times New Roman" w:eastAsia="Times New Roman" w:hAnsi="Times New Roman" w:cs="Times New Roman"/>
          <w:sz w:val="24"/>
          <w:szCs w:val="24"/>
        </w:rPr>
        <w:t xml:space="preserve">.  Remove the obstacles. </w:t>
      </w:r>
    </w:p>
    <w:p w14:paraId="594CF6D0" w14:textId="48842983" w:rsidR="000D0A07" w:rsidRPr="00EF5F81" w:rsidRDefault="000D0A07" w:rsidP="00E136E8">
      <w:pPr>
        <w:pStyle w:val="Default"/>
        <w:spacing w:line="360" w:lineRule="auto"/>
        <w:ind w:left="720"/>
        <w:jc w:val="right"/>
        <w:rPr>
          <w:rFonts w:ascii="Times New Roman" w:eastAsia="Times New Roman" w:hAnsi="Times New Roman" w:cs="Times New Roman"/>
          <w:sz w:val="24"/>
          <w:szCs w:val="24"/>
        </w:rPr>
      </w:pPr>
      <w:r w:rsidRPr="00EF5F81">
        <w:rPr>
          <w:rFonts w:ascii="Times New Roman" w:eastAsia="Times New Roman" w:hAnsi="Times New Roman" w:cs="Times New Roman"/>
          <w:sz w:val="24"/>
          <w:szCs w:val="24"/>
        </w:rPr>
        <w:softHyphen/>
        <w:t>Richard H. Thayer and Cass R. Sunstein, 2009</w:t>
      </w:r>
      <w:r w:rsidR="00EE61B0" w:rsidRPr="00EF5F81">
        <w:rPr>
          <w:rFonts w:ascii="Times New Roman" w:eastAsia="Times New Roman" w:hAnsi="Times New Roman" w:cs="Times New Roman"/>
          <w:sz w:val="24"/>
          <w:szCs w:val="24"/>
        </w:rPr>
        <w:t xml:space="preserve"> </w:t>
      </w:r>
    </w:p>
    <w:p w14:paraId="7CA3CF6C" w14:textId="77777777" w:rsidR="000D0A07" w:rsidRPr="00EF5F81" w:rsidRDefault="000D0A07" w:rsidP="00C37E5B">
      <w:pPr>
        <w:pStyle w:val="Default"/>
        <w:spacing w:line="360" w:lineRule="auto"/>
        <w:rPr>
          <w:rFonts w:ascii="Times New Roman" w:eastAsia="Times New Roman" w:hAnsi="Times New Roman" w:cs="Times New Roman"/>
          <w:sz w:val="24"/>
          <w:szCs w:val="24"/>
        </w:rPr>
      </w:pPr>
    </w:p>
    <w:p w14:paraId="2E7020D8" w14:textId="5A2F345F" w:rsidR="00414BBC" w:rsidRPr="00EF5F81" w:rsidRDefault="00CA7F1D" w:rsidP="00E136E8">
      <w:pPr>
        <w:pStyle w:val="Default"/>
        <w:spacing w:line="360" w:lineRule="auto"/>
        <w:ind w:firstLine="720"/>
        <w:rPr>
          <w:rFonts w:ascii="Times New Roman" w:hAnsi="Times New Roman" w:cs="Times New Roman"/>
          <w:sz w:val="24"/>
          <w:szCs w:val="24"/>
        </w:rPr>
      </w:pPr>
      <w:r w:rsidRPr="00EF5F81">
        <w:rPr>
          <w:rFonts w:ascii="Times New Roman" w:hAnsi="Times New Roman" w:cs="Times New Roman"/>
          <w:sz w:val="24"/>
          <w:szCs w:val="24"/>
        </w:rPr>
        <w:t>The</w:t>
      </w:r>
      <w:r w:rsidR="001A4215" w:rsidRPr="00EF5F81">
        <w:rPr>
          <w:rFonts w:ascii="Times New Roman" w:hAnsi="Times New Roman" w:cs="Times New Roman"/>
          <w:sz w:val="24"/>
          <w:szCs w:val="24"/>
        </w:rPr>
        <w:t xml:space="preserve"> </w:t>
      </w:r>
      <w:r w:rsidR="00D37D0B" w:rsidRPr="00EF5F81">
        <w:rPr>
          <w:rFonts w:ascii="Times New Roman" w:hAnsi="Times New Roman" w:cs="Times New Roman"/>
          <w:sz w:val="24"/>
          <w:szCs w:val="24"/>
        </w:rPr>
        <w:t>path of least resistance</w:t>
      </w:r>
      <w:r w:rsidR="001A4215" w:rsidRPr="00EF5F81">
        <w:rPr>
          <w:rFonts w:ascii="Times New Roman" w:hAnsi="Times New Roman" w:cs="Times New Roman"/>
          <w:sz w:val="24"/>
          <w:szCs w:val="24"/>
        </w:rPr>
        <w:t xml:space="preserve"> is a metaphorical pathway describ</w:t>
      </w:r>
      <w:r w:rsidR="008F1ED8" w:rsidRPr="00EF5F81">
        <w:rPr>
          <w:rFonts w:ascii="Times New Roman" w:hAnsi="Times New Roman" w:cs="Times New Roman"/>
          <w:sz w:val="24"/>
          <w:szCs w:val="24"/>
        </w:rPr>
        <w:t>ing</w:t>
      </w:r>
      <w:r w:rsidR="00D37D0B" w:rsidRPr="00EF5F81">
        <w:rPr>
          <w:rFonts w:ascii="Times New Roman" w:hAnsi="Times New Roman" w:cs="Times New Roman"/>
          <w:sz w:val="24"/>
          <w:szCs w:val="24"/>
        </w:rPr>
        <w:t xml:space="preserve"> how making any </w:t>
      </w:r>
      <w:r w:rsidR="007A72D1" w:rsidRPr="00EF5F81">
        <w:rPr>
          <w:rFonts w:ascii="Times New Roman" w:hAnsi="Times New Roman" w:cs="Times New Roman"/>
          <w:sz w:val="24"/>
          <w:szCs w:val="24"/>
        </w:rPr>
        <w:t>means</w:t>
      </w:r>
      <w:r w:rsidR="001A4215" w:rsidRPr="00EF5F81">
        <w:rPr>
          <w:rFonts w:ascii="Times New Roman" w:hAnsi="Times New Roman" w:cs="Times New Roman"/>
          <w:sz w:val="24"/>
          <w:szCs w:val="24"/>
        </w:rPr>
        <w:t xml:space="preserve"> </w:t>
      </w:r>
      <w:r w:rsidR="00D37D0B" w:rsidRPr="00EF5F81">
        <w:rPr>
          <w:rFonts w:ascii="Times New Roman" w:hAnsi="Times New Roman" w:cs="Times New Roman"/>
          <w:sz w:val="24"/>
          <w:szCs w:val="24"/>
        </w:rPr>
        <w:t xml:space="preserve">more accessible increases the likelihood of </w:t>
      </w:r>
      <w:r w:rsidR="008F1ED8" w:rsidRPr="00EF5F81">
        <w:rPr>
          <w:rFonts w:ascii="Times New Roman" w:hAnsi="Times New Roman" w:cs="Times New Roman"/>
          <w:sz w:val="24"/>
          <w:szCs w:val="24"/>
        </w:rPr>
        <w:t xml:space="preserve">a person to </w:t>
      </w:r>
      <w:r w:rsidR="00D37D0B" w:rsidRPr="00EF5F81">
        <w:rPr>
          <w:rFonts w:ascii="Times New Roman" w:hAnsi="Times New Roman" w:cs="Times New Roman"/>
          <w:sz w:val="24"/>
          <w:szCs w:val="24"/>
        </w:rPr>
        <w:t>follo</w:t>
      </w:r>
      <w:r w:rsidR="008F1ED8" w:rsidRPr="00EF5F81">
        <w:rPr>
          <w:rFonts w:ascii="Times New Roman" w:hAnsi="Times New Roman" w:cs="Times New Roman"/>
          <w:sz w:val="24"/>
          <w:szCs w:val="24"/>
        </w:rPr>
        <w:t>w it</w:t>
      </w:r>
      <w:r w:rsidR="00D37D0B" w:rsidRPr="00EF5F81">
        <w:rPr>
          <w:rFonts w:ascii="Times New Roman" w:hAnsi="Times New Roman" w:cs="Times New Roman"/>
          <w:sz w:val="24"/>
          <w:szCs w:val="24"/>
        </w:rPr>
        <w:t xml:space="preserve">. The implication is that the </w:t>
      </w:r>
      <w:r w:rsidR="008F1ED8" w:rsidRPr="00EF5F81">
        <w:rPr>
          <w:rFonts w:ascii="Times New Roman" w:hAnsi="Times New Roman" w:cs="Times New Roman"/>
          <w:sz w:val="24"/>
          <w:szCs w:val="24"/>
        </w:rPr>
        <w:t xml:space="preserve">more accessible </w:t>
      </w:r>
      <w:r w:rsidR="00D37D0B" w:rsidRPr="00EF5F81">
        <w:rPr>
          <w:rFonts w:ascii="Times New Roman" w:hAnsi="Times New Roman" w:cs="Times New Roman"/>
          <w:sz w:val="24"/>
          <w:szCs w:val="24"/>
        </w:rPr>
        <w:t xml:space="preserve">option will likely eclipse the </w:t>
      </w:r>
      <w:r w:rsidR="001A4215" w:rsidRPr="00EF5F81">
        <w:rPr>
          <w:rFonts w:ascii="Times New Roman" w:hAnsi="Times New Roman" w:cs="Times New Roman"/>
          <w:sz w:val="24"/>
          <w:szCs w:val="24"/>
        </w:rPr>
        <w:t xml:space="preserve">more </w:t>
      </w:r>
      <w:r w:rsidR="007A72D1" w:rsidRPr="00EF5F81">
        <w:rPr>
          <w:rFonts w:ascii="Times New Roman" w:hAnsi="Times New Roman" w:cs="Times New Roman"/>
          <w:sz w:val="24"/>
          <w:szCs w:val="24"/>
        </w:rPr>
        <w:t xml:space="preserve">difficult </w:t>
      </w:r>
      <w:r w:rsidR="001A4215" w:rsidRPr="00EF5F81">
        <w:rPr>
          <w:rFonts w:ascii="Times New Roman" w:hAnsi="Times New Roman" w:cs="Times New Roman"/>
          <w:sz w:val="24"/>
          <w:szCs w:val="24"/>
        </w:rPr>
        <w:t>one</w:t>
      </w:r>
      <w:r w:rsidR="00D37D0B" w:rsidRPr="00EF5F81">
        <w:rPr>
          <w:rFonts w:ascii="Times New Roman" w:hAnsi="Times New Roman" w:cs="Times New Roman"/>
          <w:sz w:val="24"/>
          <w:szCs w:val="24"/>
        </w:rPr>
        <w:t xml:space="preserve">. </w:t>
      </w:r>
      <w:r w:rsidRPr="00EF5F81">
        <w:rPr>
          <w:rFonts w:ascii="Times New Roman" w:hAnsi="Times New Roman" w:cs="Times New Roman"/>
          <w:sz w:val="24"/>
          <w:szCs w:val="24"/>
        </w:rPr>
        <w:t xml:space="preserve">However, </w:t>
      </w:r>
      <w:r w:rsidRPr="00EF5F81">
        <w:rPr>
          <w:rFonts w:ascii="Times New Roman" w:eastAsia="Times New Roman" w:hAnsi="Times New Roman" w:cs="Times New Roman"/>
          <w:sz w:val="24"/>
          <w:szCs w:val="24"/>
        </w:rPr>
        <w:t>there</w:t>
      </w:r>
      <w:r w:rsidRPr="00EF5F81">
        <w:rPr>
          <w:rFonts w:ascii="Times New Roman" w:hAnsi="Times New Roman" w:cs="Times New Roman"/>
          <w:sz w:val="24"/>
          <w:szCs w:val="24"/>
        </w:rPr>
        <w:t xml:space="preserve"> is no guarantee that making something easy to do will succeed in changing behavior. </w:t>
      </w:r>
      <w:r w:rsidR="00D37D0B" w:rsidRPr="00EF5F81">
        <w:rPr>
          <w:rFonts w:ascii="Times New Roman" w:hAnsi="Times New Roman" w:cs="Times New Roman"/>
          <w:sz w:val="24"/>
          <w:szCs w:val="24"/>
        </w:rPr>
        <w:t xml:space="preserve">If </w:t>
      </w:r>
      <w:r w:rsidR="001A4215" w:rsidRPr="00EF5F81">
        <w:rPr>
          <w:rFonts w:ascii="Times New Roman" w:hAnsi="Times New Roman" w:cs="Times New Roman"/>
          <w:sz w:val="24"/>
          <w:szCs w:val="24"/>
        </w:rPr>
        <w:t xml:space="preserve">communities </w:t>
      </w:r>
      <w:r w:rsidR="00D37D0B" w:rsidRPr="00EF5F81">
        <w:rPr>
          <w:rFonts w:ascii="Times New Roman" w:hAnsi="Times New Roman" w:cs="Times New Roman"/>
          <w:sz w:val="24"/>
          <w:szCs w:val="24"/>
        </w:rPr>
        <w:t xml:space="preserve">care about </w:t>
      </w:r>
      <w:r w:rsidR="001A4215" w:rsidRPr="00EF5F81">
        <w:rPr>
          <w:rFonts w:ascii="Times New Roman" w:hAnsi="Times New Roman" w:cs="Times New Roman"/>
          <w:sz w:val="24"/>
          <w:szCs w:val="24"/>
        </w:rPr>
        <w:t xml:space="preserve">increasing </w:t>
      </w:r>
      <w:r w:rsidR="00D37D0B" w:rsidRPr="00EF5F81">
        <w:rPr>
          <w:rFonts w:ascii="Times New Roman" w:hAnsi="Times New Roman" w:cs="Times New Roman"/>
          <w:sz w:val="24"/>
          <w:szCs w:val="24"/>
        </w:rPr>
        <w:t>recycling rates</w:t>
      </w:r>
      <w:r w:rsidR="001A4215" w:rsidRPr="00EF5F81">
        <w:rPr>
          <w:rFonts w:ascii="Times New Roman" w:hAnsi="Times New Roman" w:cs="Times New Roman"/>
          <w:sz w:val="24"/>
          <w:szCs w:val="24"/>
        </w:rPr>
        <w:t>,</w:t>
      </w:r>
      <w:r w:rsidR="00D37D0B" w:rsidRPr="00EF5F81">
        <w:rPr>
          <w:rFonts w:ascii="Times New Roman" w:hAnsi="Times New Roman" w:cs="Times New Roman"/>
          <w:sz w:val="24"/>
          <w:szCs w:val="24"/>
        </w:rPr>
        <w:t xml:space="preserve"> </w:t>
      </w:r>
      <w:r w:rsidR="001A4215" w:rsidRPr="00EF5F81">
        <w:rPr>
          <w:rFonts w:ascii="Times New Roman" w:hAnsi="Times New Roman" w:cs="Times New Roman"/>
          <w:sz w:val="24"/>
          <w:szCs w:val="24"/>
        </w:rPr>
        <w:t>they must</w:t>
      </w:r>
      <w:r w:rsidR="00D37D0B" w:rsidRPr="00EF5F81">
        <w:rPr>
          <w:rFonts w:ascii="Times New Roman" w:hAnsi="Times New Roman" w:cs="Times New Roman"/>
          <w:sz w:val="24"/>
          <w:szCs w:val="24"/>
        </w:rPr>
        <w:t xml:space="preserve"> </w:t>
      </w:r>
      <w:r w:rsidR="007A72D1" w:rsidRPr="00EF5F81">
        <w:rPr>
          <w:rFonts w:ascii="Times New Roman" w:hAnsi="Times New Roman" w:cs="Times New Roman"/>
          <w:sz w:val="24"/>
          <w:szCs w:val="24"/>
        </w:rPr>
        <w:t>utilize th</w:t>
      </w:r>
      <w:r w:rsidR="00260326" w:rsidRPr="00EF5F81">
        <w:rPr>
          <w:rFonts w:ascii="Times New Roman" w:hAnsi="Times New Roman" w:cs="Times New Roman"/>
          <w:sz w:val="24"/>
          <w:szCs w:val="24"/>
        </w:rPr>
        <w:t>e</w:t>
      </w:r>
      <w:r w:rsidR="007A72D1" w:rsidRPr="00EF5F81">
        <w:rPr>
          <w:rFonts w:ascii="Times New Roman" w:hAnsi="Times New Roman" w:cs="Times New Roman"/>
          <w:sz w:val="24"/>
          <w:szCs w:val="24"/>
        </w:rPr>
        <w:t xml:space="preserve"> principle of least effort by </w:t>
      </w:r>
      <w:r w:rsidR="00D37D0B" w:rsidRPr="00EF5F81">
        <w:rPr>
          <w:rFonts w:ascii="Times New Roman" w:hAnsi="Times New Roman" w:cs="Times New Roman"/>
          <w:sz w:val="24"/>
          <w:szCs w:val="24"/>
        </w:rPr>
        <w:t>mak</w:t>
      </w:r>
      <w:r w:rsidR="008F1ED8" w:rsidRPr="00EF5F81">
        <w:rPr>
          <w:rFonts w:ascii="Times New Roman" w:hAnsi="Times New Roman" w:cs="Times New Roman"/>
          <w:sz w:val="24"/>
          <w:szCs w:val="24"/>
        </w:rPr>
        <w:t>ing</w:t>
      </w:r>
      <w:r w:rsidR="00D37D0B" w:rsidRPr="00EF5F81">
        <w:rPr>
          <w:rFonts w:ascii="Times New Roman" w:hAnsi="Times New Roman" w:cs="Times New Roman"/>
          <w:sz w:val="24"/>
          <w:szCs w:val="24"/>
        </w:rPr>
        <w:t xml:space="preserve"> recycling </w:t>
      </w:r>
      <w:r w:rsidR="007A72D1" w:rsidRPr="00EF5F81">
        <w:rPr>
          <w:rFonts w:ascii="Times New Roman" w:hAnsi="Times New Roman" w:cs="Times New Roman"/>
          <w:sz w:val="24"/>
          <w:szCs w:val="24"/>
        </w:rPr>
        <w:t xml:space="preserve">a </w:t>
      </w:r>
      <w:r w:rsidR="0024694A" w:rsidRPr="00EF5F81">
        <w:rPr>
          <w:rFonts w:ascii="Times New Roman" w:hAnsi="Times New Roman" w:cs="Times New Roman"/>
          <w:sz w:val="24"/>
          <w:szCs w:val="24"/>
        </w:rPr>
        <w:t>manageable</w:t>
      </w:r>
      <w:r w:rsidR="007A72D1" w:rsidRPr="00EF5F81">
        <w:rPr>
          <w:rFonts w:ascii="Times New Roman" w:hAnsi="Times New Roman" w:cs="Times New Roman"/>
          <w:sz w:val="24"/>
          <w:szCs w:val="24"/>
        </w:rPr>
        <w:t xml:space="preserve"> option for households.</w:t>
      </w:r>
    </w:p>
    <w:p w14:paraId="1EA8B89E" w14:textId="7FF6C313" w:rsidR="00414BBC" w:rsidRPr="00EF5F81" w:rsidRDefault="00D37D0B" w:rsidP="00C37E5B">
      <w:pPr>
        <w:pStyle w:val="Body"/>
        <w:spacing w:line="360" w:lineRule="auto"/>
      </w:pPr>
      <w:r w:rsidRPr="00EF5F81">
        <w:tab/>
      </w:r>
      <w:r w:rsidR="005818E3" w:rsidRPr="00EF5F81">
        <w:t xml:space="preserve">Adventurer Robert </w:t>
      </w:r>
      <w:r w:rsidR="007A72D1" w:rsidRPr="00EF5F81">
        <w:t xml:space="preserve">Swan posited that </w:t>
      </w:r>
      <w:r w:rsidRPr="00EF5F81">
        <w:t>“</w:t>
      </w:r>
      <w:r w:rsidR="007A72D1" w:rsidRPr="00EF5F81">
        <w:t xml:space="preserve">the </w:t>
      </w:r>
      <w:r w:rsidRPr="00EF5F81">
        <w:t>greatest threat to our planet is the belief that someone else will save it</w:t>
      </w:r>
      <w:r w:rsidR="007A72D1" w:rsidRPr="00EF5F81">
        <w:t>”</w:t>
      </w:r>
      <w:r w:rsidRPr="00EF5F81">
        <w:t xml:space="preserve"> </w:t>
      </w:r>
      <w:r w:rsidR="005818E3" w:rsidRPr="00EF5F81">
        <w:t xml:space="preserve">(as cited in </w:t>
      </w:r>
      <w:r w:rsidR="005818E3" w:rsidRPr="00EF5F81">
        <w:rPr>
          <w:rStyle w:val="None"/>
          <w:color w:val="auto"/>
          <w:u w:color="333333"/>
          <w:shd w:val="clear" w:color="auto" w:fill="FFFFFF"/>
        </w:rPr>
        <w:t xml:space="preserve">Stevenson, 2012). </w:t>
      </w:r>
      <w:r w:rsidR="007A72D1" w:rsidRPr="00EF5F81">
        <w:t xml:space="preserve">Therefore, the </w:t>
      </w:r>
      <w:r w:rsidRPr="00EF5F81">
        <w:t>motivation behind this project was a desire to make the world a more sustainable place to live</w:t>
      </w:r>
      <w:r w:rsidR="007A72D1" w:rsidRPr="00EF5F81">
        <w:t xml:space="preserve"> by </w:t>
      </w:r>
      <w:r w:rsidRPr="00EF5F81">
        <w:t>identifying the problem</w:t>
      </w:r>
      <w:r w:rsidR="003E5B0A" w:rsidRPr="00EF5F81">
        <w:t xml:space="preserve"> and</w:t>
      </w:r>
      <w:r w:rsidR="007A72D1" w:rsidRPr="00EF5F81">
        <w:t xml:space="preserve"> </w:t>
      </w:r>
      <w:r w:rsidRPr="00EF5F81">
        <w:t xml:space="preserve">attempting to solve it. </w:t>
      </w:r>
    </w:p>
    <w:p w14:paraId="49BF3713" w14:textId="28510E4B" w:rsidR="00414BBC" w:rsidRPr="00EF5F81" w:rsidRDefault="00D37D0B" w:rsidP="00C37E5B">
      <w:pPr>
        <w:pStyle w:val="Default"/>
        <w:spacing w:line="360" w:lineRule="auto"/>
        <w:rPr>
          <w:rFonts w:ascii="Times New Roman" w:eastAsia="Times New Roman" w:hAnsi="Times New Roman" w:cs="Times New Roman"/>
          <w:sz w:val="24"/>
          <w:szCs w:val="24"/>
        </w:rPr>
      </w:pPr>
      <w:r w:rsidRPr="00EF5F81">
        <w:rPr>
          <w:rFonts w:ascii="Times New Roman" w:eastAsia="Times New Roman" w:hAnsi="Times New Roman" w:cs="Times New Roman"/>
          <w:sz w:val="24"/>
          <w:szCs w:val="24"/>
        </w:rPr>
        <w:tab/>
        <w:t xml:space="preserve">The City of Cincinnati </w:t>
      </w:r>
      <w:r w:rsidR="00F6440E" w:rsidRPr="00EF5F81">
        <w:rPr>
          <w:rFonts w:ascii="Times New Roman" w:eastAsia="Times New Roman" w:hAnsi="Times New Roman" w:cs="Times New Roman"/>
          <w:sz w:val="24"/>
          <w:szCs w:val="24"/>
        </w:rPr>
        <w:t xml:space="preserve">(2016) </w:t>
      </w:r>
      <w:r w:rsidRPr="00EF5F81">
        <w:rPr>
          <w:rFonts w:ascii="Times New Roman" w:eastAsia="Times New Roman" w:hAnsi="Times New Roman" w:cs="Times New Roman"/>
          <w:sz w:val="24"/>
          <w:szCs w:val="24"/>
        </w:rPr>
        <w:t>became part of the ZeroCycle</w:t>
      </w:r>
      <w:r w:rsidRPr="00EF5F81">
        <w:rPr>
          <w:rFonts w:ascii="Times New Roman" w:hAnsi="Times New Roman" w:cs="Times New Roman"/>
          <w:sz w:val="24"/>
          <w:szCs w:val="24"/>
        </w:rPr>
        <w:t xml:space="preserve">’s Resident Engagement Waste Reduction Pilot Program in 2014. It is through this program </w:t>
      </w:r>
      <w:r w:rsidR="00260326" w:rsidRPr="00EF5F81">
        <w:rPr>
          <w:rFonts w:ascii="Times New Roman" w:hAnsi="Times New Roman" w:cs="Times New Roman"/>
          <w:sz w:val="24"/>
          <w:szCs w:val="24"/>
        </w:rPr>
        <w:t xml:space="preserve">that </w:t>
      </w:r>
      <w:r w:rsidRPr="00EF5F81">
        <w:rPr>
          <w:rFonts w:ascii="Times New Roman" w:hAnsi="Times New Roman" w:cs="Times New Roman"/>
          <w:sz w:val="24"/>
          <w:szCs w:val="24"/>
        </w:rPr>
        <w:t>they receive</w:t>
      </w:r>
      <w:r w:rsidR="00260326" w:rsidRPr="00EF5F81">
        <w:rPr>
          <w:rFonts w:ascii="Times New Roman" w:hAnsi="Times New Roman" w:cs="Times New Roman"/>
          <w:sz w:val="24"/>
          <w:szCs w:val="24"/>
        </w:rPr>
        <w:t>d</w:t>
      </w:r>
      <w:r w:rsidRPr="00EF5F81">
        <w:rPr>
          <w:rFonts w:ascii="Times New Roman" w:hAnsi="Times New Roman" w:cs="Times New Roman"/>
          <w:sz w:val="24"/>
          <w:szCs w:val="24"/>
        </w:rPr>
        <w:t xml:space="preserve"> and analyze</w:t>
      </w:r>
      <w:r w:rsidR="00260326" w:rsidRPr="00EF5F81">
        <w:rPr>
          <w:rFonts w:ascii="Times New Roman" w:hAnsi="Times New Roman" w:cs="Times New Roman"/>
          <w:sz w:val="24"/>
          <w:szCs w:val="24"/>
        </w:rPr>
        <w:t>d</w:t>
      </w:r>
      <w:r w:rsidRPr="00EF5F81">
        <w:rPr>
          <w:rFonts w:ascii="Times New Roman" w:hAnsi="Times New Roman" w:cs="Times New Roman"/>
          <w:sz w:val="24"/>
          <w:szCs w:val="24"/>
        </w:rPr>
        <w:t xml:space="preserve"> data on recycling rates through the use of Radio Frequency Identification Tags</w:t>
      </w:r>
      <w:r w:rsidR="00260326" w:rsidRPr="00EF5F81">
        <w:rPr>
          <w:rFonts w:ascii="Times New Roman" w:hAnsi="Times New Roman" w:cs="Times New Roman"/>
          <w:sz w:val="24"/>
          <w:szCs w:val="24"/>
        </w:rPr>
        <w:t xml:space="preserve"> (RFIT)</w:t>
      </w:r>
      <w:r w:rsidR="005818E3" w:rsidRPr="00EF5F81">
        <w:rPr>
          <w:rFonts w:ascii="Times New Roman" w:hAnsi="Times New Roman" w:cs="Times New Roman"/>
          <w:sz w:val="24"/>
          <w:szCs w:val="24"/>
        </w:rPr>
        <w:t xml:space="preserve"> (</w:t>
      </w:r>
      <w:r w:rsidR="005818E3" w:rsidRPr="00EF5F81">
        <w:rPr>
          <w:rFonts w:ascii="Times New Roman" w:hAnsi="Times New Roman" w:cs="Times New Roman"/>
          <w:color w:val="auto"/>
          <w:sz w:val="24"/>
          <w:szCs w:val="24"/>
          <w:u w:color="333333"/>
          <w:shd w:val="clear" w:color="auto" w:fill="FFFFFF"/>
        </w:rPr>
        <w:t>Waste 360 Staff, 2018)</w:t>
      </w:r>
      <w:r w:rsidRPr="00EF5F81">
        <w:rPr>
          <w:rFonts w:ascii="Times New Roman" w:hAnsi="Times New Roman" w:cs="Times New Roman"/>
          <w:sz w:val="24"/>
          <w:szCs w:val="24"/>
        </w:rPr>
        <w:t xml:space="preserve">. The purpose of these tags </w:t>
      </w:r>
      <w:r w:rsidR="00736A58" w:rsidRPr="00EF5F81">
        <w:rPr>
          <w:rFonts w:ascii="Times New Roman" w:hAnsi="Times New Roman" w:cs="Times New Roman"/>
          <w:sz w:val="24"/>
          <w:szCs w:val="24"/>
        </w:rPr>
        <w:t>was</w:t>
      </w:r>
      <w:r w:rsidR="00260326" w:rsidRPr="00EF5F81">
        <w:rPr>
          <w:rFonts w:ascii="Times New Roman" w:hAnsi="Times New Roman" w:cs="Times New Roman"/>
          <w:sz w:val="24"/>
          <w:szCs w:val="24"/>
        </w:rPr>
        <w:t xml:space="preserve"> </w:t>
      </w:r>
      <w:r w:rsidRPr="00EF5F81">
        <w:rPr>
          <w:rFonts w:ascii="Times New Roman" w:hAnsi="Times New Roman" w:cs="Times New Roman"/>
          <w:sz w:val="24"/>
          <w:szCs w:val="24"/>
        </w:rPr>
        <w:t>to identify how often residents</w:t>
      </w:r>
      <w:r w:rsidR="00260326" w:rsidRPr="00EF5F81">
        <w:rPr>
          <w:rFonts w:ascii="Times New Roman" w:hAnsi="Times New Roman" w:cs="Times New Roman"/>
          <w:sz w:val="24"/>
          <w:szCs w:val="24"/>
        </w:rPr>
        <w:t>’</w:t>
      </w:r>
      <w:r w:rsidRPr="00EF5F81">
        <w:rPr>
          <w:rFonts w:ascii="Times New Roman" w:hAnsi="Times New Roman" w:cs="Times New Roman"/>
          <w:sz w:val="24"/>
          <w:szCs w:val="24"/>
        </w:rPr>
        <w:t xml:space="preserve"> cart</w:t>
      </w:r>
      <w:r w:rsidR="00260326" w:rsidRPr="00EF5F81">
        <w:rPr>
          <w:rFonts w:ascii="Times New Roman" w:hAnsi="Times New Roman" w:cs="Times New Roman"/>
          <w:sz w:val="24"/>
          <w:szCs w:val="24"/>
        </w:rPr>
        <w:t>s</w:t>
      </w:r>
      <w:r w:rsidRPr="00EF5F81">
        <w:rPr>
          <w:rFonts w:ascii="Times New Roman" w:hAnsi="Times New Roman" w:cs="Times New Roman"/>
          <w:sz w:val="24"/>
          <w:szCs w:val="24"/>
        </w:rPr>
        <w:t xml:space="preserve"> </w:t>
      </w:r>
      <w:r w:rsidR="00260326" w:rsidRPr="00EF5F81">
        <w:rPr>
          <w:rFonts w:ascii="Times New Roman" w:hAnsi="Times New Roman" w:cs="Times New Roman"/>
          <w:sz w:val="24"/>
          <w:szCs w:val="24"/>
        </w:rPr>
        <w:t xml:space="preserve">were </w:t>
      </w:r>
      <w:r w:rsidRPr="00EF5F81">
        <w:rPr>
          <w:rFonts w:ascii="Times New Roman" w:hAnsi="Times New Roman" w:cs="Times New Roman"/>
          <w:sz w:val="24"/>
          <w:szCs w:val="24"/>
        </w:rPr>
        <w:t xml:space="preserve">lifted or </w:t>
      </w:r>
      <w:r w:rsidRPr="00EF5F81">
        <w:rPr>
          <w:rFonts w:ascii="Times New Roman" w:hAnsi="Times New Roman" w:cs="Times New Roman"/>
          <w:i/>
          <w:sz w:val="24"/>
          <w:szCs w:val="24"/>
        </w:rPr>
        <w:t>tipped</w:t>
      </w:r>
      <w:r w:rsidRPr="00EF5F81">
        <w:rPr>
          <w:rFonts w:ascii="Times New Roman" w:hAnsi="Times New Roman" w:cs="Times New Roman"/>
          <w:sz w:val="24"/>
          <w:szCs w:val="24"/>
        </w:rPr>
        <w:t xml:space="preserve"> by the recycling truck. </w:t>
      </w:r>
      <w:r w:rsidR="00260326" w:rsidRPr="00EF5F81">
        <w:rPr>
          <w:rFonts w:ascii="Times New Roman" w:hAnsi="Times New Roman" w:cs="Times New Roman"/>
          <w:sz w:val="24"/>
          <w:szCs w:val="24"/>
        </w:rPr>
        <w:t>T</w:t>
      </w:r>
      <w:r w:rsidRPr="00EF5F81">
        <w:rPr>
          <w:rFonts w:ascii="Times New Roman" w:hAnsi="Times New Roman" w:cs="Times New Roman"/>
          <w:sz w:val="24"/>
          <w:szCs w:val="24"/>
        </w:rPr>
        <w:t xml:space="preserve">he cart </w:t>
      </w:r>
      <w:r w:rsidR="00260326" w:rsidRPr="00EF5F81">
        <w:rPr>
          <w:rFonts w:ascii="Times New Roman" w:hAnsi="Times New Roman" w:cs="Times New Roman"/>
          <w:sz w:val="24"/>
          <w:szCs w:val="24"/>
        </w:rPr>
        <w:t xml:space="preserve">had to </w:t>
      </w:r>
      <w:r w:rsidRPr="00EF5F81">
        <w:rPr>
          <w:rFonts w:ascii="Times New Roman" w:hAnsi="Times New Roman" w:cs="Times New Roman"/>
          <w:sz w:val="24"/>
          <w:szCs w:val="24"/>
        </w:rPr>
        <w:t>be tipped on at least one of the two recycling days each month</w:t>
      </w:r>
      <w:r w:rsidR="00260326" w:rsidRPr="00EF5F81">
        <w:rPr>
          <w:rFonts w:ascii="Times New Roman" w:hAnsi="Times New Roman" w:cs="Times New Roman"/>
          <w:sz w:val="24"/>
          <w:szCs w:val="24"/>
        </w:rPr>
        <w:t xml:space="preserve"> to meet the criteria for active participation</w:t>
      </w:r>
      <w:r w:rsidRPr="00EF5F81">
        <w:rPr>
          <w:rFonts w:ascii="Times New Roman" w:hAnsi="Times New Roman" w:cs="Times New Roman"/>
          <w:sz w:val="24"/>
          <w:szCs w:val="24"/>
        </w:rPr>
        <w:t>. The City of Cincinnati’s Office of Performance and Data Analytics ma</w:t>
      </w:r>
      <w:r w:rsidR="00260326" w:rsidRPr="00EF5F81">
        <w:rPr>
          <w:rFonts w:ascii="Times New Roman" w:hAnsi="Times New Roman" w:cs="Times New Roman"/>
          <w:sz w:val="24"/>
          <w:szCs w:val="24"/>
        </w:rPr>
        <w:t>de</w:t>
      </w:r>
      <w:r w:rsidRPr="00EF5F81">
        <w:rPr>
          <w:rFonts w:ascii="Times New Roman" w:hAnsi="Times New Roman" w:cs="Times New Roman"/>
          <w:sz w:val="24"/>
          <w:szCs w:val="24"/>
        </w:rPr>
        <w:t xml:space="preserve"> </w:t>
      </w:r>
      <w:r w:rsidR="00260326" w:rsidRPr="00EF5F81">
        <w:rPr>
          <w:rFonts w:ascii="Times New Roman" w:hAnsi="Times New Roman" w:cs="Times New Roman"/>
          <w:sz w:val="24"/>
          <w:szCs w:val="24"/>
        </w:rPr>
        <w:t xml:space="preserve">this information </w:t>
      </w:r>
      <w:r w:rsidRPr="00EF5F81">
        <w:rPr>
          <w:rFonts w:ascii="Times New Roman" w:hAnsi="Times New Roman" w:cs="Times New Roman"/>
          <w:sz w:val="24"/>
          <w:szCs w:val="24"/>
        </w:rPr>
        <w:t>available to the public (</w:t>
      </w:r>
      <w:r w:rsidR="00260326" w:rsidRPr="00EF5F81">
        <w:rPr>
          <w:rFonts w:ascii="Times New Roman" w:hAnsi="Times New Roman" w:cs="Times New Roman"/>
          <w:sz w:val="24"/>
          <w:szCs w:val="24"/>
        </w:rPr>
        <w:t>City of Cincinnati, 2019</w:t>
      </w:r>
      <w:r w:rsidRPr="00EF5F81">
        <w:rPr>
          <w:rFonts w:ascii="Times New Roman" w:hAnsi="Times New Roman" w:cs="Times New Roman"/>
          <w:sz w:val="24"/>
          <w:szCs w:val="24"/>
        </w:rPr>
        <w:t xml:space="preserve">). </w:t>
      </w:r>
    </w:p>
    <w:p w14:paraId="47B0BE27" w14:textId="53BD147D" w:rsidR="00414BBC" w:rsidRPr="00EF5F81" w:rsidRDefault="00D37D0B" w:rsidP="003E5B0A">
      <w:pPr>
        <w:pStyle w:val="Default"/>
        <w:spacing w:line="360" w:lineRule="auto"/>
        <w:rPr>
          <w:rFonts w:ascii="Times New Roman" w:hAnsi="Times New Roman" w:cs="Times New Roman"/>
          <w:sz w:val="24"/>
          <w:szCs w:val="24"/>
        </w:rPr>
      </w:pPr>
      <w:r w:rsidRPr="00EF5F81">
        <w:rPr>
          <w:rFonts w:ascii="Times New Roman" w:eastAsia="Times New Roman" w:hAnsi="Times New Roman" w:cs="Times New Roman"/>
          <w:sz w:val="24"/>
          <w:szCs w:val="24"/>
        </w:rPr>
        <w:tab/>
      </w:r>
      <w:r w:rsidR="00260326" w:rsidRPr="00EF5F81">
        <w:rPr>
          <w:rFonts w:ascii="Times New Roman" w:eastAsia="Times New Roman" w:hAnsi="Times New Roman" w:cs="Times New Roman"/>
          <w:sz w:val="24"/>
          <w:szCs w:val="24"/>
        </w:rPr>
        <w:t>The</w:t>
      </w:r>
      <w:r w:rsidRPr="00EF5F81">
        <w:rPr>
          <w:rFonts w:ascii="Times New Roman" w:eastAsia="Times New Roman" w:hAnsi="Times New Roman" w:cs="Times New Roman"/>
          <w:sz w:val="24"/>
          <w:szCs w:val="24"/>
        </w:rPr>
        <w:t xml:space="preserve"> data </w:t>
      </w:r>
      <w:r w:rsidR="00260326" w:rsidRPr="00EF5F81">
        <w:rPr>
          <w:rFonts w:ascii="Times New Roman" w:eastAsia="Times New Roman" w:hAnsi="Times New Roman" w:cs="Times New Roman"/>
          <w:sz w:val="24"/>
          <w:szCs w:val="24"/>
        </w:rPr>
        <w:t xml:space="preserve">revealed </w:t>
      </w:r>
      <w:r w:rsidRPr="00EF5F81">
        <w:rPr>
          <w:rFonts w:ascii="Times New Roman" w:eastAsia="Times New Roman" w:hAnsi="Times New Roman" w:cs="Times New Roman"/>
          <w:sz w:val="24"/>
          <w:szCs w:val="24"/>
        </w:rPr>
        <w:t xml:space="preserve">that </w:t>
      </w:r>
      <w:r w:rsidR="0085585B" w:rsidRPr="00EF5F81">
        <w:rPr>
          <w:rFonts w:ascii="Times New Roman" w:eastAsia="Times New Roman" w:hAnsi="Times New Roman" w:cs="Times New Roman"/>
          <w:sz w:val="24"/>
          <w:szCs w:val="24"/>
        </w:rPr>
        <w:t>lower-income</w:t>
      </w:r>
      <w:r w:rsidRPr="00EF5F81">
        <w:rPr>
          <w:rFonts w:ascii="Times New Roman" w:eastAsia="Times New Roman" w:hAnsi="Times New Roman" w:cs="Times New Roman"/>
          <w:sz w:val="24"/>
          <w:szCs w:val="24"/>
        </w:rPr>
        <w:t xml:space="preserve"> neighborhoods were recycling far less than wealthier neighborhoods </w:t>
      </w:r>
      <w:r w:rsidR="00FC10D4" w:rsidRPr="00EF5F81">
        <w:rPr>
          <w:rFonts w:ascii="Times New Roman" w:eastAsia="Times New Roman" w:hAnsi="Times New Roman" w:cs="Times New Roman"/>
          <w:sz w:val="24"/>
          <w:szCs w:val="24"/>
        </w:rPr>
        <w:t>despite</w:t>
      </w:r>
      <w:r w:rsidRPr="00EF5F81">
        <w:rPr>
          <w:rFonts w:ascii="Times New Roman" w:eastAsia="Times New Roman" w:hAnsi="Times New Roman" w:cs="Times New Roman"/>
          <w:sz w:val="24"/>
          <w:szCs w:val="24"/>
        </w:rPr>
        <w:t xml:space="preserve"> the city</w:t>
      </w:r>
      <w:r w:rsidRPr="00EF5F81">
        <w:rPr>
          <w:rFonts w:ascii="Times New Roman" w:hAnsi="Times New Roman" w:cs="Times New Roman"/>
          <w:sz w:val="24"/>
          <w:szCs w:val="24"/>
        </w:rPr>
        <w:t>’s ongoing educational efforts to raise residential awareness on recycling. At first glance</w:t>
      </w:r>
      <w:r w:rsidR="00260326" w:rsidRPr="00EF5F81">
        <w:rPr>
          <w:rFonts w:ascii="Times New Roman" w:hAnsi="Times New Roman" w:cs="Times New Roman"/>
          <w:sz w:val="24"/>
          <w:szCs w:val="24"/>
        </w:rPr>
        <w:t>,</w:t>
      </w:r>
      <w:r w:rsidRPr="00EF5F81">
        <w:rPr>
          <w:rFonts w:ascii="Times New Roman" w:hAnsi="Times New Roman" w:cs="Times New Roman"/>
          <w:sz w:val="24"/>
          <w:szCs w:val="24"/>
        </w:rPr>
        <w:t xml:space="preserve"> it would appear that income was directly related to participation rates</w:t>
      </w:r>
      <w:r w:rsidR="00260326" w:rsidRPr="00EF5F81">
        <w:rPr>
          <w:rFonts w:ascii="Times New Roman" w:hAnsi="Times New Roman" w:cs="Times New Roman"/>
          <w:sz w:val="24"/>
          <w:szCs w:val="24"/>
        </w:rPr>
        <w:t>. H</w:t>
      </w:r>
      <w:r w:rsidRPr="00EF5F81">
        <w:rPr>
          <w:rFonts w:ascii="Times New Roman" w:hAnsi="Times New Roman" w:cs="Times New Roman"/>
          <w:sz w:val="24"/>
          <w:szCs w:val="24"/>
        </w:rPr>
        <w:t>owever</w:t>
      </w:r>
      <w:r w:rsidR="00260326" w:rsidRPr="00EF5F81">
        <w:rPr>
          <w:rFonts w:ascii="Times New Roman" w:hAnsi="Times New Roman" w:cs="Times New Roman"/>
          <w:sz w:val="24"/>
          <w:szCs w:val="24"/>
        </w:rPr>
        <w:t>,</w:t>
      </w:r>
      <w:r w:rsidRPr="00EF5F81">
        <w:rPr>
          <w:rFonts w:ascii="Times New Roman" w:hAnsi="Times New Roman" w:cs="Times New Roman"/>
          <w:sz w:val="24"/>
          <w:szCs w:val="24"/>
        </w:rPr>
        <w:t xml:space="preserve"> the city provided the program to residents at no cost. </w:t>
      </w:r>
    </w:p>
    <w:p w14:paraId="17C7E04C" w14:textId="77777777" w:rsidR="00B22371" w:rsidRPr="00EF5F81" w:rsidRDefault="00B22371" w:rsidP="003E5B0A">
      <w:pPr>
        <w:pStyle w:val="Default"/>
        <w:spacing w:line="360" w:lineRule="auto"/>
        <w:rPr>
          <w:rFonts w:ascii="Times New Roman" w:hAnsi="Times New Roman" w:cs="Times New Roman"/>
          <w:sz w:val="24"/>
          <w:szCs w:val="24"/>
        </w:rPr>
      </w:pPr>
    </w:p>
    <w:p w14:paraId="712B3794" w14:textId="240D2D90" w:rsidR="006F7461" w:rsidRPr="00EF5F81" w:rsidRDefault="006F7461" w:rsidP="00C37E5B">
      <w:pPr>
        <w:pStyle w:val="HeaderFooter"/>
        <w:ind w:right="360"/>
        <w:jc w:val="center"/>
        <w:rPr>
          <w:rFonts w:ascii="Times New Roman" w:eastAsia="Gulim" w:hAnsi="Times New Roman" w:cs="Times New Roman"/>
          <w:b/>
        </w:rPr>
      </w:pPr>
      <w:r w:rsidRPr="00EF5F81">
        <w:rPr>
          <w:rFonts w:ascii="Times New Roman" w:eastAsia="Gulim" w:hAnsi="Times New Roman" w:cs="Times New Roman"/>
          <w:b/>
        </w:rPr>
        <w:t>Increasing Individual Participation in Recycling Programs</w:t>
      </w:r>
    </w:p>
    <w:p w14:paraId="323FACB8" w14:textId="3D78C76E" w:rsidR="00414BBC" w:rsidRPr="00EF5F81" w:rsidRDefault="00D37D0B" w:rsidP="000D47FB">
      <w:pPr>
        <w:pStyle w:val="Default"/>
        <w:spacing w:line="360" w:lineRule="auto"/>
        <w:rPr>
          <w:rFonts w:ascii="Times New Roman" w:eastAsia="Times New Roman" w:hAnsi="Times New Roman" w:cs="Times New Roman"/>
          <w:b/>
          <w:bCs/>
          <w:sz w:val="24"/>
          <w:szCs w:val="24"/>
        </w:rPr>
      </w:pPr>
      <w:r w:rsidRPr="00EF5F81">
        <w:rPr>
          <w:rFonts w:ascii="Times New Roman" w:hAnsi="Times New Roman" w:cs="Times New Roman"/>
          <w:b/>
          <w:bCs/>
          <w:sz w:val="24"/>
          <w:szCs w:val="24"/>
        </w:rPr>
        <w:t>Problem</w:t>
      </w:r>
    </w:p>
    <w:p w14:paraId="4FD1D6A0" w14:textId="18EE0F17" w:rsidR="00414BBC" w:rsidRPr="00EF5F81" w:rsidRDefault="00D37D0B" w:rsidP="000D47FB">
      <w:pPr>
        <w:pStyle w:val="BodyA"/>
        <w:spacing w:line="360" w:lineRule="auto"/>
        <w:rPr>
          <w:rFonts w:ascii="Times New Roman" w:eastAsia="Times New Roman" w:hAnsi="Times New Roman" w:cs="Times New Roman"/>
          <w:sz w:val="24"/>
          <w:szCs w:val="24"/>
        </w:rPr>
      </w:pPr>
      <w:r w:rsidRPr="00EF5F81">
        <w:rPr>
          <w:rFonts w:ascii="Times New Roman" w:eastAsia="Times New Roman" w:hAnsi="Times New Roman" w:cs="Times New Roman"/>
          <w:b/>
          <w:bCs/>
          <w:sz w:val="24"/>
          <w:szCs w:val="24"/>
        </w:rPr>
        <w:tab/>
      </w:r>
      <w:r w:rsidRPr="00EF5F81">
        <w:rPr>
          <w:rFonts w:ascii="Times New Roman" w:hAnsi="Times New Roman" w:cs="Times New Roman"/>
          <w:sz w:val="24"/>
          <w:szCs w:val="24"/>
        </w:rPr>
        <w:t xml:space="preserve">The ultimate goal for many municipalities, </w:t>
      </w:r>
      <w:r w:rsidR="000D47FB" w:rsidRPr="00EF5F81">
        <w:rPr>
          <w:rFonts w:ascii="Times New Roman" w:hAnsi="Times New Roman" w:cs="Times New Roman"/>
          <w:sz w:val="24"/>
          <w:szCs w:val="24"/>
        </w:rPr>
        <w:t>including</w:t>
      </w:r>
      <w:r w:rsidRPr="00EF5F81">
        <w:rPr>
          <w:rFonts w:ascii="Times New Roman" w:hAnsi="Times New Roman" w:cs="Times New Roman"/>
          <w:sz w:val="24"/>
          <w:szCs w:val="24"/>
        </w:rPr>
        <w:t xml:space="preserve"> the City of Cincinnati</w:t>
      </w:r>
      <w:r w:rsidR="000D47FB" w:rsidRPr="00EF5F81">
        <w:rPr>
          <w:rFonts w:ascii="Times New Roman" w:hAnsi="Times New Roman" w:cs="Times New Roman"/>
          <w:sz w:val="24"/>
          <w:szCs w:val="24"/>
        </w:rPr>
        <w:t>,</w:t>
      </w:r>
      <w:r w:rsidRPr="00EF5F81">
        <w:rPr>
          <w:rFonts w:ascii="Times New Roman" w:hAnsi="Times New Roman" w:cs="Times New Roman"/>
          <w:sz w:val="24"/>
          <w:szCs w:val="24"/>
        </w:rPr>
        <w:t xml:space="preserve"> is to achieve </w:t>
      </w:r>
      <w:r w:rsidR="000D47FB" w:rsidRPr="00EF5F81">
        <w:rPr>
          <w:rFonts w:ascii="Times New Roman" w:hAnsi="Times New Roman" w:cs="Times New Roman"/>
          <w:sz w:val="24"/>
          <w:szCs w:val="24"/>
        </w:rPr>
        <w:t>zero waste</w:t>
      </w:r>
      <w:r w:rsidR="00E136E8" w:rsidRPr="00EF5F81">
        <w:rPr>
          <w:rFonts w:ascii="Times New Roman" w:hAnsi="Times New Roman" w:cs="Times New Roman"/>
          <w:sz w:val="24"/>
          <w:szCs w:val="24"/>
        </w:rPr>
        <w:t xml:space="preserve"> (U.S. Chamber of Commerce, 2019)</w:t>
      </w:r>
      <w:r w:rsidRPr="00EF5F81">
        <w:rPr>
          <w:rFonts w:ascii="Times New Roman" w:hAnsi="Times New Roman" w:cs="Times New Roman"/>
          <w:sz w:val="24"/>
          <w:szCs w:val="24"/>
        </w:rPr>
        <w:t xml:space="preserve">. If </w:t>
      </w:r>
      <w:r w:rsidR="000D47FB" w:rsidRPr="00EF5F81">
        <w:rPr>
          <w:rFonts w:ascii="Times New Roman" w:hAnsi="Times New Roman" w:cs="Times New Roman"/>
          <w:sz w:val="24"/>
          <w:szCs w:val="24"/>
        </w:rPr>
        <w:t xml:space="preserve">communities </w:t>
      </w:r>
      <w:r w:rsidRPr="00EF5F81">
        <w:rPr>
          <w:rFonts w:ascii="Times New Roman" w:hAnsi="Times New Roman" w:cs="Times New Roman"/>
          <w:sz w:val="24"/>
          <w:szCs w:val="24"/>
        </w:rPr>
        <w:t xml:space="preserve">are serious about </w:t>
      </w:r>
      <w:r w:rsidR="000D47FB" w:rsidRPr="00EF5F81">
        <w:rPr>
          <w:rFonts w:ascii="Times New Roman" w:hAnsi="Times New Roman" w:cs="Times New Roman"/>
          <w:sz w:val="24"/>
          <w:szCs w:val="24"/>
        </w:rPr>
        <w:t xml:space="preserve">achieving </w:t>
      </w:r>
      <w:r w:rsidRPr="00EF5F81">
        <w:rPr>
          <w:rFonts w:ascii="Times New Roman" w:hAnsi="Times New Roman" w:cs="Times New Roman"/>
          <w:sz w:val="24"/>
          <w:szCs w:val="24"/>
        </w:rPr>
        <w:t xml:space="preserve">this </w:t>
      </w:r>
      <w:r w:rsidRPr="00EF5F81">
        <w:rPr>
          <w:rFonts w:ascii="Times New Roman" w:hAnsi="Times New Roman" w:cs="Times New Roman"/>
          <w:sz w:val="24"/>
          <w:szCs w:val="24"/>
        </w:rPr>
        <w:lastRenderedPageBreak/>
        <w:t xml:space="preserve">goal, recycling rates would need to increase significantly. </w:t>
      </w:r>
      <w:r w:rsidR="000D47FB" w:rsidRPr="00EF5F81">
        <w:rPr>
          <w:rFonts w:ascii="Times New Roman" w:hAnsi="Times New Roman" w:cs="Times New Roman"/>
          <w:sz w:val="24"/>
          <w:szCs w:val="24"/>
        </w:rPr>
        <w:t xml:space="preserve">Businesses are already achieving inroads into recycling their waste. However, individual households </w:t>
      </w:r>
      <w:r w:rsidR="0024694A" w:rsidRPr="00EF5F81">
        <w:rPr>
          <w:rFonts w:ascii="Times New Roman" w:hAnsi="Times New Roman" w:cs="Times New Roman"/>
          <w:sz w:val="24"/>
          <w:szCs w:val="24"/>
        </w:rPr>
        <w:t xml:space="preserve">are </w:t>
      </w:r>
      <w:r w:rsidR="00D57484" w:rsidRPr="00EF5F81">
        <w:rPr>
          <w:rFonts w:ascii="Times New Roman" w:hAnsi="Times New Roman" w:cs="Times New Roman"/>
          <w:sz w:val="24"/>
          <w:szCs w:val="24"/>
        </w:rPr>
        <w:t>not</w:t>
      </w:r>
      <w:r w:rsidR="000D47FB" w:rsidRPr="00EF5F81">
        <w:rPr>
          <w:rFonts w:ascii="Times New Roman" w:hAnsi="Times New Roman" w:cs="Times New Roman"/>
          <w:sz w:val="24"/>
          <w:szCs w:val="24"/>
        </w:rPr>
        <w:t xml:space="preserve"> as successful.</w:t>
      </w:r>
      <w:r w:rsidRPr="00EF5F81">
        <w:rPr>
          <w:rFonts w:ascii="Times New Roman" w:hAnsi="Times New Roman" w:cs="Times New Roman"/>
          <w:sz w:val="24"/>
          <w:szCs w:val="24"/>
        </w:rPr>
        <w:t xml:space="preserve"> </w:t>
      </w:r>
      <w:r w:rsidR="000D47FB" w:rsidRPr="00EF5F81">
        <w:rPr>
          <w:rFonts w:ascii="Times New Roman" w:hAnsi="Times New Roman" w:cs="Times New Roman"/>
          <w:sz w:val="24"/>
          <w:szCs w:val="24"/>
        </w:rPr>
        <w:t>Therefore,</w:t>
      </w:r>
      <w:r w:rsidRPr="00EF5F81">
        <w:rPr>
          <w:rFonts w:ascii="Times New Roman" w:hAnsi="Times New Roman" w:cs="Times New Roman"/>
          <w:sz w:val="24"/>
          <w:szCs w:val="24"/>
        </w:rPr>
        <w:t xml:space="preserve"> </w:t>
      </w:r>
      <w:r w:rsidR="000D47FB" w:rsidRPr="00EF5F81">
        <w:rPr>
          <w:rFonts w:ascii="Times New Roman" w:hAnsi="Times New Roman" w:cs="Times New Roman"/>
          <w:sz w:val="24"/>
          <w:szCs w:val="24"/>
        </w:rPr>
        <w:t>individual households must</w:t>
      </w:r>
      <w:r w:rsidRPr="00EF5F81">
        <w:rPr>
          <w:rFonts w:ascii="Times New Roman" w:hAnsi="Times New Roman" w:cs="Times New Roman"/>
          <w:sz w:val="24"/>
          <w:szCs w:val="24"/>
        </w:rPr>
        <w:t xml:space="preserve"> be the target audience. </w:t>
      </w:r>
      <w:r w:rsidR="0024694A" w:rsidRPr="00EF5F81">
        <w:rPr>
          <w:rFonts w:ascii="Times New Roman" w:hAnsi="Times New Roman" w:cs="Times New Roman"/>
          <w:sz w:val="24"/>
          <w:szCs w:val="24"/>
        </w:rPr>
        <w:t>Moreover</w:t>
      </w:r>
      <w:r w:rsidR="000D47FB" w:rsidRPr="00EF5F81">
        <w:rPr>
          <w:rFonts w:ascii="Times New Roman" w:hAnsi="Times New Roman" w:cs="Times New Roman"/>
          <w:sz w:val="24"/>
          <w:szCs w:val="24"/>
        </w:rPr>
        <w:t>,</w:t>
      </w:r>
      <w:r w:rsidRPr="00EF5F81">
        <w:rPr>
          <w:rFonts w:ascii="Times New Roman" w:hAnsi="Times New Roman" w:cs="Times New Roman"/>
          <w:sz w:val="24"/>
          <w:szCs w:val="24"/>
        </w:rPr>
        <w:t xml:space="preserve"> if the approaches currently being taken </w:t>
      </w:r>
      <w:r w:rsidR="000D47FB" w:rsidRPr="00EF5F81">
        <w:rPr>
          <w:rFonts w:ascii="Times New Roman" w:hAnsi="Times New Roman" w:cs="Times New Roman"/>
          <w:sz w:val="24"/>
          <w:szCs w:val="24"/>
        </w:rPr>
        <w:t>are not</w:t>
      </w:r>
      <w:r w:rsidRPr="00EF5F81">
        <w:rPr>
          <w:rFonts w:ascii="Times New Roman" w:hAnsi="Times New Roman" w:cs="Times New Roman"/>
          <w:sz w:val="24"/>
          <w:szCs w:val="24"/>
        </w:rPr>
        <w:t xml:space="preserve"> generating the desired results, it is time for </w:t>
      </w:r>
      <w:r w:rsidR="000D47FB" w:rsidRPr="00EF5F81">
        <w:rPr>
          <w:rFonts w:ascii="Times New Roman" w:hAnsi="Times New Roman" w:cs="Times New Roman"/>
          <w:sz w:val="24"/>
          <w:szCs w:val="24"/>
        </w:rPr>
        <w:t xml:space="preserve">a </w:t>
      </w:r>
      <w:r w:rsidRPr="00EF5F81">
        <w:rPr>
          <w:rFonts w:ascii="Times New Roman" w:hAnsi="Times New Roman" w:cs="Times New Roman"/>
          <w:sz w:val="24"/>
          <w:szCs w:val="24"/>
        </w:rPr>
        <w:t>new</w:t>
      </w:r>
      <w:r w:rsidR="000D47FB" w:rsidRPr="00EF5F81">
        <w:rPr>
          <w:rFonts w:ascii="Times New Roman" w:hAnsi="Times New Roman" w:cs="Times New Roman"/>
          <w:sz w:val="24"/>
          <w:szCs w:val="24"/>
        </w:rPr>
        <w:t xml:space="preserve"> strategy</w:t>
      </w:r>
      <w:r w:rsidRPr="00EF5F81">
        <w:rPr>
          <w:rFonts w:ascii="Times New Roman" w:hAnsi="Times New Roman" w:cs="Times New Roman"/>
          <w:sz w:val="24"/>
          <w:szCs w:val="24"/>
        </w:rPr>
        <w:t>.</w:t>
      </w:r>
    </w:p>
    <w:p w14:paraId="4023926A" w14:textId="680B694E" w:rsidR="00414BBC" w:rsidRPr="00EF5F81" w:rsidRDefault="00D37D0B" w:rsidP="000D47FB">
      <w:pPr>
        <w:pStyle w:val="BodyA"/>
        <w:spacing w:line="360" w:lineRule="auto"/>
        <w:rPr>
          <w:rFonts w:ascii="Times New Roman" w:eastAsia="Times New Roman" w:hAnsi="Times New Roman" w:cs="Times New Roman"/>
          <w:sz w:val="24"/>
          <w:szCs w:val="24"/>
        </w:rPr>
      </w:pPr>
      <w:r w:rsidRPr="00EF5F81">
        <w:rPr>
          <w:rFonts w:ascii="Times New Roman" w:eastAsia="Times New Roman" w:hAnsi="Times New Roman" w:cs="Times New Roman"/>
          <w:sz w:val="24"/>
          <w:szCs w:val="24"/>
        </w:rPr>
        <w:tab/>
        <w:t xml:space="preserve"> </w:t>
      </w:r>
      <w:r w:rsidR="000D47FB" w:rsidRPr="00EF5F81">
        <w:rPr>
          <w:rFonts w:ascii="Times New Roman" w:eastAsia="Times New Roman" w:hAnsi="Times New Roman" w:cs="Times New Roman"/>
          <w:sz w:val="24"/>
          <w:szCs w:val="24"/>
        </w:rPr>
        <w:t>Of course,</w:t>
      </w:r>
      <w:r w:rsidRPr="00EF5F81">
        <w:rPr>
          <w:rFonts w:ascii="Times New Roman" w:eastAsia="Times New Roman" w:hAnsi="Times New Roman" w:cs="Times New Roman"/>
          <w:sz w:val="24"/>
          <w:szCs w:val="24"/>
        </w:rPr>
        <w:t xml:space="preserve"> recycling is only one part of the </w:t>
      </w:r>
      <w:r w:rsidR="000D47FB" w:rsidRPr="00EF5F81">
        <w:rPr>
          <w:rFonts w:ascii="Times New Roman" w:eastAsia="Times New Roman" w:hAnsi="Times New Roman" w:cs="Times New Roman"/>
          <w:sz w:val="24"/>
          <w:szCs w:val="24"/>
        </w:rPr>
        <w:t xml:space="preserve">environmental </w:t>
      </w:r>
      <w:r w:rsidRPr="00EF5F81">
        <w:rPr>
          <w:rFonts w:ascii="Times New Roman" w:eastAsia="Times New Roman" w:hAnsi="Times New Roman" w:cs="Times New Roman"/>
          <w:sz w:val="24"/>
          <w:szCs w:val="24"/>
        </w:rPr>
        <w:t>equation</w:t>
      </w:r>
      <w:r w:rsidR="000D47FB" w:rsidRPr="00EF5F81">
        <w:rPr>
          <w:rFonts w:ascii="Times New Roman" w:eastAsia="Times New Roman" w:hAnsi="Times New Roman" w:cs="Times New Roman"/>
          <w:sz w:val="24"/>
          <w:szCs w:val="24"/>
        </w:rPr>
        <w:t>.</w:t>
      </w:r>
      <w:r w:rsidRPr="00EF5F81">
        <w:rPr>
          <w:rFonts w:ascii="Times New Roman" w:eastAsia="Times New Roman" w:hAnsi="Times New Roman" w:cs="Times New Roman"/>
          <w:sz w:val="24"/>
          <w:szCs w:val="24"/>
        </w:rPr>
        <w:t xml:space="preserve"> </w:t>
      </w:r>
      <w:r w:rsidR="000D47FB" w:rsidRPr="00EF5F81">
        <w:rPr>
          <w:rFonts w:ascii="Times New Roman" w:eastAsia="Times New Roman" w:hAnsi="Times New Roman" w:cs="Times New Roman"/>
          <w:sz w:val="24"/>
          <w:szCs w:val="24"/>
        </w:rPr>
        <w:t xml:space="preserve">However, </w:t>
      </w:r>
      <w:r w:rsidRPr="00EF5F81">
        <w:rPr>
          <w:rFonts w:ascii="Times New Roman" w:eastAsia="Times New Roman" w:hAnsi="Times New Roman" w:cs="Times New Roman"/>
          <w:sz w:val="24"/>
          <w:szCs w:val="24"/>
        </w:rPr>
        <w:t xml:space="preserve">it has the potential to be </w:t>
      </w:r>
      <w:r w:rsidR="00635F9E" w:rsidRPr="00EF5F81">
        <w:rPr>
          <w:rFonts w:ascii="Times New Roman" w:eastAsia="Times New Roman" w:hAnsi="Times New Roman" w:cs="Times New Roman"/>
          <w:sz w:val="24"/>
          <w:szCs w:val="24"/>
        </w:rPr>
        <w:t xml:space="preserve">significantly </w:t>
      </w:r>
      <w:r w:rsidRPr="00EF5F81">
        <w:rPr>
          <w:rFonts w:ascii="Times New Roman" w:eastAsia="Times New Roman" w:hAnsi="Times New Roman" w:cs="Times New Roman"/>
          <w:sz w:val="24"/>
          <w:szCs w:val="24"/>
        </w:rPr>
        <w:t xml:space="preserve">improved just by using a </w:t>
      </w:r>
      <w:r w:rsidR="000D47FB" w:rsidRPr="00EF5F81">
        <w:rPr>
          <w:rFonts w:ascii="Times New Roman" w:eastAsia="Times New Roman" w:hAnsi="Times New Roman" w:cs="Times New Roman"/>
          <w:sz w:val="24"/>
          <w:szCs w:val="24"/>
        </w:rPr>
        <w:t xml:space="preserve">few </w:t>
      </w:r>
      <w:r w:rsidRPr="00EF5F81">
        <w:rPr>
          <w:rFonts w:ascii="Times New Roman" w:eastAsia="Times New Roman" w:hAnsi="Times New Roman" w:cs="Times New Roman"/>
          <w:sz w:val="24"/>
          <w:szCs w:val="24"/>
        </w:rPr>
        <w:t xml:space="preserve">simple strategies. </w:t>
      </w:r>
      <w:r w:rsidRPr="00EF5F81">
        <w:rPr>
          <w:rFonts w:ascii="Times New Roman" w:hAnsi="Times New Roman" w:cs="Times New Roman"/>
          <w:sz w:val="24"/>
          <w:szCs w:val="24"/>
        </w:rPr>
        <w:t xml:space="preserve">The purpose of this project was to identify a solution that would potentially have the highest likelihood of making a positive impact on participation rates. It would mean going beyond the surface of the problem and identifying its root causes. Once the </w:t>
      </w:r>
      <w:r w:rsidR="00CC707B" w:rsidRPr="00EF5F81">
        <w:rPr>
          <w:rFonts w:ascii="Times New Roman" w:hAnsi="Times New Roman" w:cs="Times New Roman"/>
          <w:sz w:val="24"/>
          <w:szCs w:val="24"/>
        </w:rPr>
        <w:t xml:space="preserve">author </w:t>
      </w:r>
      <w:r w:rsidRPr="00EF5F81">
        <w:rPr>
          <w:rFonts w:ascii="Times New Roman" w:hAnsi="Times New Roman" w:cs="Times New Roman"/>
          <w:sz w:val="24"/>
          <w:szCs w:val="24"/>
        </w:rPr>
        <w:t>identified</w:t>
      </w:r>
      <w:r w:rsidR="00CC707B" w:rsidRPr="00EF5F81">
        <w:rPr>
          <w:rFonts w:ascii="Times New Roman" w:hAnsi="Times New Roman" w:cs="Times New Roman"/>
          <w:sz w:val="24"/>
          <w:szCs w:val="24"/>
        </w:rPr>
        <w:t xml:space="preserve"> the causes,</w:t>
      </w:r>
      <w:r w:rsidRPr="00EF5F81">
        <w:rPr>
          <w:rFonts w:ascii="Times New Roman" w:hAnsi="Times New Roman" w:cs="Times New Roman"/>
          <w:sz w:val="24"/>
          <w:szCs w:val="24"/>
        </w:rPr>
        <w:t xml:space="preserve"> </w:t>
      </w:r>
      <w:r w:rsidR="00CC707B" w:rsidRPr="00EF5F81">
        <w:rPr>
          <w:rFonts w:ascii="Times New Roman" w:hAnsi="Times New Roman" w:cs="Times New Roman"/>
          <w:sz w:val="24"/>
          <w:szCs w:val="24"/>
        </w:rPr>
        <w:t>he</w:t>
      </w:r>
      <w:r w:rsidRPr="00EF5F81">
        <w:rPr>
          <w:rFonts w:ascii="Times New Roman" w:hAnsi="Times New Roman" w:cs="Times New Roman"/>
          <w:sz w:val="24"/>
          <w:szCs w:val="24"/>
        </w:rPr>
        <w:t xml:space="preserve"> explore</w:t>
      </w:r>
      <w:r w:rsidR="000D47FB" w:rsidRPr="00EF5F81">
        <w:rPr>
          <w:rFonts w:ascii="Times New Roman" w:hAnsi="Times New Roman" w:cs="Times New Roman"/>
          <w:sz w:val="24"/>
          <w:szCs w:val="24"/>
        </w:rPr>
        <w:t>d</w:t>
      </w:r>
      <w:r w:rsidRPr="00EF5F81">
        <w:rPr>
          <w:rFonts w:ascii="Times New Roman" w:hAnsi="Times New Roman" w:cs="Times New Roman"/>
          <w:sz w:val="24"/>
          <w:szCs w:val="24"/>
        </w:rPr>
        <w:t xml:space="preserve"> </w:t>
      </w:r>
      <w:r w:rsidR="000D47FB" w:rsidRPr="00EF5F81">
        <w:rPr>
          <w:rFonts w:ascii="Times New Roman" w:hAnsi="Times New Roman" w:cs="Times New Roman"/>
          <w:sz w:val="24"/>
          <w:szCs w:val="24"/>
        </w:rPr>
        <w:t xml:space="preserve">the </w:t>
      </w:r>
      <w:r w:rsidRPr="00EF5F81">
        <w:rPr>
          <w:rFonts w:ascii="Times New Roman" w:hAnsi="Times New Roman" w:cs="Times New Roman"/>
          <w:sz w:val="24"/>
          <w:szCs w:val="24"/>
        </w:rPr>
        <w:t xml:space="preserve">actions </w:t>
      </w:r>
      <w:r w:rsidR="000D47FB" w:rsidRPr="00EF5F81">
        <w:rPr>
          <w:rFonts w:ascii="Times New Roman" w:hAnsi="Times New Roman" w:cs="Times New Roman"/>
          <w:sz w:val="24"/>
          <w:szCs w:val="24"/>
        </w:rPr>
        <w:t xml:space="preserve">that </w:t>
      </w:r>
      <w:r w:rsidRPr="00EF5F81">
        <w:rPr>
          <w:rFonts w:ascii="Times New Roman" w:hAnsi="Times New Roman" w:cs="Times New Roman"/>
          <w:sz w:val="24"/>
          <w:szCs w:val="24"/>
        </w:rPr>
        <w:t xml:space="preserve">could be taken to address </w:t>
      </w:r>
      <w:r w:rsidR="000D47FB" w:rsidRPr="00EF5F81">
        <w:rPr>
          <w:rFonts w:ascii="Times New Roman" w:hAnsi="Times New Roman" w:cs="Times New Roman"/>
          <w:sz w:val="24"/>
          <w:szCs w:val="24"/>
        </w:rPr>
        <w:t xml:space="preserve">those </w:t>
      </w:r>
      <w:r w:rsidRPr="00EF5F81">
        <w:rPr>
          <w:rFonts w:ascii="Times New Roman" w:hAnsi="Times New Roman" w:cs="Times New Roman"/>
          <w:sz w:val="24"/>
          <w:szCs w:val="24"/>
        </w:rPr>
        <w:t xml:space="preserve">underlying issues and create change. </w:t>
      </w:r>
    </w:p>
    <w:p w14:paraId="2FB4C1A1" w14:textId="6AA888D0" w:rsidR="00414BBC" w:rsidRPr="00EF5F81" w:rsidRDefault="00D37D0B" w:rsidP="000D47FB">
      <w:pPr>
        <w:pStyle w:val="BodyA"/>
        <w:spacing w:line="360" w:lineRule="auto"/>
        <w:rPr>
          <w:rFonts w:ascii="Times New Roman" w:eastAsia="Times New Roman" w:hAnsi="Times New Roman" w:cs="Times New Roman"/>
          <w:sz w:val="24"/>
          <w:szCs w:val="24"/>
        </w:rPr>
      </w:pPr>
      <w:r w:rsidRPr="00EF5F81">
        <w:rPr>
          <w:rFonts w:ascii="Times New Roman" w:eastAsia="Times New Roman" w:hAnsi="Times New Roman" w:cs="Times New Roman"/>
          <w:sz w:val="24"/>
          <w:szCs w:val="24"/>
        </w:rPr>
        <w:tab/>
      </w:r>
      <w:r w:rsidR="000F055D" w:rsidRPr="00EF5F81">
        <w:rPr>
          <w:rFonts w:ascii="Times New Roman" w:hAnsi="Times New Roman" w:cs="Times New Roman"/>
          <w:sz w:val="24"/>
          <w:szCs w:val="24"/>
        </w:rPr>
        <w:t xml:space="preserve">Some of the reasons why recycling is difficult for residents to achieve is that their </w:t>
      </w:r>
      <w:r w:rsidR="00395B3A" w:rsidRPr="00EF5F81">
        <w:rPr>
          <w:rFonts w:ascii="Times New Roman" w:hAnsi="Times New Roman" w:cs="Times New Roman"/>
          <w:sz w:val="24"/>
          <w:szCs w:val="24"/>
        </w:rPr>
        <w:t xml:space="preserve">kitchens </w:t>
      </w:r>
      <w:r w:rsidR="000F055D" w:rsidRPr="00EF5F81">
        <w:rPr>
          <w:rFonts w:ascii="Times New Roman" w:hAnsi="Times New Roman" w:cs="Times New Roman"/>
          <w:sz w:val="24"/>
          <w:szCs w:val="24"/>
        </w:rPr>
        <w:t>do not have</w:t>
      </w:r>
      <w:r w:rsidR="00395B3A" w:rsidRPr="00EF5F81">
        <w:rPr>
          <w:rFonts w:ascii="Times New Roman" w:hAnsi="Times New Roman" w:cs="Times New Roman"/>
          <w:sz w:val="24"/>
          <w:szCs w:val="24"/>
        </w:rPr>
        <w:t xml:space="preserve"> enough space to include </w:t>
      </w:r>
      <w:r w:rsidRPr="00EF5F81">
        <w:rPr>
          <w:rFonts w:ascii="Times New Roman" w:hAnsi="Times New Roman" w:cs="Times New Roman"/>
          <w:sz w:val="24"/>
          <w:szCs w:val="24"/>
        </w:rPr>
        <w:t>a recycling can and a trash can</w:t>
      </w:r>
      <w:r w:rsidR="00395B3A" w:rsidRPr="00EF5F81">
        <w:rPr>
          <w:rFonts w:ascii="Times New Roman" w:hAnsi="Times New Roman" w:cs="Times New Roman"/>
          <w:sz w:val="24"/>
          <w:szCs w:val="24"/>
        </w:rPr>
        <w:t xml:space="preserve">. </w:t>
      </w:r>
      <w:r w:rsidR="000F055D" w:rsidRPr="00EF5F81">
        <w:rPr>
          <w:rFonts w:ascii="Times New Roman" w:hAnsi="Times New Roman" w:cs="Times New Roman"/>
          <w:sz w:val="24"/>
          <w:szCs w:val="24"/>
        </w:rPr>
        <w:t>Conversely, residents who have access to an</w:t>
      </w:r>
      <w:r w:rsidRPr="00EF5F81">
        <w:rPr>
          <w:rFonts w:ascii="Times New Roman" w:hAnsi="Times New Roman" w:cs="Times New Roman"/>
          <w:sz w:val="24"/>
          <w:szCs w:val="24"/>
        </w:rPr>
        <w:t xml:space="preserve"> attached garage off of the kitchen can store an additional container</w:t>
      </w:r>
      <w:r w:rsidR="0024694A" w:rsidRPr="00EF5F81">
        <w:rPr>
          <w:rFonts w:ascii="Times New Roman" w:hAnsi="Times New Roman" w:cs="Times New Roman"/>
          <w:sz w:val="24"/>
          <w:szCs w:val="24"/>
        </w:rPr>
        <w:t>.</w:t>
      </w:r>
      <w:r w:rsidRPr="00EF5F81">
        <w:rPr>
          <w:rFonts w:ascii="Times New Roman" w:hAnsi="Times New Roman" w:cs="Times New Roman"/>
          <w:sz w:val="24"/>
          <w:szCs w:val="24"/>
        </w:rPr>
        <w:t xml:space="preserve"> </w:t>
      </w:r>
      <w:r w:rsidR="000F055D" w:rsidRPr="00EF5F81">
        <w:rPr>
          <w:rFonts w:ascii="Times New Roman" w:hAnsi="Times New Roman" w:cs="Times New Roman"/>
          <w:sz w:val="24"/>
          <w:szCs w:val="24"/>
        </w:rPr>
        <w:t xml:space="preserve">However, if </w:t>
      </w:r>
      <w:r w:rsidRPr="00EF5F81">
        <w:rPr>
          <w:rFonts w:ascii="Times New Roman" w:hAnsi="Times New Roman" w:cs="Times New Roman"/>
          <w:sz w:val="24"/>
          <w:szCs w:val="24"/>
        </w:rPr>
        <w:t>the recycling bin i</w:t>
      </w:r>
      <w:r w:rsidR="000F055D" w:rsidRPr="00EF5F81">
        <w:rPr>
          <w:rFonts w:ascii="Times New Roman" w:hAnsi="Times New Roman" w:cs="Times New Roman"/>
          <w:sz w:val="24"/>
          <w:szCs w:val="24"/>
        </w:rPr>
        <w:t>s located in</w:t>
      </w:r>
      <w:r w:rsidRPr="00EF5F81">
        <w:rPr>
          <w:rFonts w:ascii="Times New Roman" w:hAnsi="Times New Roman" w:cs="Times New Roman"/>
          <w:sz w:val="24"/>
          <w:szCs w:val="24"/>
        </w:rPr>
        <w:t xml:space="preserve"> a detached garage</w:t>
      </w:r>
      <w:r w:rsidR="000D47FB" w:rsidRPr="00EF5F81">
        <w:rPr>
          <w:rFonts w:ascii="Times New Roman" w:hAnsi="Times New Roman" w:cs="Times New Roman"/>
          <w:sz w:val="24"/>
          <w:szCs w:val="24"/>
        </w:rPr>
        <w:t>,</w:t>
      </w:r>
      <w:r w:rsidRPr="00EF5F81">
        <w:rPr>
          <w:rFonts w:ascii="Times New Roman" w:hAnsi="Times New Roman" w:cs="Times New Roman"/>
          <w:sz w:val="24"/>
          <w:szCs w:val="24"/>
        </w:rPr>
        <w:t xml:space="preserve"> </w:t>
      </w:r>
      <w:r w:rsidR="000F055D" w:rsidRPr="00EF5F81">
        <w:rPr>
          <w:rFonts w:ascii="Times New Roman" w:hAnsi="Times New Roman" w:cs="Times New Roman"/>
          <w:sz w:val="24"/>
          <w:szCs w:val="24"/>
        </w:rPr>
        <w:t xml:space="preserve">the resident may find it inconvenient to </w:t>
      </w:r>
      <w:r w:rsidRPr="00EF5F81">
        <w:rPr>
          <w:rFonts w:ascii="Times New Roman" w:hAnsi="Times New Roman" w:cs="Times New Roman"/>
          <w:sz w:val="24"/>
          <w:szCs w:val="24"/>
        </w:rPr>
        <w:t>go outside to recycle</w:t>
      </w:r>
      <w:r w:rsidR="000F055D" w:rsidRPr="00EF5F81">
        <w:rPr>
          <w:rFonts w:ascii="Times New Roman" w:hAnsi="Times New Roman" w:cs="Times New Roman"/>
          <w:sz w:val="24"/>
          <w:szCs w:val="24"/>
        </w:rPr>
        <w:t>.</w:t>
      </w:r>
      <w:r w:rsidRPr="00EF5F81">
        <w:rPr>
          <w:rFonts w:ascii="Times New Roman" w:hAnsi="Times New Roman" w:cs="Times New Roman"/>
          <w:sz w:val="24"/>
          <w:szCs w:val="24"/>
        </w:rPr>
        <w:t xml:space="preserve"> </w:t>
      </w:r>
      <w:r w:rsidR="0024694A" w:rsidRPr="00EF5F81">
        <w:rPr>
          <w:rFonts w:ascii="Times New Roman" w:hAnsi="Times New Roman" w:cs="Times New Roman"/>
          <w:sz w:val="24"/>
          <w:szCs w:val="24"/>
        </w:rPr>
        <w:t>Then again, r</w:t>
      </w:r>
      <w:r w:rsidR="000F055D" w:rsidRPr="00EF5F81">
        <w:rPr>
          <w:rFonts w:ascii="Times New Roman" w:hAnsi="Times New Roman" w:cs="Times New Roman"/>
          <w:sz w:val="24"/>
          <w:szCs w:val="24"/>
        </w:rPr>
        <w:t xml:space="preserve">esidents who live in </w:t>
      </w:r>
      <w:r w:rsidRPr="00EF5F81">
        <w:rPr>
          <w:rFonts w:ascii="Times New Roman" w:hAnsi="Times New Roman" w:cs="Times New Roman"/>
          <w:sz w:val="24"/>
          <w:szCs w:val="24"/>
        </w:rPr>
        <w:t xml:space="preserve">an apartment </w:t>
      </w:r>
      <w:r w:rsidR="000F055D" w:rsidRPr="00EF5F81">
        <w:rPr>
          <w:rFonts w:ascii="Times New Roman" w:hAnsi="Times New Roman" w:cs="Times New Roman"/>
          <w:sz w:val="24"/>
          <w:szCs w:val="24"/>
        </w:rPr>
        <w:t xml:space="preserve">complex may be </w:t>
      </w:r>
      <w:r w:rsidRPr="00EF5F81">
        <w:rPr>
          <w:rFonts w:ascii="Times New Roman" w:hAnsi="Times New Roman" w:cs="Times New Roman"/>
          <w:sz w:val="24"/>
          <w:szCs w:val="24"/>
        </w:rPr>
        <w:t>require</w:t>
      </w:r>
      <w:r w:rsidR="000F055D" w:rsidRPr="00EF5F81">
        <w:rPr>
          <w:rFonts w:ascii="Times New Roman" w:hAnsi="Times New Roman" w:cs="Times New Roman"/>
          <w:sz w:val="24"/>
          <w:szCs w:val="24"/>
        </w:rPr>
        <w:t>d</w:t>
      </w:r>
      <w:r w:rsidRPr="00EF5F81">
        <w:rPr>
          <w:rFonts w:ascii="Times New Roman" w:hAnsi="Times New Roman" w:cs="Times New Roman"/>
          <w:sz w:val="24"/>
          <w:szCs w:val="24"/>
        </w:rPr>
        <w:t xml:space="preserve"> </w:t>
      </w:r>
      <w:r w:rsidR="000F055D" w:rsidRPr="00EF5F81">
        <w:rPr>
          <w:rFonts w:ascii="Times New Roman" w:hAnsi="Times New Roman" w:cs="Times New Roman"/>
          <w:sz w:val="24"/>
          <w:szCs w:val="24"/>
        </w:rPr>
        <w:t xml:space="preserve">to </w:t>
      </w:r>
      <w:r w:rsidRPr="00EF5F81">
        <w:rPr>
          <w:rFonts w:ascii="Times New Roman" w:hAnsi="Times New Roman" w:cs="Times New Roman"/>
          <w:sz w:val="24"/>
          <w:szCs w:val="24"/>
        </w:rPr>
        <w:t>walk the</w:t>
      </w:r>
      <w:r w:rsidR="000F055D" w:rsidRPr="00EF5F81">
        <w:rPr>
          <w:rFonts w:ascii="Times New Roman" w:hAnsi="Times New Roman" w:cs="Times New Roman"/>
          <w:sz w:val="24"/>
          <w:szCs w:val="24"/>
        </w:rPr>
        <w:t>ir</w:t>
      </w:r>
      <w:r w:rsidRPr="00EF5F81">
        <w:rPr>
          <w:rFonts w:ascii="Times New Roman" w:hAnsi="Times New Roman" w:cs="Times New Roman"/>
          <w:sz w:val="24"/>
          <w:szCs w:val="24"/>
        </w:rPr>
        <w:t xml:space="preserve"> </w:t>
      </w:r>
      <w:r w:rsidR="000F055D" w:rsidRPr="00EF5F81">
        <w:rPr>
          <w:rFonts w:ascii="Times New Roman" w:hAnsi="Times New Roman" w:cs="Times New Roman"/>
          <w:sz w:val="24"/>
          <w:szCs w:val="24"/>
        </w:rPr>
        <w:t xml:space="preserve">recyclables </w:t>
      </w:r>
      <w:r w:rsidRPr="00EF5F81">
        <w:rPr>
          <w:rFonts w:ascii="Times New Roman" w:hAnsi="Times New Roman" w:cs="Times New Roman"/>
          <w:sz w:val="24"/>
          <w:szCs w:val="24"/>
        </w:rPr>
        <w:t>to a trash room</w:t>
      </w:r>
      <w:r w:rsidR="000F055D" w:rsidRPr="00EF5F81">
        <w:rPr>
          <w:rFonts w:ascii="Times New Roman" w:hAnsi="Times New Roman" w:cs="Times New Roman"/>
          <w:sz w:val="24"/>
          <w:szCs w:val="24"/>
        </w:rPr>
        <w:t>, while others may live in a place that provides</w:t>
      </w:r>
      <w:r w:rsidRPr="00EF5F81">
        <w:rPr>
          <w:rFonts w:ascii="Times New Roman" w:hAnsi="Times New Roman" w:cs="Times New Roman"/>
          <w:sz w:val="24"/>
          <w:szCs w:val="24"/>
        </w:rPr>
        <w:t xml:space="preserve"> a trash valet service that may take recyclables</w:t>
      </w:r>
      <w:r w:rsidR="000F055D" w:rsidRPr="00EF5F81">
        <w:rPr>
          <w:rFonts w:ascii="Times New Roman" w:hAnsi="Times New Roman" w:cs="Times New Roman"/>
          <w:sz w:val="24"/>
          <w:szCs w:val="24"/>
        </w:rPr>
        <w:t>.</w:t>
      </w:r>
      <w:r w:rsidRPr="00EF5F81">
        <w:rPr>
          <w:rFonts w:ascii="Times New Roman" w:hAnsi="Times New Roman" w:cs="Times New Roman"/>
          <w:sz w:val="24"/>
          <w:szCs w:val="24"/>
        </w:rPr>
        <w:t xml:space="preserve"> </w:t>
      </w:r>
      <w:r w:rsidR="00A57913" w:rsidRPr="00EF5F81">
        <w:rPr>
          <w:rFonts w:ascii="Times New Roman" w:hAnsi="Times New Roman" w:cs="Times New Roman"/>
          <w:sz w:val="24"/>
          <w:szCs w:val="24"/>
        </w:rPr>
        <w:t xml:space="preserve"> </w:t>
      </w:r>
    </w:p>
    <w:p w14:paraId="4474FE27" w14:textId="6A01A89C" w:rsidR="00414BBC" w:rsidRPr="00EF5F81" w:rsidRDefault="00D37D0B" w:rsidP="000D47FB">
      <w:pPr>
        <w:pStyle w:val="BodyA"/>
        <w:spacing w:line="360" w:lineRule="auto"/>
        <w:rPr>
          <w:rFonts w:ascii="Times New Roman" w:eastAsia="Times New Roman" w:hAnsi="Times New Roman" w:cs="Times New Roman"/>
          <w:sz w:val="24"/>
          <w:szCs w:val="24"/>
        </w:rPr>
      </w:pPr>
      <w:r w:rsidRPr="00EF5F81">
        <w:rPr>
          <w:rFonts w:ascii="Times New Roman" w:eastAsia="Times New Roman" w:hAnsi="Times New Roman" w:cs="Times New Roman"/>
          <w:sz w:val="24"/>
          <w:szCs w:val="24"/>
        </w:rPr>
        <w:tab/>
        <w:t xml:space="preserve">For </w:t>
      </w:r>
      <w:r w:rsidR="00452A04" w:rsidRPr="00EF5F81">
        <w:rPr>
          <w:rFonts w:ascii="Times New Roman" w:eastAsia="Times New Roman" w:hAnsi="Times New Roman" w:cs="Times New Roman"/>
          <w:sz w:val="24"/>
          <w:szCs w:val="24"/>
        </w:rPr>
        <w:t xml:space="preserve">these </w:t>
      </w:r>
      <w:r w:rsidRPr="00EF5F81">
        <w:rPr>
          <w:rFonts w:ascii="Times New Roman" w:eastAsia="Times New Roman" w:hAnsi="Times New Roman" w:cs="Times New Roman"/>
          <w:sz w:val="24"/>
          <w:szCs w:val="24"/>
        </w:rPr>
        <w:t>reason</w:t>
      </w:r>
      <w:r w:rsidR="00452A04" w:rsidRPr="00EF5F81">
        <w:rPr>
          <w:rFonts w:ascii="Times New Roman" w:eastAsia="Times New Roman" w:hAnsi="Times New Roman" w:cs="Times New Roman"/>
          <w:sz w:val="24"/>
          <w:szCs w:val="24"/>
        </w:rPr>
        <w:t>s</w:t>
      </w:r>
      <w:r w:rsidRPr="00EF5F81">
        <w:rPr>
          <w:rFonts w:ascii="Times New Roman" w:eastAsia="Times New Roman" w:hAnsi="Times New Roman" w:cs="Times New Roman"/>
          <w:sz w:val="24"/>
          <w:szCs w:val="24"/>
        </w:rPr>
        <w:t>, m</w:t>
      </w:r>
      <w:r w:rsidRPr="00EF5F81">
        <w:rPr>
          <w:rFonts w:ascii="Times New Roman" w:hAnsi="Times New Roman" w:cs="Times New Roman"/>
          <w:sz w:val="24"/>
          <w:szCs w:val="24"/>
        </w:rPr>
        <w:t>aking recycling easier became the focus of this project.</w:t>
      </w:r>
      <w:r w:rsidR="00A57913" w:rsidRPr="00EF5F81">
        <w:rPr>
          <w:rFonts w:ascii="Times New Roman" w:hAnsi="Times New Roman" w:cs="Times New Roman"/>
          <w:sz w:val="24"/>
          <w:szCs w:val="24"/>
        </w:rPr>
        <w:t xml:space="preserve"> </w:t>
      </w:r>
      <w:r w:rsidRPr="00EF5F81">
        <w:rPr>
          <w:rFonts w:ascii="Times New Roman" w:hAnsi="Times New Roman" w:cs="Times New Roman"/>
          <w:sz w:val="24"/>
          <w:szCs w:val="24"/>
        </w:rPr>
        <w:t xml:space="preserve">The pattern </w:t>
      </w:r>
      <w:r w:rsidR="00452A04" w:rsidRPr="00EF5F81">
        <w:rPr>
          <w:rFonts w:ascii="Times New Roman" w:hAnsi="Times New Roman" w:cs="Times New Roman"/>
          <w:sz w:val="24"/>
          <w:szCs w:val="24"/>
        </w:rPr>
        <w:t>of wealthier neighborhoods recycling more than</w:t>
      </w:r>
      <w:r w:rsidRPr="00EF5F81">
        <w:rPr>
          <w:rFonts w:ascii="Times New Roman" w:hAnsi="Times New Roman" w:cs="Times New Roman"/>
          <w:sz w:val="24"/>
          <w:szCs w:val="24"/>
        </w:rPr>
        <w:t xml:space="preserve"> </w:t>
      </w:r>
      <w:r w:rsidR="000F055D" w:rsidRPr="00EF5F81">
        <w:rPr>
          <w:rFonts w:ascii="Times New Roman" w:hAnsi="Times New Roman" w:cs="Times New Roman"/>
          <w:sz w:val="24"/>
          <w:szCs w:val="24"/>
        </w:rPr>
        <w:t>impoverished</w:t>
      </w:r>
      <w:r w:rsidRPr="00EF5F81">
        <w:rPr>
          <w:rFonts w:ascii="Times New Roman" w:hAnsi="Times New Roman" w:cs="Times New Roman"/>
          <w:sz w:val="24"/>
          <w:szCs w:val="24"/>
        </w:rPr>
        <w:t xml:space="preserve"> neighborhoods </w:t>
      </w:r>
      <w:r w:rsidR="00452A04" w:rsidRPr="00EF5F81">
        <w:rPr>
          <w:rFonts w:ascii="Times New Roman" w:hAnsi="Times New Roman" w:cs="Times New Roman"/>
          <w:sz w:val="24"/>
          <w:szCs w:val="24"/>
        </w:rPr>
        <w:t xml:space="preserve">exists. However, income level distracts from the real reasons for </w:t>
      </w:r>
      <w:r w:rsidR="0024694A" w:rsidRPr="00EF5F81">
        <w:rPr>
          <w:rFonts w:ascii="Times New Roman" w:hAnsi="Times New Roman" w:cs="Times New Roman"/>
          <w:sz w:val="24"/>
          <w:szCs w:val="24"/>
        </w:rPr>
        <w:t xml:space="preserve">the </w:t>
      </w:r>
      <w:r w:rsidR="00452A04" w:rsidRPr="00EF5F81">
        <w:rPr>
          <w:rFonts w:ascii="Times New Roman" w:hAnsi="Times New Roman" w:cs="Times New Roman"/>
          <w:sz w:val="24"/>
          <w:szCs w:val="24"/>
        </w:rPr>
        <w:t>recycling rate disparity</w:t>
      </w:r>
      <w:r w:rsidRPr="00EF5F81">
        <w:rPr>
          <w:rFonts w:ascii="Times New Roman" w:hAnsi="Times New Roman" w:cs="Times New Roman"/>
          <w:sz w:val="24"/>
          <w:szCs w:val="24"/>
        </w:rPr>
        <w:t xml:space="preserve">. It was </w:t>
      </w:r>
      <w:r w:rsidR="00452A04" w:rsidRPr="00EF5F81">
        <w:rPr>
          <w:rFonts w:ascii="Times New Roman" w:hAnsi="Times New Roman" w:cs="Times New Roman"/>
          <w:sz w:val="24"/>
          <w:szCs w:val="24"/>
        </w:rPr>
        <w:t xml:space="preserve">the author’s attention </w:t>
      </w:r>
      <w:r w:rsidR="004C31AF" w:rsidRPr="00EF5F81">
        <w:rPr>
          <w:rFonts w:ascii="Times New Roman" w:hAnsi="Times New Roman" w:cs="Times New Roman"/>
          <w:sz w:val="24"/>
          <w:szCs w:val="24"/>
        </w:rPr>
        <w:t>to</w:t>
      </w:r>
      <w:r w:rsidR="00452A04" w:rsidRPr="00EF5F81">
        <w:rPr>
          <w:rFonts w:ascii="Times New Roman" w:hAnsi="Times New Roman" w:cs="Times New Roman"/>
          <w:sz w:val="24"/>
          <w:szCs w:val="24"/>
        </w:rPr>
        <w:t xml:space="preserve"> </w:t>
      </w:r>
      <w:r w:rsidR="0024694A" w:rsidRPr="00EF5F81">
        <w:rPr>
          <w:rFonts w:ascii="Times New Roman" w:hAnsi="Times New Roman" w:cs="Times New Roman"/>
          <w:sz w:val="24"/>
          <w:szCs w:val="24"/>
        </w:rPr>
        <w:t xml:space="preserve">this income </w:t>
      </w:r>
      <w:r w:rsidRPr="00EF5F81">
        <w:rPr>
          <w:rFonts w:ascii="Times New Roman" w:hAnsi="Times New Roman" w:cs="Times New Roman"/>
          <w:sz w:val="24"/>
          <w:szCs w:val="24"/>
        </w:rPr>
        <w:t xml:space="preserve">pattern </w:t>
      </w:r>
      <w:r w:rsidR="00452A04" w:rsidRPr="00EF5F81">
        <w:rPr>
          <w:rFonts w:ascii="Times New Roman" w:hAnsi="Times New Roman" w:cs="Times New Roman"/>
          <w:sz w:val="24"/>
          <w:szCs w:val="24"/>
        </w:rPr>
        <w:t xml:space="preserve">that </w:t>
      </w:r>
      <w:r w:rsidRPr="00EF5F81">
        <w:rPr>
          <w:rFonts w:ascii="Times New Roman" w:hAnsi="Times New Roman" w:cs="Times New Roman"/>
          <w:sz w:val="24"/>
          <w:szCs w:val="24"/>
        </w:rPr>
        <w:t xml:space="preserve">delayed this project over the last year. </w:t>
      </w:r>
    </w:p>
    <w:p w14:paraId="5746EEA4" w14:textId="4CA65BBF" w:rsidR="00414BBC" w:rsidRPr="00EF5F81" w:rsidRDefault="00D37D0B" w:rsidP="000D47FB">
      <w:pPr>
        <w:pStyle w:val="BodyA"/>
        <w:spacing w:line="360" w:lineRule="auto"/>
        <w:rPr>
          <w:rFonts w:ascii="Times New Roman" w:eastAsia="Times New Roman" w:hAnsi="Times New Roman" w:cs="Times New Roman"/>
          <w:sz w:val="24"/>
          <w:szCs w:val="24"/>
        </w:rPr>
      </w:pPr>
      <w:r w:rsidRPr="00EF5F81">
        <w:rPr>
          <w:rFonts w:ascii="Times New Roman" w:eastAsia="Times New Roman" w:hAnsi="Times New Roman" w:cs="Times New Roman"/>
          <w:sz w:val="24"/>
          <w:szCs w:val="24"/>
        </w:rPr>
        <w:tab/>
      </w:r>
      <w:r w:rsidR="00452A04" w:rsidRPr="00EF5F81">
        <w:rPr>
          <w:rFonts w:ascii="Times New Roman" w:eastAsia="Times New Roman" w:hAnsi="Times New Roman" w:cs="Times New Roman"/>
          <w:sz w:val="24"/>
          <w:szCs w:val="24"/>
        </w:rPr>
        <w:t xml:space="preserve">After much </w:t>
      </w:r>
      <w:r w:rsidR="0024694A" w:rsidRPr="00EF5F81">
        <w:rPr>
          <w:rFonts w:ascii="Times New Roman" w:eastAsia="Times New Roman" w:hAnsi="Times New Roman" w:cs="Times New Roman"/>
          <w:sz w:val="24"/>
          <w:szCs w:val="24"/>
        </w:rPr>
        <w:t>study</w:t>
      </w:r>
      <w:r w:rsidR="00452A04" w:rsidRPr="00EF5F81">
        <w:rPr>
          <w:rFonts w:ascii="Times New Roman" w:eastAsia="Times New Roman" w:hAnsi="Times New Roman" w:cs="Times New Roman"/>
          <w:sz w:val="24"/>
          <w:szCs w:val="24"/>
        </w:rPr>
        <w:t>, the author’s research question changed to “</w:t>
      </w:r>
      <w:r w:rsidRPr="00EF5F81">
        <w:rPr>
          <w:rFonts w:ascii="Times New Roman" w:hAnsi="Times New Roman" w:cs="Times New Roman"/>
          <w:sz w:val="24"/>
          <w:szCs w:val="24"/>
        </w:rPr>
        <w:t xml:space="preserve">Would creating an environment that makes the act of recycling more convenient within the home increase the likelihood of participation?” If the answer to that question </w:t>
      </w:r>
      <w:r w:rsidR="00816C9F" w:rsidRPr="00EF5F81">
        <w:rPr>
          <w:rFonts w:ascii="Times New Roman" w:hAnsi="Times New Roman" w:cs="Times New Roman"/>
          <w:sz w:val="24"/>
          <w:szCs w:val="24"/>
        </w:rPr>
        <w:t xml:space="preserve">were, </w:t>
      </w:r>
      <w:r w:rsidR="00452A04" w:rsidRPr="00EF5F81">
        <w:rPr>
          <w:rFonts w:ascii="Times New Roman" w:hAnsi="Times New Roman" w:cs="Times New Roman"/>
          <w:sz w:val="24"/>
          <w:szCs w:val="24"/>
        </w:rPr>
        <w:t>“</w:t>
      </w:r>
      <w:r w:rsidRPr="00EF5F81">
        <w:rPr>
          <w:rFonts w:ascii="Times New Roman" w:hAnsi="Times New Roman" w:cs="Times New Roman"/>
          <w:sz w:val="24"/>
          <w:szCs w:val="24"/>
        </w:rPr>
        <w:t>yes</w:t>
      </w:r>
      <w:r w:rsidR="00452A04" w:rsidRPr="00EF5F81">
        <w:rPr>
          <w:rFonts w:ascii="Times New Roman" w:hAnsi="Times New Roman" w:cs="Times New Roman"/>
          <w:sz w:val="24"/>
          <w:szCs w:val="24"/>
        </w:rPr>
        <w:t>,</w:t>
      </w:r>
      <w:r w:rsidRPr="00EF5F81">
        <w:rPr>
          <w:rFonts w:ascii="Times New Roman" w:hAnsi="Times New Roman" w:cs="Times New Roman"/>
          <w:sz w:val="24"/>
          <w:szCs w:val="24"/>
        </w:rPr>
        <w:t xml:space="preserve"> it would,</w:t>
      </w:r>
      <w:r w:rsidR="00452A04" w:rsidRPr="00EF5F81">
        <w:rPr>
          <w:rFonts w:ascii="Times New Roman" w:hAnsi="Times New Roman" w:cs="Times New Roman"/>
          <w:sz w:val="24"/>
          <w:szCs w:val="24"/>
        </w:rPr>
        <w:t>”</w:t>
      </w:r>
      <w:r w:rsidRPr="00EF5F81">
        <w:rPr>
          <w:rFonts w:ascii="Times New Roman" w:hAnsi="Times New Roman" w:cs="Times New Roman"/>
          <w:sz w:val="24"/>
          <w:szCs w:val="24"/>
        </w:rPr>
        <w:t xml:space="preserve"> then the next question </w:t>
      </w:r>
      <w:r w:rsidR="00452A04" w:rsidRPr="00EF5F81">
        <w:rPr>
          <w:rFonts w:ascii="Times New Roman" w:hAnsi="Times New Roman" w:cs="Times New Roman"/>
          <w:sz w:val="24"/>
          <w:szCs w:val="24"/>
        </w:rPr>
        <w:t>was</w:t>
      </w:r>
      <w:r w:rsidR="00EF5A81" w:rsidRPr="00EF5F81">
        <w:rPr>
          <w:rFonts w:ascii="Times New Roman" w:hAnsi="Times New Roman" w:cs="Times New Roman"/>
          <w:sz w:val="24"/>
          <w:szCs w:val="24"/>
        </w:rPr>
        <w:t>,</w:t>
      </w:r>
      <w:r w:rsidR="00452A04" w:rsidRPr="00EF5F81">
        <w:rPr>
          <w:rFonts w:ascii="Times New Roman" w:hAnsi="Times New Roman" w:cs="Times New Roman"/>
          <w:sz w:val="24"/>
          <w:szCs w:val="24"/>
        </w:rPr>
        <w:t xml:space="preserve"> “</w:t>
      </w:r>
      <w:r w:rsidRPr="00EF5F81">
        <w:rPr>
          <w:rFonts w:ascii="Times New Roman" w:hAnsi="Times New Roman" w:cs="Times New Roman"/>
          <w:sz w:val="24"/>
          <w:szCs w:val="24"/>
        </w:rPr>
        <w:t>how</w:t>
      </w:r>
      <w:r w:rsidR="00452A04" w:rsidRPr="00EF5F81">
        <w:rPr>
          <w:rFonts w:ascii="Times New Roman" w:hAnsi="Times New Roman" w:cs="Times New Roman"/>
          <w:sz w:val="24"/>
          <w:szCs w:val="24"/>
        </w:rPr>
        <w:t>?”</w:t>
      </w:r>
      <w:r w:rsidRPr="00EF5F81">
        <w:rPr>
          <w:rFonts w:ascii="Times New Roman" w:hAnsi="Times New Roman" w:cs="Times New Roman"/>
          <w:sz w:val="24"/>
          <w:szCs w:val="24"/>
        </w:rPr>
        <w:t xml:space="preserve"> </w:t>
      </w:r>
      <w:r w:rsidR="00452A04" w:rsidRPr="00EF5F81">
        <w:rPr>
          <w:rFonts w:ascii="Times New Roman" w:hAnsi="Times New Roman" w:cs="Times New Roman"/>
          <w:sz w:val="24"/>
          <w:szCs w:val="24"/>
        </w:rPr>
        <w:t xml:space="preserve">The author endeavored to learn what could </w:t>
      </w:r>
      <w:r w:rsidRPr="00EF5F81">
        <w:rPr>
          <w:rFonts w:ascii="Times New Roman" w:hAnsi="Times New Roman" w:cs="Times New Roman"/>
          <w:sz w:val="24"/>
          <w:szCs w:val="24"/>
        </w:rPr>
        <w:t xml:space="preserve">be done right now that </w:t>
      </w:r>
      <w:r w:rsidR="00452A04" w:rsidRPr="00EF5F81">
        <w:rPr>
          <w:rFonts w:ascii="Times New Roman" w:hAnsi="Times New Roman" w:cs="Times New Roman"/>
          <w:sz w:val="24"/>
          <w:szCs w:val="24"/>
        </w:rPr>
        <w:t xml:space="preserve">would </w:t>
      </w:r>
      <w:r w:rsidRPr="00EF5F81">
        <w:rPr>
          <w:rFonts w:ascii="Times New Roman" w:hAnsi="Times New Roman" w:cs="Times New Roman"/>
          <w:sz w:val="24"/>
          <w:szCs w:val="24"/>
        </w:rPr>
        <w:t xml:space="preserve">have a positive impact on the likelihood of taking non-participating homes and turn them into participating homes. </w:t>
      </w:r>
    </w:p>
    <w:p w14:paraId="7CC30C1C" w14:textId="2AAD0DEC" w:rsidR="00414BBC" w:rsidRPr="00EF5F81" w:rsidRDefault="00D37D0B" w:rsidP="000D47FB">
      <w:pPr>
        <w:pStyle w:val="BodyA"/>
        <w:spacing w:line="360" w:lineRule="auto"/>
        <w:rPr>
          <w:rFonts w:ascii="Times New Roman" w:eastAsia="Times New Roman" w:hAnsi="Times New Roman" w:cs="Times New Roman"/>
          <w:sz w:val="24"/>
          <w:szCs w:val="24"/>
        </w:rPr>
      </w:pPr>
      <w:r w:rsidRPr="00EF5F81">
        <w:rPr>
          <w:rFonts w:ascii="Times New Roman" w:hAnsi="Times New Roman" w:cs="Times New Roman"/>
          <w:b/>
          <w:bCs/>
          <w:sz w:val="24"/>
          <w:szCs w:val="24"/>
        </w:rPr>
        <w:t>Evidence</w:t>
      </w:r>
    </w:p>
    <w:p w14:paraId="61B47A4B" w14:textId="0247A2DE" w:rsidR="00414BBC" w:rsidRPr="00EF5F81" w:rsidRDefault="00D37D0B" w:rsidP="000D47FB">
      <w:pPr>
        <w:pStyle w:val="BodyA"/>
        <w:spacing w:line="360" w:lineRule="auto"/>
        <w:rPr>
          <w:rFonts w:ascii="Times New Roman" w:hAnsi="Times New Roman" w:cs="Times New Roman"/>
          <w:color w:val="auto"/>
          <w:sz w:val="24"/>
          <w:szCs w:val="24"/>
          <w:u w:color="333333"/>
          <w:shd w:val="clear" w:color="auto" w:fill="FFFFFF"/>
        </w:rPr>
      </w:pPr>
      <w:r w:rsidRPr="00EF5F81">
        <w:rPr>
          <w:rFonts w:ascii="Times New Roman" w:eastAsia="Times New Roman" w:hAnsi="Times New Roman" w:cs="Times New Roman"/>
          <w:sz w:val="24"/>
          <w:szCs w:val="24"/>
        </w:rPr>
        <w:tab/>
        <w:t xml:space="preserve">A survey issued to residents in two counties </w:t>
      </w:r>
      <w:r w:rsidR="009A5496" w:rsidRPr="00EF5F81">
        <w:rPr>
          <w:rFonts w:ascii="Times New Roman" w:eastAsia="Times New Roman" w:hAnsi="Times New Roman" w:cs="Times New Roman"/>
          <w:sz w:val="24"/>
          <w:szCs w:val="24"/>
        </w:rPr>
        <w:t xml:space="preserve">in Ohio </w:t>
      </w:r>
      <w:r w:rsidRPr="00EF5F81">
        <w:rPr>
          <w:rFonts w:ascii="Times New Roman" w:eastAsia="Times New Roman" w:hAnsi="Times New Roman" w:cs="Times New Roman"/>
          <w:sz w:val="24"/>
          <w:szCs w:val="24"/>
        </w:rPr>
        <w:t>led to the conclusion</w:t>
      </w:r>
      <w:r w:rsidRPr="00EF5F81">
        <w:rPr>
          <w:rFonts w:ascii="Times New Roman" w:hAnsi="Times New Roman" w:cs="Times New Roman"/>
          <w:sz w:val="24"/>
          <w:szCs w:val="24"/>
        </w:rPr>
        <w:t xml:space="preserve"> that “Making recycling easier and more convenient is likely to increase recycling rates”</w:t>
      </w:r>
      <w:r w:rsidR="00881F30" w:rsidRPr="00EF5F81">
        <w:rPr>
          <w:rFonts w:ascii="Times New Roman" w:hAnsi="Times New Roman" w:cs="Times New Roman"/>
          <w:sz w:val="24"/>
          <w:szCs w:val="24"/>
        </w:rPr>
        <w:t xml:space="preserve"> (</w:t>
      </w:r>
      <w:r w:rsidR="0024694A" w:rsidRPr="00EF5F81">
        <w:rPr>
          <w:rStyle w:val="None"/>
          <w:rFonts w:ascii="Times New Roman" w:eastAsia="Times New Roman" w:hAnsi="Times New Roman" w:cs="Times New Roman"/>
          <w:color w:val="auto"/>
          <w:sz w:val="24"/>
          <w:szCs w:val="24"/>
          <w:u w:color="333333"/>
          <w:shd w:val="clear" w:color="auto" w:fill="FFFFFF"/>
        </w:rPr>
        <w:t xml:space="preserve">Voinovich School of Leadership and Public Affairs at Ohio University, 2012), </w:t>
      </w:r>
      <w:r w:rsidR="00881F30" w:rsidRPr="00EF5F81">
        <w:rPr>
          <w:rStyle w:val="None"/>
          <w:rFonts w:ascii="Times New Roman" w:eastAsia="Times New Roman" w:hAnsi="Times New Roman" w:cs="Times New Roman"/>
          <w:color w:val="auto"/>
          <w:sz w:val="24"/>
          <w:szCs w:val="24"/>
          <w:u w:color="333333"/>
          <w:shd w:val="clear" w:color="auto" w:fill="FFFFFF"/>
        </w:rPr>
        <w:t>p. 10</w:t>
      </w:r>
      <w:r w:rsidRPr="00EF5F81">
        <w:rPr>
          <w:rFonts w:ascii="Times New Roman" w:hAnsi="Times New Roman" w:cs="Times New Roman"/>
          <w:sz w:val="24"/>
          <w:szCs w:val="24"/>
        </w:rPr>
        <w:t>)</w:t>
      </w:r>
      <w:r w:rsidR="009A5496" w:rsidRPr="00EF5F81">
        <w:rPr>
          <w:rFonts w:ascii="Times New Roman" w:hAnsi="Times New Roman" w:cs="Times New Roman"/>
          <w:sz w:val="24"/>
          <w:szCs w:val="24"/>
        </w:rPr>
        <w:t>.</w:t>
      </w:r>
      <w:r w:rsidRPr="00EF5F81">
        <w:rPr>
          <w:rFonts w:ascii="Times New Roman" w:hAnsi="Times New Roman" w:cs="Times New Roman"/>
          <w:sz w:val="24"/>
          <w:szCs w:val="24"/>
        </w:rPr>
        <w:t xml:space="preserve"> </w:t>
      </w:r>
      <w:r w:rsidR="009A5496" w:rsidRPr="00EF5F81">
        <w:rPr>
          <w:rFonts w:ascii="Times New Roman" w:hAnsi="Times New Roman" w:cs="Times New Roman"/>
          <w:sz w:val="24"/>
          <w:szCs w:val="24"/>
        </w:rPr>
        <w:t>The survey also showed that</w:t>
      </w:r>
      <w:r w:rsidRPr="00EF5F81">
        <w:rPr>
          <w:rFonts w:ascii="Times New Roman" w:hAnsi="Times New Roman" w:cs="Times New Roman"/>
          <w:sz w:val="24"/>
          <w:szCs w:val="24"/>
        </w:rPr>
        <w:t xml:space="preserve"> </w:t>
      </w:r>
      <w:r w:rsidRPr="00EF5F81">
        <w:rPr>
          <w:rFonts w:ascii="Times New Roman" w:hAnsi="Times New Roman" w:cs="Times New Roman"/>
          <w:sz w:val="24"/>
          <w:szCs w:val="24"/>
        </w:rPr>
        <w:lastRenderedPageBreak/>
        <w:t xml:space="preserve">“information barriers” would likely be the barrier most easily addressed. </w:t>
      </w:r>
      <w:r w:rsidR="009A5496" w:rsidRPr="00EF5F81">
        <w:rPr>
          <w:rFonts w:ascii="Times New Roman" w:hAnsi="Times New Roman" w:cs="Times New Roman"/>
          <w:sz w:val="24"/>
          <w:szCs w:val="24"/>
        </w:rPr>
        <w:t>The</w:t>
      </w:r>
      <w:r w:rsidR="0024694A" w:rsidRPr="00EF5F81">
        <w:rPr>
          <w:rFonts w:ascii="Times New Roman" w:hAnsi="Times New Roman" w:cs="Times New Roman"/>
          <w:sz w:val="24"/>
          <w:szCs w:val="24"/>
        </w:rPr>
        <w:t xml:space="preserve"> study</w:t>
      </w:r>
      <w:r w:rsidR="009A5496" w:rsidRPr="00EF5F81">
        <w:rPr>
          <w:rFonts w:ascii="Times New Roman" w:hAnsi="Times New Roman" w:cs="Times New Roman"/>
          <w:sz w:val="24"/>
          <w:szCs w:val="24"/>
        </w:rPr>
        <w:t xml:space="preserve"> determined that communication must be simple so that </w:t>
      </w:r>
      <w:r w:rsidR="00816C9F" w:rsidRPr="00EF5F81">
        <w:rPr>
          <w:rFonts w:ascii="Times New Roman" w:hAnsi="Times New Roman" w:cs="Times New Roman"/>
          <w:sz w:val="24"/>
          <w:szCs w:val="24"/>
        </w:rPr>
        <w:t xml:space="preserve">people </w:t>
      </w:r>
      <w:r w:rsidR="009A5496" w:rsidRPr="00EF5F81">
        <w:rPr>
          <w:rFonts w:ascii="Times New Roman" w:hAnsi="Times New Roman" w:cs="Times New Roman"/>
          <w:sz w:val="24"/>
          <w:szCs w:val="24"/>
        </w:rPr>
        <w:t xml:space="preserve">can </w:t>
      </w:r>
      <w:r w:rsidR="00816C9F" w:rsidRPr="00EF5F81">
        <w:rPr>
          <w:rFonts w:ascii="Times New Roman" w:hAnsi="Times New Roman" w:cs="Times New Roman"/>
          <w:sz w:val="24"/>
          <w:szCs w:val="24"/>
        </w:rPr>
        <w:t>retain the message</w:t>
      </w:r>
      <w:r w:rsidR="009A5496" w:rsidRPr="00EF5F81">
        <w:rPr>
          <w:rFonts w:ascii="Times New Roman" w:hAnsi="Times New Roman" w:cs="Times New Roman"/>
          <w:sz w:val="24"/>
          <w:szCs w:val="24"/>
        </w:rPr>
        <w:t xml:space="preserve">. </w:t>
      </w:r>
      <w:r w:rsidR="00FD2C61" w:rsidRPr="00EF5F81">
        <w:rPr>
          <w:rStyle w:val="None"/>
          <w:rFonts w:ascii="Times New Roman" w:hAnsi="Times New Roman" w:cs="Times New Roman"/>
          <w:color w:val="auto"/>
          <w:sz w:val="24"/>
          <w:szCs w:val="24"/>
          <w:u w:color="333333"/>
          <w:shd w:val="clear" w:color="auto" w:fill="FFFFFF"/>
        </w:rPr>
        <w:t xml:space="preserve">Nodoushani, Stewart, and Kaur (2016) concur. They argued that too much information communicated to people </w:t>
      </w:r>
      <w:r w:rsidR="00942617" w:rsidRPr="00EF5F81">
        <w:rPr>
          <w:rStyle w:val="None"/>
          <w:rFonts w:ascii="Times New Roman" w:hAnsi="Times New Roman" w:cs="Times New Roman"/>
          <w:color w:val="auto"/>
          <w:sz w:val="24"/>
          <w:szCs w:val="24"/>
          <w:u w:color="333333"/>
          <w:shd w:val="clear" w:color="auto" w:fill="FFFFFF"/>
        </w:rPr>
        <w:t>would</w:t>
      </w:r>
      <w:r w:rsidR="00FD2C61" w:rsidRPr="00EF5F81">
        <w:rPr>
          <w:rStyle w:val="None"/>
          <w:rFonts w:ascii="Times New Roman" w:hAnsi="Times New Roman" w:cs="Times New Roman"/>
          <w:color w:val="auto"/>
          <w:sz w:val="24"/>
          <w:szCs w:val="24"/>
          <w:u w:color="333333"/>
          <w:shd w:val="clear" w:color="auto" w:fill="FFFFFF"/>
        </w:rPr>
        <w:t xml:space="preserve"> create confusion and make it harder for them to recall specific information. Moreover, they said, the result might be </w:t>
      </w:r>
      <w:r w:rsidR="00FD2C61" w:rsidRPr="00EF5F81">
        <w:rPr>
          <w:rStyle w:val="None"/>
          <w:rFonts w:ascii="Times New Roman" w:hAnsi="Times New Roman" w:cs="Times New Roman"/>
          <w:i/>
          <w:color w:val="auto"/>
          <w:sz w:val="24"/>
          <w:szCs w:val="24"/>
          <w:u w:color="333333"/>
          <w:shd w:val="clear" w:color="auto" w:fill="FFFFFF"/>
        </w:rPr>
        <w:t>information blindness</w:t>
      </w:r>
      <w:r w:rsidR="00FD2C61" w:rsidRPr="00EF5F81">
        <w:rPr>
          <w:rStyle w:val="None"/>
          <w:rFonts w:ascii="Times New Roman" w:hAnsi="Times New Roman" w:cs="Times New Roman"/>
          <w:color w:val="auto"/>
          <w:sz w:val="24"/>
          <w:szCs w:val="24"/>
          <w:u w:color="333333"/>
          <w:shd w:val="clear" w:color="auto" w:fill="FFFFFF"/>
        </w:rPr>
        <w:t xml:space="preserve"> or information overload</w:t>
      </w:r>
      <w:r w:rsidR="005818E3" w:rsidRPr="00EF5F81">
        <w:rPr>
          <w:rStyle w:val="None"/>
          <w:rFonts w:ascii="Times New Roman" w:hAnsi="Times New Roman" w:cs="Times New Roman"/>
          <w:color w:val="auto"/>
          <w:sz w:val="24"/>
          <w:szCs w:val="24"/>
          <w:u w:color="333333"/>
          <w:shd w:val="clear" w:color="auto" w:fill="FFFFFF"/>
        </w:rPr>
        <w:t>.</w:t>
      </w:r>
    </w:p>
    <w:p w14:paraId="63C46D47" w14:textId="4CFFE517" w:rsidR="00414BBC" w:rsidRPr="00EF5F81" w:rsidRDefault="00D37D0B" w:rsidP="000D47FB">
      <w:pPr>
        <w:pStyle w:val="BodyA"/>
        <w:spacing w:line="360" w:lineRule="auto"/>
        <w:rPr>
          <w:rFonts w:ascii="Times New Roman" w:eastAsia="Times New Roman" w:hAnsi="Times New Roman" w:cs="Times New Roman"/>
          <w:sz w:val="24"/>
          <w:szCs w:val="24"/>
        </w:rPr>
      </w:pPr>
      <w:r w:rsidRPr="00EF5F81">
        <w:rPr>
          <w:rFonts w:ascii="Times New Roman" w:eastAsia="Times New Roman" w:hAnsi="Times New Roman" w:cs="Times New Roman"/>
          <w:sz w:val="24"/>
          <w:szCs w:val="24"/>
        </w:rPr>
        <w:tab/>
      </w:r>
      <w:r w:rsidR="00FF4E10" w:rsidRPr="00EF5F81">
        <w:rPr>
          <w:rFonts w:ascii="Times New Roman" w:eastAsia="Times New Roman" w:hAnsi="Times New Roman" w:cs="Times New Roman"/>
          <w:sz w:val="24"/>
          <w:szCs w:val="24"/>
        </w:rPr>
        <w:t xml:space="preserve">Moreover, </w:t>
      </w:r>
      <w:r w:rsidR="00FF4E10" w:rsidRPr="00EF5F81">
        <w:rPr>
          <w:rFonts w:ascii="Times New Roman" w:hAnsi="Times New Roman" w:cs="Times New Roman"/>
          <w:sz w:val="24"/>
          <w:szCs w:val="24"/>
        </w:rPr>
        <w:t xml:space="preserve">the </w:t>
      </w:r>
      <w:r w:rsidRPr="00EF5F81">
        <w:rPr>
          <w:rFonts w:ascii="Times New Roman" w:hAnsi="Times New Roman" w:cs="Times New Roman"/>
          <w:sz w:val="24"/>
          <w:szCs w:val="24"/>
        </w:rPr>
        <w:t>Institute of Scrap Recycling Industries conducted a poll of over 2,000 Americans to better understand their attitudes on recycling</w:t>
      </w:r>
      <w:r w:rsidR="009A5496" w:rsidRPr="00EF5F81">
        <w:rPr>
          <w:rFonts w:ascii="Times New Roman" w:hAnsi="Times New Roman" w:cs="Times New Roman"/>
          <w:sz w:val="24"/>
          <w:szCs w:val="24"/>
        </w:rPr>
        <w:t xml:space="preserve"> (Goldsberry, n.d.)</w:t>
      </w:r>
      <w:r w:rsidRPr="00EF5F81">
        <w:rPr>
          <w:rFonts w:ascii="Times New Roman" w:hAnsi="Times New Roman" w:cs="Times New Roman"/>
          <w:sz w:val="24"/>
          <w:szCs w:val="24"/>
        </w:rPr>
        <w:t xml:space="preserve">. </w:t>
      </w:r>
      <w:r w:rsidR="009A5496" w:rsidRPr="00EF5F81">
        <w:rPr>
          <w:rFonts w:ascii="Times New Roman" w:hAnsi="Times New Roman" w:cs="Times New Roman"/>
          <w:sz w:val="24"/>
          <w:szCs w:val="24"/>
        </w:rPr>
        <w:t xml:space="preserve">They </w:t>
      </w:r>
      <w:r w:rsidRPr="00EF5F81">
        <w:rPr>
          <w:rFonts w:ascii="Times New Roman" w:hAnsi="Times New Roman" w:cs="Times New Roman"/>
          <w:sz w:val="24"/>
          <w:szCs w:val="24"/>
        </w:rPr>
        <w:t xml:space="preserve">found that </w:t>
      </w:r>
      <w:r w:rsidR="00FF4E10" w:rsidRPr="00EF5F81">
        <w:rPr>
          <w:rFonts w:ascii="Times New Roman" w:hAnsi="Times New Roman" w:cs="Times New Roman"/>
          <w:sz w:val="24"/>
          <w:szCs w:val="24"/>
        </w:rPr>
        <w:t>r</w:t>
      </w:r>
      <w:r w:rsidRPr="00EF5F81">
        <w:rPr>
          <w:rFonts w:ascii="Times New Roman" w:hAnsi="Times New Roman" w:cs="Times New Roman"/>
          <w:sz w:val="24"/>
          <w:szCs w:val="24"/>
        </w:rPr>
        <w:t>ecycling is a behavior that needs to be made eas</w:t>
      </w:r>
      <w:r w:rsidR="00175F86" w:rsidRPr="00EF5F81">
        <w:rPr>
          <w:rFonts w:ascii="Times New Roman" w:hAnsi="Times New Roman" w:cs="Times New Roman"/>
          <w:sz w:val="24"/>
          <w:szCs w:val="24"/>
        </w:rPr>
        <w:t>ier</w:t>
      </w:r>
      <w:r w:rsidRPr="00EF5F81">
        <w:rPr>
          <w:rFonts w:ascii="Times New Roman" w:hAnsi="Times New Roman" w:cs="Times New Roman"/>
          <w:sz w:val="24"/>
          <w:szCs w:val="24"/>
        </w:rPr>
        <w:t xml:space="preserve"> for Americans</w:t>
      </w:r>
      <w:r w:rsidR="00310977" w:rsidRPr="00EF5F81">
        <w:rPr>
          <w:rFonts w:ascii="Times New Roman" w:hAnsi="Times New Roman" w:cs="Times New Roman"/>
          <w:sz w:val="24"/>
          <w:szCs w:val="24"/>
        </w:rPr>
        <w:t xml:space="preserve">; </w:t>
      </w:r>
      <w:r w:rsidRPr="00EF5F81">
        <w:rPr>
          <w:rFonts w:ascii="Times New Roman" w:hAnsi="Times New Roman" w:cs="Times New Roman"/>
          <w:sz w:val="24"/>
          <w:szCs w:val="24"/>
        </w:rPr>
        <w:t>otherwise</w:t>
      </w:r>
      <w:r w:rsidR="00310977" w:rsidRPr="00EF5F81">
        <w:rPr>
          <w:rFonts w:ascii="Times New Roman" w:hAnsi="Times New Roman" w:cs="Times New Roman"/>
          <w:sz w:val="24"/>
          <w:szCs w:val="24"/>
        </w:rPr>
        <w:t>,</w:t>
      </w:r>
      <w:r w:rsidRPr="00EF5F81">
        <w:rPr>
          <w:rFonts w:ascii="Times New Roman" w:hAnsi="Times New Roman" w:cs="Times New Roman"/>
          <w:sz w:val="24"/>
          <w:szCs w:val="24"/>
        </w:rPr>
        <w:t xml:space="preserve"> it may not get done. </w:t>
      </w:r>
      <w:r w:rsidR="00FF4E10" w:rsidRPr="00EF5F81">
        <w:rPr>
          <w:rFonts w:ascii="Times New Roman" w:hAnsi="Times New Roman" w:cs="Times New Roman"/>
          <w:sz w:val="24"/>
          <w:szCs w:val="24"/>
        </w:rPr>
        <w:t>The survey also found that</w:t>
      </w:r>
      <w:r w:rsidRPr="00EF5F81">
        <w:rPr>
          <w:rFonts w:ascii="Times New Roman" w:hAnsi="Times New Roman" w:cs="Times New Roman"/>
          <w:sz w:val="24"/>
          <w:szCs w:val="24"/>
        </w:rPr>
        <w:t xml:space="preserve"> “Two-thirds (66%) of Americans agree that </w:t>
      </w:r>
      <w:r w:rsidR="00FF4E10" w:rsidRPr="00EF5F81">
        <w:rPr>
          <w:rFonts w:ascii="Times New Roman" w:hAnsi="Times New Roman" w:cs="Times New Roman"/>
          <w:sz w:val="24"/>
          <w:szCs w:val="24"/>
        </w:rPr>
        <w:t>‘</w:t>
      </w:r>
      <w:r w:rsidRPr="00EF5F81">
        <w:rPr>
          <w:rFonts w:ascii="Times New Roman" w:hAnsi="Times New Roman" w:cs="Times New Roman"/>
          <w:sz w:val="24"/>
          <w:szCs w:val="24"/>
        </w:rPr>
        <w:t xml:space="preserve">if a product is not easy/convenient for me to recycle, I probably </w:t>
      </w:r>
      <w:r w:rsidR="00310977" w:rsidRPr="00EF5F81">
        <w:rPr>
          <w:rFonts w:ascii="Times New Roman" w:hAnsi="Times New Roman" w:cs="Times New Roman"/>
          <w:sz w:val="24"/>
          <w:szCs w:val="24"/>
        </w:rPr>
        <w:t xml:space="preserve">will </w:t>
      </w:r>
      <w:r w:rsidRPr="00EF5F81">
        <w:rPr>
          <w:rFonts w:ascii="Times New Roman" w:hAnsi="Times New Roman" w:cs="Times New Roman"/>
          <w:sz w:val="24"/>
          <w:szCs w:val="24"/>
        </w:rPr>
        <w:t>not recycle it</w:t>
      </w:r>
      <w:r w:rsidR="00FF4E10" w:rsidRPr="00EF5F81">
        <w:rPr>
          <w:rFonts w:ascii="Times New Roman" w:hAnsi="Times New Roman" w:cs="Times New Roman"/>
          <w:sz w:val="24"/>
          <w:szCs w:val="24"/>
        </w:rPr>
        <w:t>’” (para. 1.</w:t>
      </w:r>
      <w:r w:rsidRPr="00EF5F81">
        <w:rPr>
          <w:rFonts w:ascii="Times New Roman" w:hAnsi="Times New Roman" w:cs="Times New Roman"/>
          <w:sz w:val="24"/>
          <w:szCs w:val="24"/>
        </w:rPr>
        <w:t xml:space="preserve">) </w:t>
      </w:r>
    </w:p>
    <w:p w14:paraId="01A13B6D" w14:textId="2CE555FE" w:rsidR="00414BBC" w:rsidRPr="00EF5F81" w:rsidRDefault="00D37D0B" w:rsidP="000D47FB">
      <w:pPr>
        <w:pStyle w:val="BodyA"/>
        <w:spacing w:line="360" w:lineRule="auto"/>
        <w:rPr>
          <w:rFonts w:ascii="Times New Roman" w:eastAsia="Times New Roman" w:hAnsi="Times New Roman" w:cs="Times New Roman"/>
          <w:sz w:val="24"/>
          <w:szCs w:val="24"/>
        </w:rPr>
      </w:pPr>
      <w:r w:rsidRPr="00EF5F81">
        <w:rPr>
          <w:rFonts w:ascii="Times New Roman" w:eastAsia="Times New Roman" w:hAnsi="Times New Roman" w:cs="Times New Roman"/>
          <w:sz w:val="24"/>
          <w:szCs w:val="24"/>
        </w:rPr>
        <w:tab/>
      </w:r>
      <w:r w:rsidR="006C713C" w:rsidRPr="00EF5F81">
        <w:rPr>
          <w:rFonts w:ascii="Times New Roman" w:eastAsia="Times New Roman" w:hAnsi="Times New Roman" w:cs="Times New Roman"/>
          <w:sz w:val="24"/>
          <w:szCs w:val="24"/>
        </w:rPr>
        <w:t xml:space="preserve">Hartmann (2019) wrote that a </w:t>
      </w:r>
      <w:r w:rsidRPr="00EF5F81">
        <w:rPr>
          <w:rFonts w:ascii="Times New Roman" w:eastAsia="Times New Roman" w:hAnsi="Times New Roman" w:cs="Times New Roman"/>
          <w:sz w:val="24"/>
          <w:szCs w:val="24"/>
        </w:rPr>
        <w:t xml:space="preserve">Keep America Beautiful Survey revealed that 34% of respondents indicated that </w:t>
      </w:r>
      <w:r w:rsidRPr="00EF5F81">
        <w:rPr>
          <w:rFonts w:ascii="Times New Roman" w:hAnsi="Times New Roman" w:cs="Times New Roman"/>
          <w:sz w:val="24"/>
          <w:szCs w:val="24"/>
        </w:rPr>
        <w:t>“when deciding where to dispose of an item, people default to the closest receptacle”</w:t>
      </w:r>
      <w:r w:rsidR="00FF4E10" w:rsidRPr="00EF5F81">
        <w:rPr>
          <w:rFonts w:ascii="Times New Roman" w:hAnsi="Times New Roman" w:cs="Times New Roman"/>
          <w:sz w:val="24"/>
          <w:szCs w:val="24"/>
        </w:rPr>
        <w:t xml:space="preserve"> (para. 8).</w:t>
      </w:r>
      <w:r w:rsidRPr="00EF5F81">
        <w:rPr>
          <w:rFonts w:ascii="Times New Roman" w:hAnsi="Times New Roman" w:cs="Times New Roman"/>
          <w:sz w:val="24"/>
          <w:szCs w:val="24"/>
        </w:rPr>
        <w:t xml:space="preserve"> </w:t>
      </w:r>
      <w:r w:rsidR="00FF4E10" w:rsidRPr="00EF5F81">
        <w:rPr>
          <w:rFonts w:ascii="Times New Roman" w:hAnsi="Times New Roman" w:cs="Times New Roman"/>
          <w:sz w:val="24"/>
          <w:szCs w:val="24"/>
        </w:rPr>
        <w:t>The results of the survey</w:t>
      </w:r>
      <w:r w:rsidRPr="00EF5F81">
        <w:rPr>
          <w:rFonts w:ascii="Times New Roman" w:hAnsi="Times New Roman" w:cs="Times New Roman"/>
          <w:sz w:val="24"/>
          <w:szCs w:val="24"/>
        </w:rPr>
        <w:t xml:space="preserve"> offer</w:t>
      </w:r>
      <w:r w:rsidR="00FF4E10" w:rsidRPr="00EF5F81">
        <w:rPr>
          <w:rFonts w:ascii="Times New Roman" w:hAnsi="Times New Roman" w:cs="Times New Roman"/>
          <w:sz w:val="24"/>
          <w:szCs w:val="24"/>
        </w:rPr>
        <w:t>ed</w:t>
      </w:r>
      <w:r w:rsidRPr="00EF5F81">
        <w:rPr>
          <w:rFonts w:ascii="Times New Roman" w:hAnsi="Times New Roman" w:cs="Times New Roman"/>
          <w:sz w:val="24"/>
          <w:szCs w:val="24"/>
        </w:rPr>
        <w:t xml:space="preserve"> a simple solution, “The design and placement of bins must adapt to consumer needs by being conveniently placed and simple enough to be used properly without focused concentratio</w:t>
      </w:r>
      <w:r w:rsidR="00FF4E10" w:rsidRPr="00EF5F81">
        <w:rPr>
          <w:rFonts w:ascii="Times New Roman" w:hAnsi="Times New Roman" w:cs="Times New Roman"/>
          <w:sz w:val="24"/>
          <w:szCs w:val="24"/>
        </w:rPr>
        <w:t>n</w:t>
      </w:r>
      <w:r w:rsidRPr="00EF5F81">
        <w:rPr>
          <w:rFonts w:ascii="Times New Roman" w:hAnsi="Times New Roman" w:cs="Times New Roman"/>
          <w:sz w:val="24"/>
          <w:szCs w:val="24"/>
        </w:rPr>
        <w:t>” (</w:t>
      </w:r>
      <w:r w:rsidR="00FF4E10" w:rsidRPr="00EF5F81">
        <w:rPr>
          <w:rFonts w:ascii="Times New Roman" w:hAnsi="Times New Roman" w:cs="Times New Roman"/>
          <w:sz w:val="24"/>
          <w:szCs w:val="24"/>
        </w:rPr>
        <w:t>para. 9</w:t>
      </w:r>
      <w:r w:rsidRPr="00EF5F81">
        <w:rPr>
          <w:rFonts w:ascii="Times New Roman" w:hAnsi="Times New Roman" w:cs="Times New Roman"/>
          <w:sz w:val="24"/>
          <w:szCs w:val="24"/>
        </w:rPr>
        <w:t>)</w:t>
      </w:r>
      <w:r w:rsidR="00FF4E10" w:rsidRPr="00EF5F81">
        <w:rPr>
          <w:rFonts w:ascii="Times New Roman" w:hAnsi="Times New Roman" w:cs="Times New Roman"/>
          <w:sz w:val="24"/>
          <w:szCs w:val="24"/>
        </w:rPr>
        <w:t>.</w:t>
      </w:r>
      <w:r w:rsidRPr="00EF5F81">
        <w:rPr>
          <w:rFonts w:ascii="Times New Roman" w:hAnsi="Times New Roman" w:cs="Times New Roman"/>
          <w:sz w:val="24"/>
          <w:szCs w:val="24"/>
        </w:rPr>
        <w:t xml:space="preserve"> </w:t>
      </w:r>
      <w:r w:rsidR="00FF4E10" w:rsidRPr="00EF5F81">
        <w:rPr>
          <w:rFonts w:ascii="Times New Roman" w:hAnsi="Times New Roman" w:cs="Times New Roman"/>
          <w:sz w:val="24"/>
          <w:szCs w:val="24"/>
        </w:rPr>
        <w:t xml:space="preserve">Furthermore, the survey </w:t>
      </w:r>
      <w:r w:rsidRPr="00EF5F81">
        <w:rPr>
          <w:rFonts w:ascii="Times New Roman" w:hAnsi="Times New Roman" w:cs="Times New Roman"/>
          <w:sz w:val="24"/>
          <w:szCs w:val="24"/>
        </w:rPr>
        <w:t>found that when recycling and trash were co-located</w:t>
      </w:r>
      <w:r w:rsidR="00FF4E10" w:rsidRPr="00EF5F81">
        <w:rPr>
          <w:rFonts w:ascii="Times New Roman" w:hAnsi="Times New Roman" w:cs="Times New Roman"/>
          <w:sz w:val="24"/>
          <w:szCs w:val="24"/>
        </w:rPr>
        <w:t>, communities</w:t>
      </w:r>
      <w:r w:rsidRPr="00EF5F81">
        <w:rPr>
          <w:rFonts w:ascii="Times New Roman" w:hAnsi="Times New Roman" w:cs="Times New Roman"/>
          <w:sz w:val="24"/>
          <w:szCs w:val="24"/>
        </w:rPr>
        <w:t xml:space="preserve"> realized</w:t>
      </w:r>
      <w:r w:rsidR="00FF4E10" w:rsidRPr="00EF5F81">
        <w:rPr>
          <w:rFonts w:ascii="Times New Roman" w:hAnsi="Times New Roman" w:cs="Times New Roman"/>
          <w:sz w:val="24"/>
          <w:szCs w:val="24"/>
        </w:rPr>
        <w:t xml:space="preserve"> </w:t>
      </w:r>
      <w:r w:rsidRPr="00EF5F81">
        <w:rPr>
          <w:rFonts w:ascii="Times New Roman" w:hAnsi="Times New Roman" w:cs="Times New Roman"/>
          <w:sz w:val="24"/>
          <w:szCs w:val="24"/>
        </w:rPr>
        <w:t>“15% less contamination and increased the capture rate for recyclables by 30%”</w:t>
      </w:r>
      <w:r w:rsidR="00FF4E10" w:rsidRPr="00EF5F81">
        <w:rPr>
          <w:rFonts w:ascii="Times New Roman" w:hAnsi="Times New Roman" w:cs="Times New Roman"/>
          <w:sz w:val="24"/>
          <w:szCs w:val="24"/>
        </w:rPr>
        <w:t xml:space="preserve"> </w:t>
      </w:r>
      <w:r w:rsidRPr="00EF5F81">
        <w:rPr>
          <w:rFonts w:ascii="Times New Roman" w:hAnsi="Times New Roman" w:cs="Times New Roman"/>
          <w:sz w:val="24"/>
          <w:szCs w:val="24"/>
        </w:rPr>
        <w:t>(</w:t>
      </w:r>
      <w:r w:rsidR="00FF4E10" w:rsidRPr="00EF5F81">
        <w:rPr>
          <w:rFonts w:ascii="Times New Roman" w:hAnsi="Times New Roman" w:cs="Times New Roman"/>
          <w:sz w:val="24"/>
          <w:szCs w:val="24"/>
        </w:rPr>
        <w:t>para. 10</w:t>
      </w:r>
      <w:r w:rsidRPr="00EF5F81">
        <w:rPr>
          <w:rFonts w:ascii="Times New Roman" w:hAnsi="Times New Roman" w:cs="Times New Roman"/>
          <w:sz w:val="24"/>
          <w:szCs w:val="24"/>
        </w:rPr>
        <w:t>)</w:t>
      </w:r>
      <w:r w:rsidR="00FF4E10" w:rsidRPr="00EF5F81">
        <w:rPr>
          <w:rFonts w:ascii="Times New Roman" w:hAnsi="Times New Roman" w:cs="Times New Roman"/>
          <w:sz w:val="24"/>
          <w:szCs w:val="24"/>
        </w:rPr>
        <w:t>.</w:t>
      </w:r>
    </w:p>
    <w:p w14:paraId="21717707" w14:textId="0016ECBD" w:rsidR="00414BBC" w:rsidRPr="00EF5F81" w:rsidRDefault="00D37D0B" w:rsidP="000D47FB">
      <w:pPr>
        <w:pStyle w:val="BodyA"/>
        <w:spacing w:line="360" w:lineRule="auto"/>
        <w:rPr>
          <w:rFonts w:ascii="Times New Roman" w:eastAsia="Times New Roman" w:hAnsi="Times New Roman" w:cs="Times New Roman"/>
          <w:sz w:val="24"/>
          <w:szCs w:val="24"/>
        </w:rPr>
      </w:pPr>
      <w:r w:rsidRPr="00EF5F81">
        <w:rPr>
          <w:rFonts w:ascii="Times New Roman" w:eastAsia="Times New Roman" w:hAnsi="Times New Roman" w:cs="Times New Roman"/>
          <w:sz w:val="24"/>
          <w:szCs w:val="24"/>
        </w:rPr>
        <w:tab/>
      </w:r>
      <w:r w:rsidR="00865F5C" w:rsidRPr="00EF5F81">
        <w:rPr>
          <w:rStyle w:val="None"/>
          <w:rFonts w:ascii="Times New Roman" w:hAnsi="Times New Roman" w:cs="Times New Roman"/>
          <w:color w:val="auto"/>
          <w:sz w:val="24"/>
          <w:szCs w:val="24"/>
          <w:u w:color="333333"/>
          <w:shd w:val="clear" w:color="auto" w:fill="FFFFFF"/>
        </w:rPr>
        <w:t>Garcés, Lafuente, Pedraja, and Rivera</w:t>
      </w:r>
      <w:r w:rsidR="00865F5C" w:rsidRPr="00EF5F81">
        <w:rPr>
          <w:rFonts w:ascii="Times New Roman" w:eastAsia="Times New Roman" w:hAnsi="Times New Roman" w:cs="Times New Roman"/>
          <w:sz w:val="24"/>
          <w:szCs w:val="24"/>
        </w:rPr>
        <w:t xml:space="preserve"> (2002) </w:t>
      </w:r>
      <w:r w:rsidRPr="00EF5F81">
        <w:rPr>
          <w:rFonts w:ascii="Times New Roman" w:eastAsia="Times New Roman" w:hAnsi="Times New Roman" w:cs="Times New Roman"/>
          <w:sz w:val="24"/>
          <w:szCs w:val="24"/>
        </w:rPr>
        <w:t xml:space="preserve">conducted </w:t>
      </w:r>
      <w:r w:rsidR="00865F5C" w:rsidRPr="00EF5F81">
        <w:rPr>
          <w:rFonts w:ascii="Times New Roman" w:eastAsia="Times New Roman" w:hAnsi="Times New Roman" w:cs="Times New Roman"/>
          <w:sz w:val="24"/>
          <w:szCs w:val="24"/>
        </w:rPr>
        <w:t>a study</w:t>
      </w:r>
      <w:r w:rsidRPr="00EF5F81">
        <w:rPr>
          <w:rFonts w:ascii="Times New Roman" w:eastAsia="Times New Roman" w:hAnsi="Times New Roman" w:cs="Times New Roman"/>
          <w:sz w:val="24"/>
          <w:szCs w:val="24"/>
        </w:rPr>
        <w:t xml:space="preserve"> </w:t>
      </w:r>
      <w:r w:rsidR="00865F5C" w:rsidRPr="00EF5F81">
        <w:rPr>
          <w:rFonts w:ascii="Times New Roman" w:eastAsia="Times New Roman" w:hAnsi="Times New Roman" w:cs="Times New Roman"/>
          <w:sz w:val="24"/>
          <w:szCs w:val="24"/>
        </w:rPr>
        <w:t xml:space="preserve">in which they </w:t>
      </w:r>
      <w:r w:rsidRPr="00EF5F81">
        <w:rPr>
          <w:rFonts w:ascii="Times New Roman" w:eastAsia="Times New Roman" w:hAnsi="Times New Roman" w:cs="Times New Roman"/>
          <w:sz w:val="24"/>
          <w:szCs w:val="24"/>
        </w:rPr>
        <w:t xml:space="preserve">concluded that </w:t>
      </w:r>
      <w:r w:rsidRPr="00EF5F81">
        <w:rPr>
          <w:rFonts w:ascii="Times New Roman" w:hAnsi="Times New Roman" w:cs="Times New Roman"/>
          <w:sz w:val="24"/>
          <w:szCs w:val="24"/>
        </w:rPr>
        <w:t>“perceived personal difficulties (space and time availability) and distance to and from the container have a negative effect”</w:t>
      </w:r>
      <w:r w:rsidR="00865F5C" w:rsidRPr="00EF5F81">
        <w:rPr>
          <w:rFonts w:ascii="Times New Roman" w:hAnsi="Times New Roman" w:cs="Times New Roman"/>
          <w:sz w:val="24"/>
          <w:szCs w:val="24"/>
        </w:rPr>
        <w:t xml:space="preserve"> (p.1). Furthermore, they found that</w:t>
      </w:r>
      <w:r w:rsidRPr="00EF5F81">
        <w:rPr>
          <w:rFonts w:ascii="Times New Roman" w:hAnsi="Times New Roman" w:cs="Times New Roman"/>
          <w:sz w:val="24"/>
          <w:szCs w:val="24"/>
        </w:rPr>
        <w:t xml:space="preserve"> </w:t>
      </w:r>
      <w:r w:rsidR="00865F5C" w:rsidRPr="00EF5F81">
        <w:rPr>
          <w:rFonts w:ascii="Times New Roman" w:hAnsi="Times New Roman" w:cs="Times New Roman"/>
          <w:sz w:val="24"/>
          <w:szCs w:val="24"/>
        </w:rPr>
        <w:t xml:space="preserve">attitudes toward </w:t>
      </w:r>
      <w:r w:rsidRPr="00EF5F81">
        <w:rPr>
          <w:rFonts w:ascii="Times New Roman" w:hAnsi="Times New Roman" w:cs="Times New Roman"/>
          <w:sz w:val="24"/>
          <w:szCs w:val="24"/>
        </w:rPr>
        <w:t xml:space="preserve">recycling and </w:t>
      </w:r>
      <w:r w:rsidR="00865F5C" w:rsidRPr="00EF5F81">
        <w:rPr>
          <w:rFonts w:ascii="Times New Roman" w:hAnsi="Times New Roman" w:cs="Times New Roman"/>
          <w:sz w:val="24"/>
          <w:szCs w:val="24"/>
        </w:rPr>
        <w:t xml:space="preserve">the </w:t>
      </w:r>
      <w:r w:rsidRPr="00EF5F81">
        <w:rPr>
          <w:rFonts w:ascii="Times New Roman" w:hAnsi="Times New Roman" w:cs="Times New Roman"/>
          <w:sz w:val="24"/>
          <w:szCs w:val="24"/>
        </w:rPr>
        <w:t xml:space="preserve">behaviors </w:t>
      </w:r>
      <w:r w:rsidR="00865F5C" w:rsidRPr="00EF5F81">
        <w:rPr>
          <w:rFonts w:ascii="Times New Roman" w:hAnsi="Times New Roman" w:cs="Times New Roman"/>
          <w:sz w:val="24"/>
          <w:szCs w:val="24"/>
        </w:rPr>
        <w:t>that follow do not always draw a parallel.</w:t>
      </w:r>
      <w:r w:rsidRPr="00EF5F81">
        <w:rPr>
          <w:rFonts w:ascii="Times New Roman" w:hAnsi="Times New Roman" w:cs="Times New Roman"/>
          <w:sz w:val="24"/>
          <w:szCs w:val="24"/>
        </w:rPr>
        <w:t xml:space="preserve"> </w:t>
      </w:r>
      <w:r w:rsidR="00B67068" w:rsidRPr="00EF5F81">
        <w:rPr>
          <w:rFonts w:ascii="Times New Roman" w:hAnsi="Times New Roman" w:cs="Times New Roman"/>
          <w:sz w:val="24"/>
          <w:szCs w:val="24"/>
        </w:rPr>
        <w:t xml:space="preserve">In fact, they found that if circumstances that enable good intentions are not ascertained, recycling </w:t>
      </w:r>
      <w:r w:rsidRPr="00EF5F81">
        <w:rPr>
          <w:rFonts w:ascii="Times New Roman" w:hAnsi="Times New Roman" w:cs="Times New Roman"/>
          <w:sz w:val="24"/>
          <w:szCs w:val="24"/>
        </w:rPr>
        <w:t xml:space="preserve">attitudes </w:t>
      </w:r>
      <w:r w:rsidR="00B67068" w:rsidRPr="00EF5F81">
        <w:rPr>
          <w:rFonts w:ascii="Times New Roman" w:hAnsi="Times New Roman" w:cs="Times New Roman"/>
          <w:sz w:val="24"/>
          <w:szCs w:val="24"/>
        </w:rPr>
        <w:t>will not</w:t>
      </w:r>
      <w:r w:rsidRPr="00EF5F81">
        <w:rPr>
          <w:rFonts w:ascii="Times New Roman" w:hAnsi="Times New Roman" w:cs="Times New Roman"/>
          <w:sz w:val="24"/>
          <w:szCs w:val="24"/>
        </w:rPr>
        <w:t xml:space="preserve"> </w:t>
      </w:r>
      <w:r w:rsidR="00B67068" w:rsidRPr="00EF5F81">
        <w:rPr>
          <w:rFonts w:ascii="Times New Roman" w:hAnsi="Times New Roman" w:cs="Times New Roman"/>
          <w:sz w:val="24"/>
          <w:szCs w:val="24"/>
        </w:rPr>
        <w:t>result</w:t>
      </w:r>
      <w:r w:rsidR="00A57913" w:rsidRPr="00EF5F81">
        <w:rPr>
          <w:rFonts w:ascii="Times New Roman" w:hAnsi="Times New Roman" w:cs="Times New Roman"/>
          <w:sz w:val="24"/>
          <w:szCs w:val="24"/>
        </w:rPr>
        <w:t xml:space="preserve"> </w:t>
      </w:r>
      <w:r w:rsidRPr="00EF5F81">
        <w:rPr>
          <w:rFonts w:ascii="Times New Roman" w:hAnsi="Times New Roman" w:cs="Times New Roman"/>
          <w:sz w:val="24"/>
          <w:szCs w:val="24"/>
        </w:rPr>
        <w:t>in the expected behavior (Garces</w:t>
      </w:r>
      <w:r w:rsidR="00B67068" w:rsidRPr="00EF5F81">
        <w:rPr>
          <w:rFonts w:ascii="Times New Roman" w:hAnsi="Times New Roman" w:cs="Times New Roman"/>
          <w:sz w:val="24"/>
          <w:szCs w:val="24"/>
        </w:rPr>
        <w:t xml:space="preserve"> et al., </w:t>
      </w:r>
      <w:r w:rsidRPr="00EF5F81">
        <w:rPr>
          <w:rFonts w:ascii="Times New Roman" w:hAnsi="Times New Roman" w:cs="Times New Roman"/>
          <w:sz w:val="24"/>
          <w:szCs w:val="24"/>
        </w:rPr>
        <w:t>2002)</w:t>
      </w:r>
      <w:r w:rsidR="007E5967" w:rsidRPr="00EF5F81">
        <w:rPr>
          <w:rFonts w:ascii="Times New Roman" w:hAnsi="Times New Roman" w:cs="Times New Roman"/>
          <w:sz w:val="24"/>
          <w:szCs w:val="24"/>
        </w:rPr>
        <w:t>.</w:t>
      </w:r>
      <w:r w:rsidR="00A57913" w:rsidRPr="00EF5F81">
        <w:rPr>
          <w:rFonts w:ascii="Times New Roman" w:hAnsi="Times New Roman" w:cs="Times New Roman"/>
          <w:sz w:val="24"/>
          <w:szCs w:val="24"/>
        </w:rPr>
        <w:t xml:space="preserve"> </w:t>
      </w:r>
    </w:p>
    <w:p w14:paraId="18F00463" w14:textId="3A889C86" w:rsidR="00414BBC" w:rsidRPr="00EF5F81" w:rsidRDefault="00D37D0B" w:rsidP="000D47FB">
      <w:pPr>
        <w:pStyle w:val="BodyA"/>
        <w:spacing w:line="360" w:lineRule="auto"/>
        <w:rPr>
          <w:rFonts w:ascii="Times New Roman" w:eastAsia="Times New Roman" w:hAnsi="Times New Roman" w:cs="Times New Roman"/>
          <w:sz w:val="24"/>
          <w:szCs w:val="24"/>
        </w:rPr>
      </w:pPr>
      <w:r w:rsidRPr="00EF5F81">
        <w:rPr>
          <w:rFonts w:ascii="Times New Roman" w:eastAsia="Times New Roman" w:hAnsi="Times New Roman" w:cs="Times New Roman"/>
          <w:sz w:val="24"/>
          <w:szCs w:val="24"/>
        </w:rPr>
        <w:tab/>
      </w:r>
      <w:r w:rsidR="00B67068" w:rsidRPr="00EF5F81">
        <w:rPr>
          <w:rFonts w:ascii="Times New Roman" w:eastAsia="Times New Roman" w:hAnsi="Times New Roman" w:cs="Times New Roman"/>
          <w:sz w:val="24"/>
          <w:szCs w:val="24"/>
        </w:rPr>
        <w:t xml:space="preserve">Moreover, Lee and </w:t>
      </w:r>
      <w:r w:rsidRPr="00EF5F81">
        <w:rPr>
          <w:rFonts w:ascii="Times New Roman" w:hAnsi="Times New Roman" w:cs="Times New Roman"/>
          <w:sz w:val="24"/>
          <w:szCs w:val="24"/>
        </w:rPr>
        <w:t xml:space="preserve">Ralston </w:t>
      </w:r>
      <w:r w:rsidR="00B67068" w:rsidRPr="00EF5F81">
        <w:rPr>
          <w:rFonts w:ascii="Times New Roman" w:hAnsi="Times New Roman" w:cs="Times New Roman"/>
          <w:sz w:val="24"/>
          <w:szCs w:val="24"/>
        </w:rPr>
        <w:t xml:space="preserve">(2003) </w:t>
      </w:r>
      <w:r w:rsidRPr="00EF5F81">
        <w:rPr>
          <w:rFonts w:ascii="Times New Roman" w:hAnsi="Times New Roman" w:cs="Times New Roman"/>
          <w:sz w:val="24"/>
          <w:szCs w:val="24"/>
        </w:rPr>
        <w:t>of the University of Utah conducted a study that examined the idea of convenience. In this study</w:t>
      </w:r>
      <w:r w:rsidR="00B67068" w:rsidRPr="00EF5F81">
        <w:rPr>
          <w:rFonts w:ascii="Times New Roman" w:hAnsi="Times New Roman" w:cs="Times New Roman"/>
          <w:sz w:val="24"/>
          <w:szCs w:val="24"/>
        </w:rPr>
        <w:t>,</w:t>
      </w:r>
      <w:r w:rsidRPr="00EF5F81">
        <w:rPr>
          <w:rFonts w:ascii="Times New Roman" w:hAnsi="Times New Roman" w:cs="Times New Roman"/>
          <w:sz w:val="24"/>
          <w:szCs w:val="24"/>
        </w:rPr>
        <w:t xml:space="preserve"> </w:t>
      </w:r>
      <w:r w:rsidR="00B67068" w:rsidRPr="00EF5F81">
        <w:rPr>
          <w:rFonts w:ascii="Times New Roman" w:hAnsi="Times New Roman" w:cs="Times New Roman"/>
          <w:sz w:val="24"/>
          <w:szCs w:val="24"/>
        </w:rPr>
        <w:t xml:space="preserve">they </w:t>
      </w:r>
      <w:r w:rsidRPr="00EF5F81">
        <w:rPr>
          <w:rFonts w:ascii="Times New Roman" w:hAnsi="Times New Roman" w:cs="Times New Roman"/>
          <w:sz w:val="24"/>
          <w:szCs w:val="24"/>
        </w:rPr>
        <w:t>tested three different methods to increase recycling within the hotel industry</w:t>
      </w:r>
      <w:r w:rsidR="00B67068" w:rsidRPr="00EF5F81">
        <w:rPr>
          <w:rFonts w:ascii="Times New Roman" w:hAnsi="Times New Roman" w:cs="Times New Roman"/>
          <w:sz w:val="24"/>
          <w:szCs w:val="24"/>
        </w:rPr>
        <w:t>:</w:t>
      </w:r>
      <w:r w:rsidR="00A57913" w:rsidRPr="00EF5F81">
        <w:rPr>
          <w:rFonts w:ascii="Times New Roman" w:hAnsi="Times New Roman" w:cs="Times New Roman"/>
          <w:sz w:val="24"/>
          <w:szCs w:val="24"/>
        </w:rPr>
        <w:t xml:space="preserve"> </w:t>
      </w:r>
      <w:r w:rsidR="00B67068" w:rsidRPr="00EF5F81">
        <w:rPr>
          <w:rFonts w:ascii="Times New Roman" w:hAnsi="Times New Roman" w:cs="Times New Roman"/>
          <w:sz w:val="24"/>
          <w:szCs w:val="24"/>
        </w:rPr>
        <w:t>(a) a</w:t>
      </w:r>
      <w:r w:rsidRPr="00EF5F81">
        <w:rPr>
          <w:rFonts w:ascii="Times New Roman" w:hAnsi="Times New Roman" w:cs="Times New Roman"/>
          <w:sz w:val="24"/>
          <w:szCs w:val="24"/>
        </w:rPr>
        <w:t xml:space="preserve"> recycling bin inside the guest rooms</w:t>
      </w:r>
      <w:r w:rsidR="00B67068" w:rsidRPr="00EF5F81">
        <w:rPr>
          <w:rFonts w:ascii="Times New Roman" w:hAnsi="Times New Roman" w:cs="Times New Roman"/>
          <w:sz w:val="24"/>
          <w:szCs w:val="24"/>
        </w:rPr>
        <w:t xml:space="preserve">, (b) </w:t>
      </w:r>
      <w:r w:rsidRPr="00EF5F81">
        <w:rPr>
          <w:rFonts w:ascii="Times New Roman" w:hAnsi="Times New Roman" w:cs="Times New Roman"/>
          <w:sz w:val="24"/>
          <w:szCs w:val="24"/>
        </w:rPr>
        <w:t>in</w:t>
      </w:r>
      <w:r w:rsidR="00B67068" w:rsidRPr="00EF5F81">
        <w:rPr>
          <w:rFonts w:ascii="Times New Roman" w:hAnsi="Times New Roman" w:cs="Times New Roman"/>
          <w:sz w:val="24"/>
          <w:szCs w:val="24"/>
        </w:rPr>
        <w:t xml:space="preserve">-room </w:t>
      </w:r>
      <w:r w:rsidRPr="00EF5F81">
        <w:rPr>
          <w:rFonts w:ascii="Times New Roman" w:hAnsi="Times New Roman" w:cs="Times New Roman"/>
          <w:sz w:val="24"/>
          <w:szCs w:val="24"/>
        </w:rPr>
        <w:t>recycling with informational signage</w:t>
      </w:r>
      <w:r w:rsidR="00B67068" w:rsidRPr="00EF5F81">
        <w:rPr>
          <w:rFonts w:ascii="Times New Roman" w:hAnsi="Times New Roman" w:cs="Times New Roman"/>
          <w:sz w:val="24"/>
          <w:szCs w:val="24"/>
        </w:rPr>
        <w:t>, and (c)</w:t>
      </w:r>
      <w:r w:rsidRPr="00EF5F81">
        <w:rPr>
          <w:rFonts w:ascii="Times New Roman" w:hAnsi="Times New Roman" w:cs="Times New Roman"/>
          <w:sz w:val="24"/>
          <w:szCs w:val="24"/>
        </w:rPr>
        <w:t xml:space="preserve"> a central recycling bin </w:t>
      </w:r>
      <w:r w:rsidR="00B67068" w:rsidRPr="00EF5F81">
        <w:rPr>
          <w:rFonts w:ascii="Times New Roman" w:hAnsi="Times New Roman" w:cs="Times New Roman"/>
          <w:sz w:val="24"/>
          <w:szCs w:val="24"/>
        </w:rPr>
        <w:t xml:space="preserve">with </w:t>
      </w:r>
      <w:r w:rsidRPr="00EF5F81">
        <w:rPr>
          <w:rFonts w:ascii="Times New Roman" w:hAnsi="Times New Roman" w:cs="Times New Roman"/>
          <w:sz w:val="24"/>
          <w:szCs w:val="24"/>
        </w:rPr>
        <w:t xml:space="preserve">signage. </w:t>
      </w:r>
      <w:r w:rsidR="00B67068" w:rsidRPr="00EF5F81">
        <w:rPr>
          <w:rFonts w:ascii="Times New Roman" w:hAnsi="Times New Roman" w:cs="Times New Roman"/>
          <w:sz w:val="24"/>
          <w:szCs w:val="24"/>
        </w:rPr>
        <w:t>The researchers</w:t>
      </w:r>
      <w:r w:rsidRPr="00EF5F81">
        <w:rPr>
          <w:rFonts w:ascii="Times New Roman" w:hAnsi="Times New Roman" w:cs="Times New Roman"/>
          <w:sz w:val="24"/>
          <w:szCs w:val="24"/>
        </w:rPr>
        <w:t xml:space="preserve"> found that “treatment 2 (in-room recycling bin and signage phase) generated the greatest amount of recycling materials for each type of material”</w:t>
      </w:r>
      <w:r w:rsidR="00B67068" w:rsidRPr="00EF5F81">
        <w:rPr>
          <w:rFonts w:ascii="Times New Roman" w:hAnsi="Times New Roman" w:cs="Times New Roman"/>
          <w:sz w:val="24"/>
          <w:szCs w:val="24"/>
        </w:rPr>
        <w:t xml:space="preserve"> (p. 3). </w:t>
      </w:r>
      <w:r w:rsidRPr="00EF5F81">
        <w:rPr>
          <w:rFonts w:ascii="Times New Roman" w:hAnsi="Times New Roman" w:cs="Times New Roman"/>
          <w:sz w:val="24"/>
          <w:szCs w:val="24"/>
        </w:rPr>
        <w:t xml:space="preserve">Not only did the second method generate the </w:t>
      </w:r>
      <w:r w:rsidR="002E272F" w:rsidRPr="00EF5F81">
        <w:rPr>
          <w:rFonts w:ascii="Times New Roman" w:hAnsi="Times New Roman" w:cs="Times New Roman"/>
          <w:sz w:val="24"/>
          <w:szCs w:val="24"/>
        </w:rPr>
        <w:t xml:space="preserve">highest </w:t>
      </w:r>
      <w:r w:rsidR="00B67068" w:rsidRPr="00EF5F81">
        <w:rPr>
          <w:rFonts w:ascii="Times New Roman" w:hAnsi="Times New Roman" w:cs="Times New Roman"/>
          <w:sz w:val="24"/>
          <w:szCs w:val="24"/>
        </w:rPr>
        <w:t>number</w:t>
      </w:r>
      <w:r w:rsidRPr="00EF5F81">
        <w:rPr>
          <w:rFonts w:ascii="Times New Roman" w:hAnsi="Times New Roman" w:cs="Times New Roman"/>
          <w:sz w:val="24"/>
          <w:szCs w:val="24"/>
        </w:rPr>
        <w:t xml:space="preserve"> of recyclables, </w:t>
      </w:r>
      <w:r w:rsidR="00B67068" w:rsidRPr="00EF5F81">
        <w:rPr>
          <w:rFonts w:ascii="Times New Roman" w:hAnsi="Times New Roman" w:cs="Times New Roman"/>
          <w:sz w:val="24"/>
          <w:szCs w:val="24"/>
        </w:rPr>
        <w:t xml:space="preserve">but </w:t>
      </w:r>
      <w:r w:rsidRPr="00EF5F81">
        <w:rPr>
          <w:rFonts w:ascii="Times New Roman" w:hAnsi="Times New Roman" w:cs="Times New Roman"/>
          <w:sz w:val="24"/>
          <w:szCs w:val="24"/>
        </w:rPr>
        <w:t>both method</w:t>
      </w:r>
      <w:r w:rsidR="00295AD2" w:rsidRPr="00EF5F81">
        <w:rPr>
          <w:rFonts w:ascii="Times New Roman" w:hAnsi="Times New Roman" w:cs="Times New Roman"/>
          <w:sz w:val="24"/>
          <w:szCs w:val="24"/>
        </w:rPr>
        <w:t>s</w:t>
      </w:r>
      <w:r w:rsidRPr="00EF5F81">
        <w:rPr>
          <w:rFonts w:ascii="Times New Roman" w:hAnsi="Times New Roman" w:cs="Times New Roman"/>
          <w:sz w:val="24"/>
          <w:szCs w:val="24"/>
        </w:rPr>
        <w:t xml:space="preserve"> 1 and 3 material collections were significantly less than method 2</w:t>
      </w:r>
      <w:r w:rsidR="00B67068" w:rsidRPr="00EF5F81">
        <w:rPr>
          <w:rFonts w:ascii="Times New Roman" w:hAnsi="Times New Roman" w:cs="Times New Roman"/>
          <w:sz w:val="24"/>
          <w:szCs w:val="24"/>
        </w:rPr>
        <w:t xml:space="preserve"> (Lee &amp; Ralston, 2003).</w:t>
      </w:r>
      <w:r w:rsidR="007E5967" w:rsidRPr="00EF5F81">
        <w:rPr>
          <w:rFonts w:ascii="Times New Roman" w:hAnsi="Times New Roman" w:cs="Times New Roman"/>
          <w:sz w:val="24"/>
          <w:szCs w:val="24"/>
        </w:rPr>
        <w:t xml:space="preserve"> Research conducted by </w:t>
      </w:r>
      <w:r w:rsidR="00BC702B" w:rsidRPr="00EF5F81">
        <w:rPr>
          <w:rFonts w:ascii="Times New Roman" w:hAnsi="Times New Roman" w:cs="Times New Roman"/>
          <w:sz w:val="24"/>
          <w:szCs w:val="24"/>
          <w:shd w:val="clear" w:color="auto" w:fill="FCFCFC"/>
        </w:rPr>
        <w:lastRenderedPageBreak/>
        <w:t>d</w:t>
      </w:r>
      <w:r w:rsidR="007E5967" w:rsidRPr="00EF5F81">
        <w:rPr>
          <w:rFonts w:ascii="Times New Roman" w:hAnsi="Times New Roman" w:cs="Times New Roman"/>
          <w:sz w:val="24"/>
          <w:szCs w:val="24"/>
          <w:shd w:val="clear" w:color="auto" w:fill="FCFCFC"/>
        </w:rPr>
        <w:t xml:space="preserve">o Valle, Reis, Menezes, and Rebelo (2004) </w:t>
      </w:r>
      <w:r w:rsidR="00BC702B" w:rsidRPr="00EF5F81">
        <w:rPr>
          <w:rFonts w:ascii="Times New Roman" w:hAnsi="Times New Roman" w:cs="Times New Roman"/>
          <w:sz w:val="24"/>
          <w:szCs w:val="24"/>
          <w:shd w:val="clear" w:color="auto" w:fill="FCFCFC"/>
        </w:rPr>
        <w:t>c</w:t>
      </w:r>
      <w:r w:rsidR="006C713C" w:rsidRPr="00EF5F81">
        <w:rPr>
          <w:rFonts w:ascii="Times New Roman" w:hAnsi="Times New Roman" w:cs="Times New Roman"/>
          <w:sz w:val="24"/>
          <w:szCs w:val="24"/>
          <w:shd w:val="clear" w:color="auto" w:fill="FCFCFC"/>
        </w:rPr>
        <w:t xml:space="preserve">ame </w:t>
      </w:r>
      <w:r w:rsidR="00BC702B" w:rsidRPr="00EF5F81">
        <w:rPr>
          <w:rFonts w:ascii="Times New Roman" w:hAnsi="Times New Roman" w:cs="Times New Roman"/>
          <w:sz w:val="24"/>
          <w:szCs w:val="24"/>
          <w:shd w:val="clear" w:color="auto" w:fill="FCFCFC"/>
        </w:rPr>
        <w:t xml:space="preserve">to a similar conclusion. They found that previous research showed that the functioning of recycling services and the apparent convenience </w:t>
      </w:r>
      <w:r w:rsidR="001177DF" w:rsidRPr="00EF5F81">
        <w:rPr>
          <w:rFonts w:ascii="Times New Roman" w:hAnsi="Times New Roman" w:cs="Times New Roman"/>
          <w:sz w:val="24"/>
          <w:szCs w:val="24"/>
          <w:shd w:val="clear" w:color="auto" w:fill="FCFCFC"/>
        </w:rPr>
        <w:t>might</w:t>
      </w:r>
      <w:r w:rsidR="00BC702B" w:rsidRPr="00EF5F81">
        <w:rPr>
          <w:rFonts w:ascii="Times New Roman" w:hAnsi="Times New Roman" w:cs="Times New Roman"/>
          <w:sz w:val="24"/>
          <w:szCs w:val="24"/>
          <w:shd w:val="clear" w:color="auto" w:fill="FCFCFC"/>
        </w:rPr>
        <w:t xml:space="preserve"> directly affect participation levels.</w:t>
      </w:r>
    </w:p>
    <w:p w14:paraId="4AE51BD3" w14:textId="0E5DEC0B" w:rsidR="00414BBC" w:rsidRPr="00EF5F81" w:rsidRDefault="00D37D0B" w:rsidP="000D47FB">
      <w:pPr>
        <w:pStyle w:val="BodyA"/>
        <w:spacing w:line="360" w:lineRule="auto"/>
        <w:rPr>
          <w:rFonts w:ascii="Times New Roman" w:eastAsia="Times New Roman" w:hAnsi="Times New Roman" w:cs="Times New Roman"/>
          <w:sz w:val="24"/>
          <w:szCs w:val="24"/>
        </w:rPr>
      </w:pPr>
      <w:r w:rsidRPr="00EF5F81">
        <w:rPr>
          <w:rFonts w:ascii="Times New Roman" w:hAnsi="Times New Roman" w:cs="Times New Roman"/>
          <w:b/>
          <w:bCs/>
          <w:sz w:val="24"/>
          <w:szCs w:val="24"/>
        </w:rPr>
        <w:t>Response</w:t>
      </w:r>
      <w:r w:rsidRPr="00EF5F81">
        <w:rPr>
          <w:rFonts w:ascii="Times New Roman" w:hAnsi="Times New Roman" w:cs="Times New Roman"/>
          <w:sz w:val="24"/>
          <w:szCs w:val="24"/>
        </w:rPr>
        <w:t xml:space="preserve"> </w:t>
      </w:r>
    </w:p>
    <w:p w14:paraId="2B93B239" w14:textId="736A887C" w:rsidR="00414BBC" w:rsidRPr="00EF5F81" w:rsidRDefault="00D37D0B" w:rsidP="00A54E87">
      <w:pPr>
        <w:pStyle w:val="BodyA"/>
        <w:spacing w:line="360" w:lineRule="auto"/>
        <w:rPr>
          <w:rFonts w:ascii="Times New Roman" w:eastAsia="Times New Roman" w:hAnsi="Times New Roman" w:cs="Times New Roman"/>
          <w:sz w:val="24"/>
          <w:szCs w:val="24"/>
        </w:rPr>
      </w:pPr>
      <w:r w:rsidRPr="00EF5F81">
        <w:rPr>
          <w:rFonts w:ascii="Times New Roman" w:eastAsia="Times New Roman" w:hAnsi="Times New Roman" w:cs="Times New Roman"/>
          <w:sz w:val="24"/>
          <w:szCs w:val="24"/>
        </w:rPr>
        <w:tab/>
      </w:r>
      <w:r w:rsidR="00A54E87" w:rsidRPr="00EF5F81">
        <w:rPr>
          <w:rFonts w:ascii="Times New Roman" w:hAnsi="Times New Roman" w:cs="Times New Roman"/>
          <w:sz w:val="24"/>
          <w:szCs w:val="24"/>
        </w:rPr>
        <w:t>A</w:t>
      </w:r>
      <w:r w:rsidRPr="00EF5F81">
        <w:rPr>
          <w:rFonts w:ascii="Times New Roman" w:hAnsi="Times New Roman" w:cs="Times New Roman"/>
          <w:sz w:val="24"/>
          <w:szCs w:val="24"/>
        </w:rPr>
        <w:t xml:space="preserve">rriving at the best solution meant eliminating possible causes as well </w:t>
      </w:r>
      <w:r w:rsidR="00A54E87" w:rsidRPr="00EF5F81">
        <w:rPr>
          <w:rFonts w:ascii="Times New Roman" w:hAnsi="Times New Roman" w:cs="Times New Roman"/>
          <w:sz w:val="24"/>
          <w:szCs w:val="24"/>
        </w:rPr>
        <w:t xml:space="preserve">as </w:t>
      </w:r>
      <w:r w:rsidRPr="00EF5F81">
        <w:rPr>
          <w:rFonts w:ascii="Times New Roman" w:hAnsi="Times New Roman" w:cs="Times New Roman"/>
          <w:sz w:val="24"/>
          <w:szCs w:val="24"/>
        </w:rPr>
        <w:t xml:space="preserve">impossible solutions. </w:t>
      </w:r>
      <w:r w:rsidR="00A54E87" w:rsidRPr="00EF5F81">
        <w:rPr>
          <w:rFonts w:ascii="Times New Roman" w:hAnsi="Times New Roman" w:cs="Times New Roman"/>
          <w:sz w:val="24"/>
          <w:szCs w:val="24"/>
        </w:rPr>
        <w:t>The author eliminated income level as a possible cause after learning that t</w:t>
      </w:r>
      <w:r w:rsidRPr="00EF5F81">
        <w:rPr>
          <w:rFonts w:ascii="Times New Roman" w:hAnsi="Times New Roman" w:cs="Times New Roman"/>
          <w:sz w:val="24"/>
          <w:szCs w:val="24"/>
        </w:rPr>
        <w:t xml:space="preserve">he City of Cincinnati </w:t>
      </w:r>
      <w:r w:rsidR="00A54E87" w:rsidRPr="00EF5F81">
        <w:rPr>
          <w:rFonts w:ascii="Times New Roman" w:hAnsi="Times New Roman" w:cs="Times New Roman"/>
          <w:sz w:val="24"/>
          <w:szCs w:val="24"/>
        </w:rPr>
        <w:t xml:space="preserve">(2016) </w:t>
      </w:r>
      <w:r w:rsidRPr="00EF5F81">
        <w:rPr>
          <w:rFonts w:ascii="Times New Roman" w:hAnsi="Times New Roman" w:cs="Times New Roman"/>
          <w:sz w:val="24"/>
          <w:szCs w:val="24"/>
        </w:rPr>
        <w:t xml:space="preserve">currently provides recycling to residents at no cost. A </w:t>
      </w:r>
      <w:r w:rsidR="006151ED" w:rsidRPr="00EF5F81">
        <w:rPr>
          <w:rFonts w:ascii="Times New Roman" w:hAnsi="Times New Roman" w:cs="Times New Roman"/>
          <w:sz w:val="24"/>
          <w:szCs w:val="24"/>
        </w:rPr>
        <w:t>practical</w:t>
      </w:r>
      <w:r w:rsidR="00A54E87" w:rsidRPr="00EF5F81">
        <w:rPr>
          <w:rFonts w:ascii="Times New Roman" w:hAnsi="Times New Roman" w:cs="Times New Roman"/>
          <w:sz w:val="24"/>
          <w:szCs w:val="24"/>
        </w:rPr>
        <w:t xml:space="preserve"> yet impossible solution that the author</w:t>
      </w:r>
      <w:r w:rsidRPr="00EF5F81">
        <w:rPr>
          <w:rFonts w:ascii="Times New Roman" w:hAnsi="Times New Roman" w:cs="Times New Roman"/>
          <w:sz w:val="24"/>
          <w:szCs w:val="24"/>
        </w:rPr>
        <w:t xml:space="preserve"> </w:t>
      </w:r>
      <w:r w:rsidR="00A54E87" w:rsidRPr="00EF5F81">
        <w:rPr>
          <w:rFonts w:ascii="Times New Roman" w:hAnsi="Times New Roman" w:cs="Times New Roman"/>
          <w:sz w:val="24"/>
          <w:szCs w:val="24"/>
        </w:rPr>
        <w:t xml:space="preserve">eliminated </w:t>
      </w:r>
      <w:r w:rsidRPr="00EF5F81">
        <w:rPr>
          <w:rFonts w:ascii="Times New Roman" w:hAnsi="Times New Roman" w:cs="Times New Roman"/>
          <w:sz w:val="24"/>
          <w:szCs w:val="24"/>
        </w:rPr>
        <w:t xml:space="preserve">was a </w:t>
      </w:r>
      <w:r w:rsidRPr="00EF5F81">
        <w:rPr>
          <w:rFonts w:ascii="Times New Roman" w:hAnsi="Times New Roman" w:cs="Times New Roman"/>
          <w:i/>
          <w:sz w:val="24"/>
          <w:szCs w:val="24"/>
        </w:rPr>
        <w:t>pay as you throw</w:t>
      </w:r>
      <w:r w:rsidRPr="00EF5F81">
        <w:rPr>
          <w:rFonts w:ascii="Times New Roman" w:hAnsi="Times New Roman" w:cs="Times New Roman"/>
          <w:sz w:val="24"/>
          <w:szCs w:val="24"/>
        </w:rPr>
        <w:t xml:space="preserve"> campaign</w:t>
      </w:r>
      <w:r w:rsidR="00A51D25" w:rsidRPr="00EF5F81">
        <w:rPr>
          <w:rFonts w:ascii="Times New Roman" w:hAnsi="Times New Roman" w:cs="Times New Roman"/>
          <w:sz w:val="24"/>
          <w:szCs w:val="24"/>
        </w:rPr>
        <w:t xml:space="preserve"> (Dahlen</w:t>
      </w:r>
      <w:r w:rsidR="007E5967" w:rsidRPr="00EF5F81">
        <w:rPr>
          <w:rFonts w:ascii="Times New Roman" w:hAnsi="Times New Roman" w:cs="Times New Roman"/>
          <w:sz w:val="24"/>
          <w:szCs w:val="24"/>
        </w:rPr>
        <w:t xml:space="preserve"> </w:t>
      </w:r>
      <w:r w:rsidR="007E5967" w:rsidRPr="00EF5F81">
        <w:rPr>
          <w:rStyle w:val="None"/>
          <w:rFonts w:ascii="Times New Roman" w:hAnsi="Times New Roman" w:cs="Times New Roman"/>
          <w:color w:val="auto"/>
          <w:sz w:val="24"/>
          <w:szCs w:val="24"/>
          <w:u w:color="393939"/>
          <w:shd w:val="clear" w:color="auto" w:fill="FFFFFF"/>
        </w:rPr>
        <w:t>&amp; Lagerkvist</w:t>
      </w:r>
      <w:r w:rsidR="00A51D25" w:rsidRPr="00EF5F81">
        <w:rPr>
          <w:rFonts w:ascii="Times New Roman" w:hAnsi="Times New Roman" w:cs="Times New Roman"/>
          <w:sz w:val="24"/>
          <w:szCs w:val="24"/>
        </w:rPr>
        <w:t>, 2010)</w:t>
      </w:r>
      <w:r w:rsidRPr="00EF5F81">
        <w:rPr>
          <w:rFonts w:ascii="Times New Roman" w:hAnsi="Times New Roman" w:cs="Times New Roman"/>
          <w:sz w:val="24"/>
          <w:szCs w:val="24"/>
        </w:rPr>
        <w:t xml:space="preserve">. </w:t>
      </w:r>
      <w:r w:rsidR="00A54E87" w:rsidRPr="00EF5F81">
        <w:rPr>
          <w:rFonts w:ascii="Times New Roman" w:hAnsi="Times New Roman" w:cs="Times New Roman"/>
          <w:sz w:val="24"/>
          <w:szCs w:val="24"/>
        </w:rPr>
        <w:t xml:space="preserve">Although pay </w:t>
      </w:r>
      <w:r w:rsidRPr="00EF5F81">
        <w:rPr>
          <w:rFonts w:ascii="Times New Roman" w:hAnsi="Times New Roman" w:cs="Times New Roman"/>
          <w:sz w:val="24"/>
          <w:szCs w:val="24"/>
        </w:rPr>
        <w:t xml:space="preserve">as you throw </w:t>
      </w:r>
      <w:r w:rsidR="00E51EF2" w:rsidRPr="00EF5F81">
        <w:rPr>
          <w:rFonts w:ascii="Times New Roman" w:hAnsi="Times New Roman" w:cs="Times New Roman"/>
          <w:sz w:val="24"/>
          <w:szCs w:val="24"/>
        </w:rPr>
        <w:t>is</w:t>
      </w:r>
      <w:r w:rsidRPr="00EF5F81">
        <w:rPr>
          <w:rFonts w:ascii="Times New Roman" w:hAnsi="Times New Roman" w:cs="Times New Roman"/>
          <w:sz w:val="24"/>
          <w:szCs w:val="24"/>
        </w:rPr>
        <w:t xml:space="preserve"> one of the most effective ways </w:t>
      </w:r>
      <w:r w:rsidR="00A54E87" w:rsidRPr="00EF5F81">
        <w:rPr>
          <w:rFonts w:ascii="Times New Roman" w:hAnsi="Times New Roman" w:cs="Times New Roman"/>
          <w:sz w:val="24"/>
          <w:szCs w:val="24"/>
        </w:rPr>
        <w:t xml:space="preserve">to </w:t>
      </w:r>
      <w:r w:rsidRPr="00EF5F81">
        <w:rPr>
          <w:rFonts w:ascii="Times New Roman" w:hAnsi="Times New Roman" w:cs="Times New Roman"/>
          <w:sz w:val="24"/>
          <w:szCs w:val="24"/>
        </w:rPr>
        <w:t>quickly motivate people to reduce their waste</w:t>
      </w:r>
      <w:r w:rsidR="00A51D25" w:rsidRPr="00EF5F81">
        <w:rPr>
          <w:rFonts w:ascii="Times New Roman" w:hAnsi="Times New Roman" w:cs="Times New Roman"/>
          <w:sz w:val="24"/>
          <w:szCs w:val="24"/>
        </w:rPr>
        <w:t>, the City of Cincinnati provides free waste collection</w:t>
      </w:r>
      <w:r w:rsidR="004E257E" w:rsidRPr="00EF5F81">
        <w:rPr>
          <w:rFonts w:ascii="Times New Roman" w:hAnsi="Times New Roman" w:cs="Times New Roman"/>
          <w:sz w:val="24"/>
          <w:szCs w:val="24"/>
        </w:rPr>
        <w:t>,</w:t>
      </w:r>
      <w:r w:rsidR="00A51D25" w:rsidRPr="00EF5F81">
        <w:rPr>
          <w:rFonts w:ascii="Times New Roman" w:hAnsi="Times New Roman" w:cs="Times New Roman"/>
          <w:sz w:val="24"/>
          <w:szCs w:val="24"/>
        </w:rPr>
        <w:t xml:space="preserve"> thereby making this method moot.</w:t>
      </w:r>
      <w:r w:rsidR="00A51D25" w:rsidRPr="00EF5F81">
        <w:rPr>
          <w:rFonts w:ascii="Times New Roman" w:eastAsia="Times New Roman" w:hAnsi="Times New Roman" w:cs="Times New Roman"/>
          <w:sz w:val="24"/>
          <w:szCs w:val="24"/>
        </w:rPr>
        <w:tab/>
      </w:r>
    </w:p>
    <w:p w14:paraId="5C291118" w14:textId="53F307EA" w:rsidR="00414BBC" w:rsidRPr="00EF5F81" w:rsidRDefault="00D37D0B" w:rsidP="000D47FB">
      <w:pPr>
        <w:pStyle w:val="BodyA"/>
        <w:spacing w:line="360" w:lineRule="auto"/>
        <w:rPr>
          <w:rFonts w:ascii="Times New Roman" w:eastAsia="Times New Roman" w:hAnsi="Times New Roman" w:cs="Times New Roman"/>
          <w:sz w:val="24"/>
          <w:szCs w:val="24"/>
        </w:rPr>
      </w:pPr>
      <w:r w:rsidRPr="00EF5F81">
        <w:rPr>
          <w:rFonts w:ascii="Times New Roman" w:hAnsi="Times New Roman" w:cs="Times New Roman"/>
          <w:b/>
          <w:bCs/>
          <w:sz w:val="24"/>
          <w:szCs w:val="24"/>
        </w:rPr>
        <w:t>Strategy</w:t>
      </w:r>
      <w:r w:rsidR="00CA2638" w:rsidRPr="00EF5F81">
        <w:rPr>
          <w:rFonts w:ascii="Times New Roman" w:hAnsi="Times New Roman" w:cs="Times New Roman"/>
          <w:b/>
          <w:bCs/>
          <w:sz w:val="24"/>
          <w:szCs w:val="24"/>
        </w:rPr>
        <w:t xml:space="preserve"> and Solution</w:t>
      </w:r>
    </w:p>
    <w:p w14:paraId="2E819E23" w14:textId="5643F2BF" w:rsidR="00414BBC" w:rsidRPr="00EF5F81" w:rsidRDefault="00D37D0B" w:rsidP="000D47FB">
      <w:pPr>
        <w:pStyle w:val="BodyA"/>
        <w:spacing w:line="360" w:lineRule="auto"/>
        <w:rPr>
          <w:rFonts w:ascii="Times New Roman" w:eastAsia="Times New Roman" w:hAnsi="Times New Roman" w:cs="Times New Roman"/>
          <w:sz w:val="24"/>
          <w:szCs w:val="24"/>
        </w:rPr>
      </w:pPr>
      <w:r w:rsidRPr="00EF5F81">
        <w:rPr>
          <w:rFonts w:ascii="Times New Roman" w:eastAsia="Times New Roman" w:hAnsi="Times New Roman" w:cs="Times New Roman"/>
          <w:sz w:val="24"/>
          <w:szCs w:val="24"/>
        </w:rPr>
        <w:tab/>
      </w:r>
      <w:r w:rsidRPr="00EF5F81">
        <w:rPr>
          <w:rFonts w:ascii="Times New Roman" w:hAnsi="Times New Roman" w:cs="Times New Roman"/>
          <w:sz w:val="24"/>
          <w:szCs w:val="24"/>
        </w:rPr>
        <w:t>The main strategies were a combination of encouraging the act of recycling by showing that waste has value, and creating a situation where the physical act of recycling was simplified. In recent years</w:t>
      </w:r>
      <w:r w:rsidR="00A51D25" w:rsidRPr="00EF5F81">
        <w:rPr>
          <w:rFonts w:ascii="Times New Roman" w:hAnsi="Times New Roman" w:cs="Times New Roman"/>
          <w:sz w:val="24"/>
          <w:szCs w:val="24"/>
        </w:rPr>
        <w:t>,</w:t>
      </w:r>
      <w:r w:rsidRPr="00EF5F81">
        <w:rPr>
          <w:rFonts w:ascii="Times New Roman" w:hAnsi="Times New Roman" w:cs="Times New Roman"/>
          <w:sz w:val="24"/>
          <w:szCs w:val="24"/>
        </w:rPr>
        <w:t xml:space="preserve"> recycling has received </w:t>
      </w:r>
      <w:r w:rsidR="0096201F" w:rsidRPr="00EF5F81">
        <w:rPr>
          <w:rFonts w:ascii="Times New Roman" w:hAnsi="Times New Roman" w:cs="Times New Roman"/>
          <w:sz w:val="24"/>
          <w:szCs w:val="24"/>
        </w:rPr>
        <w:t xml:space="preserve">some </w:t>
      </w:r>
      <w:r w:rsidRPr="00EF5F81">
        <w:rPr>
          <w:rFonts w:ascii="Times New Roman" w:hAnsi="Times New Roman" w:cs="Times New Roman"/>
          <w:sz w:val="24"/>
          <w:szCs w:val="24"/>
        </w:rPr>
        <w:t xml:space="preserve">bad press, much </w:t>
      </w:r>
      <w:r w:rsidR="00FA7355" w:rsidRPr="00EF5F81">
        <w:rPr>
          <w:rFonts w:ascii="Times New Roman" w:hAnsi="Times New Roman" w:cs="Times New Roman"/>
          <w:sz w:val="24"/>
          <w:szCs w:val="24"/>
        </w:rPr>
        <w:t>of it</w:t>
      </w:r>
      <w:r w:rsidRPr="00EF5F81">
        <w:rPr>
          <w:rFonts w:ascii="Times New Roman" w:hAnsi="Times New Roman" w:cs="Times New Roman"/>
          <w:sz w:val="24"/>
          <w:szCs w:val="24"/>
        </w:rPr>
        <w:t xml:space="preserve"> well deserved. China</w:t>
      </w:r>
      <w:r w:rsidR="00A51D25" w:rsidRPr="00EF5F81">
        <w:rPr>
          <w:rFonts w:ascii="Times New Roman" w:hAnsi="Times New Roman" w:cs="Times New Roman"/>
          <w:sz w:val="24"/>
          <w:szCs w:val="24"/>
        </w:rPr>
        <w:t>’s</w:t>
      </w:r>
      <w:r w:rsidRPr="00EF5F81">
        <w:rPr>
          <w:rFonts w:ascii="Times New Roman" w:hAnsi="Times New Roman" w:cs="Times New Roman"/>
          <w:sz w:val="24"/>
          <w:szCs w:val="24"/>
        </w:rPr>
        <w:t xml:space="preserve"> banning </w:t>
      </w:r>
      <w:r w:rsidR="00A51D25" w:rsidRPr="00EF5F81">
        <w:rPr>
          <w:rFonts w:ascii="Times New Roman" w:hAnsi="Times New Roman" w:cs="Times New Roman"/>
          <w:sz w:val="24"/>
          <w:szCs w:val="24"/>
        </w:rPr>
        <w:t xml:space="preserve">of </w:t>
      </w:r>
      <w:r w:rsidR="004C1E4F" w:rsidRPr="00EF5F81">
        <w:rPr>
          <w:rFonts w:ascii="Times New Roman" w:hAnsi="Times New Roman" w:cs="Times New Roman"/>
          <w:sz w:val="24"/>
          <w:szCs w:val="24"/>
        </w:rPr>
        <w:t>plastic and cardboard</w:t>
      </w:r>
      <w:r w:rsidRPr="00EF5F81">
        <w:rPr>
          <w:rFonts w:ascii="Times New Roman" w:hAnsi="Times New Roman" w:cs="Times New Roman"/>
          <w:sz w:val="24"/>
          <w:szCs w:val="24"/>
        </w:rPr>
        <w:t xml:space="preserve"> recyclable material imports from America has caused </w:t>
      </w:r>
      <w:r w:rsidR="006151ED" w:rsidRPr="00EF5F81">
        <w:rPr>
          <w:rFonts w:ascii="Times New Roman" w:hAnsi="Times New Roman" w:cs="Times New Roman"/>
          <w:sz w:val="24"/>
          <w:szCs w:val="24"/>
        </w:rPr>
        <w:t xml:space="preserve">significant </w:t>
      </w:r>
      <w:r w:rsidRPr="00EF5F81">
        <w:rPr>
          <w:rFonts w:ascii="Times New Roman" w:hAnsi="Times New Roman" w:cs="Times New Roman"/>
          <w:sz w:val="24"/>
          <w:szCs w:val="24"/>
        </w:rPr>
        <w:t>disruptions across the industry.</w:t>
      </w:r>
      <w:r w:rsidR="004C1E4F" w:rsidRPr="00EF5F81">
        <w:rPr>
          <w:rFonts w:ascii="Times New Roman" w:hAnsi="Times New Roman" w:cs="Times New Roman"/>
          <w:sz w:val="24"/>
          <w:szCs w:val="24"/>
        </w:rPr>
        <w:t xml:space="preserve"> (Ivanova, 2019) </w:t>
      </w:r>
      <w:r w:rsidR="00A51D25" w:rsidRPr="00EF5F81">
        <w:rPr>
          <w:rFonts w:ascii="Times New Roman" w:hAnsi="Times New Roman" w:cs="Times New Roman"/>
          <w:sz w:val="24"/>
          <w:szCs w:val="24"/>
        </w:rPr>
        <w:t xml:space="preserve">Therefore, improving </w:t>
      </w:r>
      <w:r w:rsidRPr="00EF5F81">
        <w:rPr>
          <w:rFonts w:ascii="Times New Roman" w:hAnsi="Times New Roman" w:cs="Times New Roman"/>
          <w:sz w:val="24"/>
          <w:szCs w:val="24"/>
        </w:rPr>
        <w:t xml:space="preserve">the efficiency of the recycling process is now more </w:t>
      </w:r>
      <w:r w:rsidR="00A51D25" w:rsidRPr="00EF5F81">
        <w:rPr>
          <w:rFonts w:ascii="Times New Roman" w:hAnsi="Times New Roman" w:cs="Times New Roman"/>
          <w:sz w:val="24"/>
          <w:szCs w:val="24"/>
        </w:rPr>
        <w:t>significant</w:t>
      </w:r>
      <w:r w:rsidRPr="00EF5F81">
        <w:rPr>
          <w:rFonts w:ascii="Times New Roman" w:hAnsi="Times New Roman" w:cs="Times New Roman"/>
          <w:sz w:val="24"/>
          <w:szCs w:val="24"/>
        </w:rPr>
        <w:t xml:space="preserve"> than ever.  </w:t>
      </w:r>
    </w:p>
    <w:p w14:paraId="33DE8B3B" w14:textId="2274143A" w:rsidR="00414BBC" w:rsidRPr="00EF5F81" w:rsidRDefault="00D37D0B" w:rsidP="000D47FB">
      <w:pPr>
        <w:pStyle w:val="BodyA"/>
        <w:spacing w:line="360" w:lineRule="auto"/>
        <w:rPr>
          <w:rFonts w:ascii="Times New Roman" w:hAnsi="Times New Roman" w:cs="Times New Roman"/>
          <w:sz w:val="24"/>
          <w:szCs w:val="24"/>
        </w:rPr>
      </w:pPr>
      <w:r w:rsidRPr="00EF5F81">
        <w:rPr>
          <w:rFonts w:ascii="Times New Roman" w:eastAsia="Times New Roman" w:hAnsi="Times New Roman" w:cs="Times New Roman"/>
          <w:sz w:val="24"/>
          <w:szCs w:val="24"/>
        </w:rPr>
        <w:tab/>
      </w:r>
      <w:r w:rsidRPr="00EF5F81">
        <w:rPr>
          <w:rFonts w:ascii="Times New Roman" w:hAnsi="Times New Roman" w:cs="Times New Roman"/>
          <w:sz w:val="24"/>
          <w:szCs w:val="24"/>
        </w:rPr>
        <w:t xml:space="preserve">Demands on the planet’s natural resources are on the rise, and </w:t>
      </w:r>
      <w:r w:rsidR="00A51D25" w:rsidRPr="00EF5F81">
        <w:rPr>
          <w:rFonts w:ascii="Times New Roman" w:hAnsi="Times New Roman" w:cs="Times New Roman"/>
          <w:sz w:val="24"/>
          <w:szCs w:val="24"/>
        </w:rPr>
        <w:t xml:space="preserve">communities </w:t>
      </w:r>
      <w:r w:rsidRPr="00EF5F81">
        <w:rPr>
          <w:rFonts w:ascii="Times New Roman" w:hAnsi="Times New Roman" w:cs="Times New Roman"/>
          <w:sz w:val="24"/>
          <w:szCs w:val="24"/>
        </w:rPr>
        <w:t>must work to become leader</w:t>
      </w:r>
      <w:r w:rsidR="00A51D25" w:rsidRPr="00EF5F81">
        <w:rPr>
          <w:rFonts w:ascii="Times New Roman" w:hAnsi="Times New Roman" w:cs="Times New Roman"/>
          <w:sz w:val="24"/>
          <w:szCs w:val="24"/>
        </w:rPr>
        <w:t>s</w:t>
      </w:r>
      <w:r w:rsidRPr="00EF5F81">
        <w:rPr>
          <w:rFonts w:ascii="Times New Roman" w:hAnsi="Times New Roman" w:cs="Times New Roman"/>
          <w:sz w:val="24"/>
          <w:szCs w:val="24"/>
        </w:rPr>
        <w:t xml:space="preserve"> in decreasing both waste and material deman</w:t>
      </w:r>
      <w:r w:rsidR="00A51D25" w:rsidRPr="00EF5F81">
        <w:rPr>
          <w:rFonts w:ascii="Times New Roman" w:hAnsi="Times New Roman" w:cs="Times New Roman"/>
          <w:sz w:val="24"/>
          <w:szCs w:val="24"/>
        </w:rPr>
        <w:t>d</w:t>
      </w:r>
      <w:r w:rsidRPr="00EF5F81">
        <w:rPr>
          <w:rFonts w:ascii="Times New Roman" w:hAnsi="Times New Roman" w:cs="Times New Roman"/>
          <w:sz w:val="24"/>
          <w:szCs w:val="24"/>
        </w:rPr>
        <w:t xml:space="preserve">. For </w:t>
      </w:r>
      <w:r w:rsidR="00BD455B" w:rsidRPr="00EF5F81">
        <w:rPr>
          <w:rFonts w:ascii="Times New Roman" w:hAnsi="Times New Roman" w:cs="Times New Roman"/>
          <w:sz w:val="24"/>
          <w:szCs w:val="24"/>
        </w:rPr>
        <w:t xml:space="preserve">municipalities </w:t>
      </w:r>
      <w:r w:rsidRPr="00EF5F81">
        <w:rPr>
          <w:rFonts w:ascii="Times New Roman" w:hAnsi="Times New Roman" w:cs="Times New Roman"/>
          <w:sz w:val="24"/>
          <w:szCs w:val="24"/>
        </w:rPr>
        <w:t xml:space="preserve">to </w:t>
      </w:r>
      <w:r w:rsidR="00BD455B" w:rsidRPr="00EF5F81">
        <w:rPr>
          <w:rFonts w:ascii="Times New Roman" w:hAnsi="Times New Roman" w:cs="Times New Roman"/>
          <w:sz w:val="24"/>
          <w:szCs w:val="24"/>
        </w:rPr>
        <w:t>accomplish this</w:t>
      </w:r>
      <w:r w:rsidR="00A51D25" w:rsidRPr="00EF5F81">
        <w:rPr>
          <w:rFonts w:ascii="Times New Roman" w:hAnsi="Times New Roman" w:cs="Times New Roman"/>
          <w:sz w:val="24"/>
          <w:szCs w:val="24"/>
        </w:rPr>
        <w:t>,</w:t>
      </w:r>
      <w:r w:rsidRPr="00EF5F81">
        <w:rPr>
          <w:rFonts w:ascii="Times New Roman" w:hAnsi="Times New Roman" w:cs="Times New Roman"/>
          <w:sz w:val="24"/>
          <w:szCs w:val="24"/>
        </w:rPr>
        <w:t xml:space="preserve"> </w:t>
      </w:r>
      <w:r w:rsidR="00BD455B" w:rsidRPr="00EF5F81">
        <w:rPr>
          <w:rFonts w:ascii="Times New Roman" w:hAnsi="Times New Roman" w:cs="Times New Roman"/>
          <w:sz w:val="24"/>
          <w:szCs w:val="24"/>
        </w:rPr>
        <w:t>they</w:t>
      </w:r>
      <w:r w:rsidR="00A51D25" w:rsidRPr="00EF5F81">
        <w:rPr>
          <w:rFonts w:ascii="Times New Roman" w:hAnsi="Times New Roman" w:cs="Times New Roman"/>
          <w:sz w:val="24"/>
          <w:szCs w:val="24"/>
        </w:rPr>
        <w:t xml:space="preserve"> </w:t>
      </w:r>
      <w:r w:rsidRPr="00EF5F81">
        <w:rPr>
          <w:rFonts w:ascii="Times New Roman" w:hAnsi="Times New Roman" w:cs="Times New Roman"/>
          <w:sz w:val="24"/>
          <w:szCs w:val="24"/>
        </w:rPr>
        <w:t xml:space="preserve">must </w:t>
      </w:r>
      <w:r w:rsidR="00BD455B" w:rsidRPr="00EF5F81">
        <w:rPr>
          <w:rFonts w:ascii="Times New Roman" w:hAnsi="Times New Roman" w:cs="Times New Roman"/>
          <w:sz w:val="24"/>
          <w:szCs w:val="24"/>
        </w:rPr>
        <w:t>attempt</w:t>
      </w:r>
      <w:r w:rsidRPr="00EF5F81">
        <w:rPr>
          <w:rFonts w:ascii="Times New Roman" w:hAnsi="Times New Roman" w:cs="Times New Roman"/>
          <w:sz w:val="24"/>
          <w:szCs w:val="24"/>
        </w:rPr>
        <w:t xml:space="preserve"> a new strategy, one that will compl</w:t>
      </w:r>
      <w:r w:rsidR="00EA1B43" w:rsidRPr="00EF5F81">
        <w:rPr>
          <w:rFonts w:ascii="Times New Roman" w:hAnsi="Times New Roman" w:cs="Times New Roman"/>
          <w:sz w:val="24"/>
          <w:szCs w:val="24"/>
        </w:rPr>
        <w:t>e</w:t>
      </w:r>
      <w:r w:rsidRPr="00EF5F81">
        <w:rPr>
          <w:rFonts w:ascii="Times New Roman" w:hAnsi="Times New Roman" w:cs="Times New Roman"/>
          <w:sz w:val="24"/>
          <w:szCs w:val="24"/>
        </w:rPr>
        <w:t xml:space="preserve">ment efforts that are already widely in place. </w:t>
      </w:r>
      <w:r w:rsidR="00A51D25" w:rsidRPr="00EF5F81">
        <w:rPr>
          <w:rFonts w:ascii="Times New Roman" w:hAnsi="Times New Roman" w:cs="Times New Roman"/>
          <w:sz w:val="24"/>
          <w:szCs w:val="24"/>
        </w:rPr>
        <w:t xml:space="preserve">Communities must </w:t>
      </w:r>
      <w:r w:rsidRPr="00EF5F81">
        <w:rPr>
          <w:rFonts w:ascii="Times New Roman" w:hAnsi="Times New Roman" w:cs="Times New Roman"/>
          <w:sz w:val="24"/>
          <w:szCs w:val="24"/>
        </w:rPr>
        <w:t xml:space="preserve">make recycling easier for people than it has ever been before. </w:t>
      </w:r>
      <w:r w:rsidR="00A51D25" w:rsidRPr="00EF5F81">
        <w:rPr>
          <w:rFonts w:ascii="Times New Roman" w:hAnsi="Times New Roman" w:cs="Times New Roman"/>
          <w:sz w:val="24"/>
          <w:szCs w:val="24"/>
        </w:rPr>
        <w:t>It must</w:t>
      </w:r>
      <w:r w:rsidRPr="00EF5F81">
        <w:rPr>
          <w:rFonts w:ascii="Times New Roman" w:hAnsi="Times New Roman" w:cs="Times New Roman"/>
          <w:sz w:val="24"/>
          <w:szCs w:val="24"/>
        </w:rPr>
        <w:t xml:space="preserve"> be convenient</w:t>
      </w:r>
      <w:r w:rsidR="00A51D25" w:rsidRPr="00EF5F81">
        <w:rPr>
          <w:rFonts w:ascii="Times New Roman" w:hAnsi="Times New Roman" w:cs="Times New Roman"/>
          <w:sz w:val="24"/>
          <w:szCs w:val="24"/>
        </w:rPr>
        <w:t xml:space="preserve"> for everyone. </w:t>
      </w:r>
      <w:r w:rsidR="006C713C" w:rsidRPr="00EF5F81">
        <w:rPr>
          <w:rFonts w:ascii="Times New Roman" w:hAnsi="Times New Roman" w:cs="Times New Roman"/>
          <w:sz w:val="24"/>
          <w:szCs w:val="24"/>
        </w:rPr>
        <w:t>Municipalities</w:t>
      </w:r>
      <w:r w:rsidRPr="00EF5F81">
        <w:rPr>
          <w:rFonts w:ascii="Times New Roman" w:hAnsi="Times New Roman" w:cs="Times New Roman"/>
          <w:sz w:val="24"/>
          <w:szCs w:val="24"/>
        </w:rPr>
        <w:t xml:space="preserve"> must create a situation within the home that ensures the separation of waste and recyclables happen at the point of disposal. </w:t>
      </w:r>
    </w:p>
    <w:p w14:paraId="20C8C044" w14:textId="4BDDCE22" w:rsidR="00225E92" w:rsidRPr="00EF5F81" w:rsidRDefault="00225E92" w:rsidP="000D47FB">
      <w:pPr>
        <w:pStyle w:val="BodyA"/>
        <w:spacing w:line="360" w:lineRule="auto"/>
        <w:rPr>
          <w:rFonts w:ascii="Times New Roman" w:eastAsia="Times New Roman" w:hAnsi="Times New Roman" w:cs="Times New Roman"/>
          <w:sz w:val="24"/>
          <w:szCs w:val="24"/>
        </w:rPr>
      </w:pPr>
      <w:r w:rsidRPr="00EF5F81">
        <w:rPr>
          <w:rFonts w:ascii="Times New Roman" w:hAnsi="Times New Roman" w:cs="Times New Roman"/>
          <w:sz w:val="24"/>
          <w:szCs w:val="24"/>
        </w:rPr>
        <w:tab/>
        <w:t>By creating an environment where recycling is easy</w:t>
      </w:r>
      <w:r w:rsidR="00BE2319" w:rsidRPr="00EF5F81">
        <w:rPr>
          <w:rFonts w:ascii="Times New Roman" w:hAnsi="Times New Roman" w:cs="Times New Roman"/>
          <w:sz w:val="24"/>
          <w:szCs w:val="24"/>
        </w:rPr>
        <w:t>,</w:t>
      </w:r>
      <w:r w:rsidRPr="00EF5F81">
        <w:rPr>
          <w:rFonts w:ascii="Times New Roman" w:hAnsi="Times New Roman" w:cs="Times New Roman"/>
          <w:sz w:val="24"/>
          <w:szCs w:val="24"/>
        </w:rPr>
        <w:t xml:space="preserve"> we remove an obstacle. Studies examining Environmental Alteration techniques have been shown </w:t>
      </w:r>
      <w:r w:rsidR="00BE2319" w:rsidRPr="00EF5F81">
        <w:rPr>
          <w:rFonts w:ascii="Times New Roman" w:hAnsi="Times New Roman" w:cs="Times New Roman"/>
          <w:sz w:val="24"/>
          <w:szCs w:val="24"/>
        </w:rPr>
        <w:t>to influence recycling rates positively</w:t>
      </w:r>
      <w:r w:rsidRPr="00EF5F81">
        <w:rPr>
          <w:rFonts w:ascii="Times New Roman" w:hAnsi="Times New Roman" w:cs="Times New Roman"/>
          <w:sz w:val="24"/>
          <w:szCs w:val="24"/>
        </w:rPr>
        <w:t>. “By altering the environment, researchers have made recycling more convenient and easier to perform, thus reducing the response cost of recycling (Porter, 1995)</w:t>
      </w:r>
      <w:r w:rsidR="00BE2319" w:rsidRPr="00EF5F81">
        <w:rPr>
          <w:rFonts w:ascii="Times New Roman" w:hAnsi="Times New Roman" w:cs="Times New Roman"/>
          <w:sz w:val="24"/>
          <w:szCs w:val="24"/>
        </w:rPr>
        <w:t>.</w:t>
      </w:r>
      <w:r w:rsidRPr="00EF5F81">
        <w:rPr>
          <w:rFonts w:ascii="Times New Roman" w:hAnsi="Times New Roman" w:cs="Times New Roman"/>
          <w:sz w:val="24"/>
          <w:szCs w:val="24"/>
        </w:rPr>
        <w:t xml:space="preserve"> </w:t>
      </w:r>
      <w:r w:rsidR="00BE2319" w:rsidRPr="00EF5F81">
        <w:rPr>
          <w:rFonts w:ascii="Times New Roman" w:hAnsi="Times New Roman" w:cs="Times New Roman"/>
          <w:sz w:val="24"/>
          <w:szCs w:val="24"/>
        </w:rPr>
        <w:t xml:space="preserve">Two </w:t>
      </w:r>
      <w:r w:rsidRPr="00EF5F81">
        <w:rPr>
          <w:rFonts w:ascii="Times New Roman" w:hAnsi="Times New Roman" w:cs="Times New Roman"/>
          <w:sz w:val="24"/>
          <w:szCs w:val="24"/>
        </w:rPr>
        <w:t>example</w:t>
      </w:r>
      <w:r w:rsidR="00BE2319" w:rsidRPr="00EF5F81">
        <w:rPr>
          <w:rFonts w:ascii="Times New Roman" w:hAnsi="Times New Roman" w:cs="Times New Roman"/>
          <w:sz w:val="24"/>
          <w:szCs w:val="24"/>
        </w:rPr>
        <w:t>s</w:t>
      </w:r>
      <w:r w:rsidRPr="00EF5F81">
        <w:rPr>
          <w:rFonts w:ascii="Times New Roman" w:hAnsi="Times New Roman" w:cs="Times New Roman"/>
          <w:sz w:val="24"/>
          <w:szCs w:val="24"/>
        </w:rPr>
        <w:t xml:space="preserve"> </w:t>
      </w:r>
      <w:r w:rsidR="00BE2319" w:rsidRPr="00EF5F81">
        <w:rPr>
          <w:rFonts w:ascii="Times New Roman" w:hAnsi="Times New Roman" w:cs="Times New Roman"/>
          <w:sz w:val="24"/>
          <w:szCs w:val="24"/>
        </w:rPr>
        <w:t xml:space="preserve">of </w:t>
      </w:r>
      <w:r w:rsidRPr="00EF5F81">
        <w:rPr>
          <w:rFonts w:ascii="Times New Roman" w:hAnsi="Times New Roman" w:cs="Times New Roman"/>
          <w:sz w:val="24"/>
          <w:szCs w:val="24"/>
        </w:rPr>
        <w:t xml:space="preserve">environmental alteration techniques shown to have a positive </w:t>
      </w:r>
      <w:r w:rsidR="00BE2319" w:rsidRPr="00EF5F81">
        <w:rPr>
          <w:rFonts w:ascii="Times New Roman" w:hAnsi="Times New Roman" w:cs="Times New Roman"/>
          <w:sz w:val="24"/>
          <w:szCs w:val="24"/>
        </w:rPr>
        <w:t>e</w:t>
      </w:r>
      <w:r w:rsidRPr="00EF5F81">
        <w:rPr>
          <w:rFonts w:ascii="Times New Roman" w:hAnsi="Times New Roman" w:cs="Times New Roman"/>
          <w:sz w:val="24"/>
          <w:szCs w:val="24"/>
        </w:rPr>
        <w:t xml:space="preserve">ffect were increasing the proximity of the container to the potential recycler, and providing containers for curbside recycling.  </w:t>
      </w:r>
    </w:p>
    <w:p w14:paraId="7B901D8A" w14:textId="28591B7F" w:rsidR="00414BBC" w:rsidRPr="00EF5F81" w:rsidRDefault="00D37D0B" w:rsidP="000D47FB">
      <w:pPr>
        <w:pStyle w:val="BodyA"/>
        <w:spacing w:line="360" w:lineRule="auto"/>
        <w:rPr>
          <w:rFonts w:ascii="Times New Roman" w:eastAsia="Times New Roman" w:hAnsi="Times New Roman" w:cs="Times New Roman"/>
          <w:sz w:val="24"/>
          <w:szCs w:val="24"/>
        </w:rPr>
      </w:pPr>
      <w:r w:rsidRPr="00EF5F81">
        <w:rPr>
          <w:rFonts w:ascii="Times New Roman" w:eastAsia="Times New Roman" w:hAnsi="Times New Roman" w:cs="Times New Roman"/>
          <w:sz w:val="24"/>
          <w:szCs w:val="24"/>
        </w:rPr>
        <w:lastRenderedPageBreak/>
        <w:tab/>
      </w:r>
      <w:r w:rsidR="00A51D25" w:rsidRPr="00EF5F81">
        <w:rPr>
          <w:rFonts w:ascii="Times New Roman" w:eastAsia="Times New Roman" w:hAnsi="Times New Roman" w:cs="Times New Roman"/>
          <w:sz w:val="24"/>
          <w:szCs w:val="24"/>
        </w:rPr>
        <w:t>Communities</w:t>
      </w:r>
      <w:r w:rsidRPr="00EF5F81">
        <w:rPr>
          <w:rFonts w:ascii="Times New Roman" w:hAnsi="Times New Roman" w:cs="Times New Roman"/>
          <w:sz w:val="24"/>
          <w:szCs w:val="24"/>
        </w:rPr>
        <w:t xml:space="preserve"> must consider the idea of a </w:t>
      </w:r>
      <w:r w:rsidR="00A51D25" w:rsidRPr="00EF5F81">
        <w:rPr>
          <w:rFonts w:ascii="Times New Roman" w:hAnsi="Times New Roman" w:cs="Times New Roman"/>
          <w:sz w:val="24"/>
          <w:szCs w:val="24"/>
        </w:rPr>
        <w:t>low-</w:t>
      </w:r>
      <w:r w:rsidRPr="00EF5F81">
        <w:rPr>
          <w:rFonts w:ascii="Times New Roman" w:hAnsi="Times New Roman" w:cs="Times New Roman"/>
          <w:sz w:val="24"/>
          <w:szCs w:val="24"/>
        </w:rPr>
        <w:t xml:space="preserve">cost, </w:t>
      </w:r>
      <w:r w:rsidR="00A51D25" w:rsidRPr="00EF5F81">
        <w:rPr>
          <w:rFonts w:ascii="Times New Roman" w:hAnsi="Times New Roman" w:cs="Times New Roman"/>
          <w:sz w:val="24"/>
          <w:szCs w:val="24"/>
        </w:rPr>
        <w:t>single-</w:t>
      </w:r>
      <w:r w:rsidRPr="00EF5F81">
        <w:rPr>
          <w:rFonts w:ascii="Times New Roman" w:hAnsi="Times New Roman" w:cs="Times New Roman"/>
          <w:sz w:val="24"/>
          <w:szCs w:val="24"/>
        </w:rPr>
        <w:t xml:space="preserve">point container that accepts both waste and recyclables at a single point within the home. </w:t>
      </w:r>
      <w:r w:rsidR="00A51D25" w:rsidRPr="00EF5F81">
        <w:rPr>
          <w:rFonts w:ascii="Times New Roman" w:hAnsi="Times New Roman" w:cs="Times New Roman"/>
          <w:sz w:val="24"/>
          <w:szCs w:val="24"/>
        </w:rPr>
        <w:t>P</w:t>
      </w:r>
      <w:r w:rsidRPr="00EF5F81">
        <w:rPr>
          <w:rFonts w:ascii="Times New Roman" w:hAnsi="Times New Roman" w:cs="Times New Roman"/>
          <w:sz w:val="24"/>
          <w:szCs w:val="24"/>
        </w:rPr>
        <w:t xml:space="preserve">eople </w:t>
      </w:r>
      <w:r w:rsidR="00A51D25" w:rsidRPr="00EF5F81">
        <w:rPr>
          <w:rFonts w:ascii="Times New Roman" w:hAnsi="Times New Roman" w:cs="Times New Roman"/>
          <w:sz w:val="24"/>
          <w:szCs w:val="24"/>
        </w:rPr>
        <w:t>would</w:t>
      </w:r>
      <w:r w:rsidRPr="00EF5F81">
        <w:rPr>
          <w:rFonts w:ascii="Times New Roman" w:hAnsi="Times New Roman" w:cs="Times New Roman"/>
          <w:sz w:val="24"/>
          <w:szCs w:val="24"/>
        </w:rPr>
        <w:t xml:space="preserve"> likely recycle in a scenario with a single point of disposal</w:t>
      </w:r>
      <w:r w:rsidR="0045033C" w:rsidRPr="00EF5F81">
        <w:rPr>
          <w:rFonts w:ascii="Times New Roman" w:hAnsi="Times New Roman" w:cs="Times New Roman"/>
          <w:sz w:val="24"/>
          <w:szCs w:val="24"/>
        </w:rPr>
        <w:t xml:space="preserve"> rather than one</w:t>
      </w:r>
      <w:r w:rsidRPr="00EF5F81">
        <w:rPr>
          <w:rFonts w:ascii="Times New Roman" w:hAnsi="Times New Roman" w:cs="Times New Roman"/>
          <w:sz w:val="24"/>
          <w:szCs w:val="24"/>
        </w:rPr>
        <w:t xml:space="preserve"> </w:t>
      </w:r>
      <w:r w:rsidR="0045033C" w:rsidRPr="00EF5F81">
        <w:rPr>
          <w:rFonts w:ascii="Times New Roman" w:hAnsi="Times New Roman" w:cs="Times New Roman"/>
          <w:sz w:val="24"/>
          <w:szCs w:val="24"/>
        </w:rPr>
        <w:t>where a</w:t>
      </w:r>
      <w:r w:rsidRPr="00EF5F81">
        <w:rPr>
          <w:rFonts w:ascii="Times New Roman" w:hAnsi="Times New Roman" w:cs="Times New Roman"/>
          <w:sz w:val="24"/>
          <w:szCs w:val="24"/>
        </w:rPr>
        <w:t xml:space="preserve"> trash </w:t>
      </w:r>
      <w:r w:rsidR="0045033C" w:rsidRPr="00EF5F81">
        <w:rPr>
          <w:rFonts w:ascii="Times New Roman" w:hAnsi="Times New Roman" w:cs="Times New Roman"/>
          <w:sz w:val="24"/>
          <w:szCs w:val="24"/>
        </w:rPr>
        <w:t xml:space="preserve">container is </w:t>
      </w:r>
      <w:r w:rsidRPr="00EF5F81">
        <w:rPr>
          <w:rFonts w:ascii="Times New Roman" w:hAnsi="Times New Roman" w:cs="Times New Roman"/>
          <w:sz w:val="24"/>
          <w:szCs w:val="24"/>
        </w:rPr>
        <w:t xml:space="preserve">in the kitchen </w:t>
      </w:r>
      <w:r w:rsidR="0045033C" w:rsidRPr="00EF5F81">
        <w:rPr>
          <w:rFonts w:ascii="Times New Roman" w:hAnsi="Times New Roman" w:cs="Times New Roman"/>
          <w:sz w:val="24"/>
          <w:szCs w:val="24"/>
        </w:rPr>
        <w:t xml:space="preserve">while the </w:t>
      </w:r>
      <w:r w:rsidRPr="00EF5F81">
        <w:rPr>
          <w:rFonts w:ascii="Times New Roman" w:hAnsi="Times New Roman" w:cs="Times New Roman"/>
          <w:sz w:val="24"/>
          <w:szCs w:val="24"/>
        </w:rPr>
        <w:t xml:space="preserve">recycling </w:t>
      </w:r>
      <w:r w:rsidR="0045033C" w:rsidRPr="00EF5F81">
        <w:rPr>
          <w:rFonts w:ascii="Times New Roman" w:hAnsi="Times New Roman" w:cs="Times New Roman"/>
          <w:sz w:val="24"/>
          <w:szCs w:val="24"/>
        </w:rPr>
        <w:t xml:space="preserve">container is </w:t>
      </w:r>
      <w:r w:rsidRPr="00EF5F81">
        <w:rPr>
          <w:rFonts w:ascii="Times New Roman" w:hAnsi="Times New Roman" w:cs="Times New Roman"/>
          <w:sz w:val="24"/>
          <w:szCs w:val="24"/>
        </w:rPr>
        <w:t>in the garage</w:t>
      </w:r>
      <w:r w:rsidR="0045033C" w:rsidRPr="00EF5F81">
        <w:rPr>
          <w:rFonts w:ascii="Times New Roman" w:hAnsi="Times New Roman" w:cs="Times New Roman"/>
          <w:sz w:val="24"/>
          <w:szCs w:val="24"/>
        </w:rPr>
        <w:t>.</w:t>
      </w:r>
      <w:r w:rsidRPr="00EF5F81">
        <w:rPr>
          <w:rFonts w:ascii="Times New Roman" w:hAnsi="Times New Roman" w:cs="Times New Roman"/>
          <w:sz w:val="24"/>
          <w:szCs w:val="24"/>
        </w:rPr>
        <w:t xml:space="preserve"> </w:t>
      </w:r>
      <w:r w:rsidR="0045033C" w:rsidRPr="00EF5F81">
        <w:rPr>
          <w:rFonts w:ascii="Times New Roman" w:hAnsi="Times New Roman" w:cs="Times New Roman"/>
          <w:sz w:val="24"/>
          <w:szCs w:val="24"/>
        </w:rPr>
        <w:t xml:space="preserve">Furthermore, people would likely prefer </w:t>
      </w:r>
      <w:r w:rsidR="00106735" w:rsidRPr="00EF5F81">
        <w:rPr>
          <w:rFonts w:ascii="Times New Roman" w:hAnsi="Times New Roman" w:cs="Times New Roman"/>
          <w:sz w:val="24"/>
          <w:szCs w:val="24"/>
        </w:rPr>
        <w:t xml:space="preserve">to </w:t>
      </w:r>
      <w:r w:rsidR="0045033C" w:rsidRPr="00EF5F81">
        <w:rPr>
          <w:rFonts w:ascii="Times New Roman" w:hAnsi="Times New Roman" w:cs="Times New Roman"/>
          <w:sz w:val="24"/>
          <w:szCs w:val="24"/>
        </w:rPr>
        <w:t>recyc</w:t>
      </w:r>
      <w:r w:rsidR="00106735" w:rsidRPr="00EF5F81">
        <w:rPr>
          <w:rFonts w:ascii="Times New Roman" w:hAnsi="Times New Roman" w:cs="Times New Roman"/>
          <w:sz w:val="24"/>
          <w:szCs w:val="24"/>
        </w:rPr>
        <w:t>le</w:t>
      </w:r>
      <w:r w:rsidR="0045033C" w:rsidRPr="00EF5F81">
        <w:rPr>
          <w:rFonts w:ascii="Times New Roman" w:hAnsi="Times New Roman" w:cs="Times New Roman"/>
          <w:sz w:val="24"/>
          <w:szCs w:val="24"/>
        </w:rPr>
        <w:t xml:space="preserve"> with a single-point container inside the home</w:t>
      </w:r>
      <w:r w:rsidRPr="00EF5F81">
        <w:rPr>
          <w:rFonts w:ascii="Times New Roman" w:hAnsi="Times New Roman" w:cs="Times New Roman"/>
          <w:sz w:val="24"/>
          <w:szCs w:val="24"/>
        </w:rPr>
        <w:t xml:space="preserve"> </w:t>
      </w:r>
      <w:r w:rsidR="0045033C" w:rsidRPr="00EF5F81">
        <w:rPr>
          <w:rFonts w:ascii="Times New Roman" w:hAnsi="Times New Roman" w:cs="Times New Roman"/>
          <w:sz w:val="24"/>
          <w:szCs w:val="24"/>
        </w:rPr>
        <w:t xml:space="preserve">rather than </w:t>
      </w:r>
      <w:r w:rsidRPr="00EF5F81">
        <w:rPr>
          <w:rFonts w:ascii="Times New Roman" w:hAnsi="Times New Roman" w:cs="Times New Roman"/>
          <w:sz w:val="24"/>
          <w:szCs w:val="24"/>
        </w:rPr>
        <w:t>recycling outside of the home where mobility</w:t>
      </w:r>
      <w:r w:rsidR="0045033C" w:rsidRPr="00EF5F81">
        <w:rPr>
          <w:rFonts w:ascii="Times New Roman" w:hAnsi="Times New Roman" w:cs="Times New Roman"/>
          <w:sz w:val="24"/>
          <w:szCs w:val="24"/>
        </w:rPr>
        <w:t xml:space="preserve"> and </w:t>
      </w:r>
      <w:r w:rsidRPr="00EF5F81">
        <w:rPr>
          <w:rFonts w:ascii="Times New Roman" w:hAnsi="Times New Roman" w:cs="Times New Roman"/>
          <w:sz w:val="24"/>
          <w:szCs w:val="24"/>
        </w:rPr>
        <w:t>the elements</w:t>
      </w:r>
      <w:r w:rsidR="0045033C" w:rsidRPr="00EF5F81">
        <w:rPr>
          <w:rFonts w:ascii="Times New Roman" w:hAnsi="Times New Roman" w:cs="Times New Roman"/>
          <w:sz w:val="24"/>
          <w:szCs w:val="24"/>
        </w:rPr>
        <w:t xml:space="preserve"> </w:t>
      </w:r>
      <w:r w:rsidRPr="00EF5F81">
        <w:rPr>
          <w:rFonts w:ascii="Times New Roman" w:hAnsi="Times New Roman" w:cs="Times New Roman"/>
          <w:sz w:val="24"/>
          <w:szCs w:val="24"/>
        </w:rPr>
        <w:t xml:space="preserve">make </w:t>
      </w:r>
      <w:r w:rsidR="0045033C" w:rsidRPr="00EF5F81">
        <w:rPr>
          <w:rFonts w:ascii="Times New Roman" w:hAnsi="Times New Roman" w:cs="Times New Roman"/>
          <w:sz w:val="24"/>
          <w:szCs w:val="24"/>
        </w:rPr>
        <w:t xml:space="preserve">it </w:t>
      </w:r>
      <w:r w:rsidRPr="00EF5F81">
        <w:rPr>
          <w:rFonts w:ascii="Times New Roman" w:hAnsi="Times New Roman" w:cs="Times New Roman"/>
          <w:sz w:val="24"/>
          <w:szCs w:val="24"/>
        </w:rPr>
        <w:t xml:space="preserve">more challenging. </w:t>
      </w:r>
    </w:p>
    <w:p w14:paraId="62CA1F6E" w14:textId="144F7068" w:rsidR="00414BBC" w:rsidRPr="00EF5F81" w:rsidRDefault="00D37D0B" w:rsidP="000D47FB">
      <w:pPr>
        <w:pStyle w:val="BodyA"/>
        <w:spacing w:line="360" w:lineRule="auto"/>
        <w:rPr>
          <w:rFonts w:ascii="Times New Roman" w:eastAsia="Times New Roman" w:hAnsi="Times New Roman" w:cs="Times New Roman"/>
          <w:sz w:val="24"/>
          <w:szCs w:val="24"/>
        </w:rPr>
      </w:pPr>
      <w:r w:rsidRPr="00EF5F81">
        <w:rPr>
          <w:rFonts w:ascii="Times New Roman" w:eastAsia="Times New Roman" w:hAnsi="Times New Roman" w:cs="Times New Roman"/>
          <w:sz w:val="24"/>
          <w:szCs w:val="24"/>
        </w:rPr>
        <w:tab/>
      </w:r>
      <w:r w:rsidRPr="00EF5F81">
        <w:rPr>
          <w:rFonts w:ascii="Times New Roman" w:hAnsi="Times New Roman" w:cs="Times New Roman"/>
          <w:sz w:val="24"/>
          <w:szCs w:val="24"/>
        </w:rPr>
        <w:t xml:space="preserve">Accompanying the container should be a flyer that provides service </w:t>
      </w:r>
      <w:r w:rsidR="0045033C" w:rsidRPr="00EF5F81">
        <w:rPr>
          <w:rFonts w:ascii="Times New Roman" w:hAnsi="Times New Roman" w:cs="Times New Roman"/>
          <w:sz w:val="24"/>
          <w:szCs w:val="24"/>
        </w:rPr>
        <w:t>area-</w:t>
      </w:r>
      <w:r w:rsidRPr="00EF5F81">
        <w:rPr>
          <w:rFonts w:ascii="Times New Roman" w:hAnsi="Times New Roman" w:cs="Times New Roman"/>
          <w:sz w:val="24"/>
          <w:szCs w:val="24"/>
        </w:rPr>
        <w:t>specific guidance, detailing what material is acceptable, as well as the future potential of that material. Penn State</w:t>
      </w:r>
      <w:r w:rsidR="00DB533A" w:rsidRPr="00EF5F81">
        <w:rPr>
          <w:rFonts w:ascii="Times New Roman" w:hAnsi="Times New Roman" w:cs="Times New Roman"/>
          <w:sz w:val="24"/>
          <w:szCs w:val="24"/>
        </w:rPr>
        <w:t>’s</w:t>
      </w:r>
      <w:r w:rsidRPr="00EF5F81">
        <w:rPr>
          <w:rFonts w:ascii="Times New Roman" w:hAnsi="Times New Roman" w:cs="Times New Roman"/>
          <w:sz w:val="24"/>
          <w:szCs w:val="24"/>
        </w:rPr>
        <w:t xml:space="preserve"> </w:t>
      </w:r>
      <w:r w:rsidR="0045033C" w:rsidRPr="00EF5F81">
        <w:rPr>
          <w:rFonts w:ascii="Times New Roman" w:hAnsi="Times New Roman" w:cs="Times New Roman"/>
          <w:sz w:val="24"/>
          <w:szCs w:val="24"/>
        </w:rPr>
        <w:t xml:space="preserve">(2019) </w:t>
      </w:r>
      <w:r w:rsidR="00DB533A" w:rsidRPr="00EF5F81">
        <w:rPr>
          <w:rFonts w:ascii="Times New Roman" w:hAnsi="Times New Roman" w:cs="Times New Roman"/>
          <w:sz w:val="24"/>
          <w:szCs w:val="24"/>
        </w:rPr>
        <w:t xml:space="preserve">study </w:t>
      </w:r>
      <w:r w:rsidRPr="00EF5F81">
        <w:rPr>
          <w:rFonts w:ascii="Times New Roman" w:hAnsi="Times New Roman" w:cs="Times New Roman"/>
          <w:sz w:val="24"/>
          <w:szCs w:val="24"/>
        </w:rPr>
        <w:t>found</w:t>
      </w:r>
      <w:r w:rsidR="00DB533A" w:rsidRPr="00EF5F81">
        <w:rPr>
          <w:rFonts w:ascii="Times New Roman" w:hAnsi="Times New Roman" w:cs="Times New Roman"/>
          <w:sz w:val="24"/>
          <w:szCs w:val="24"/>
        </w:rPr>
        <w:t xml:space="preserve"> that </w:t>
      </w:r>
      <w:r w:rsidRPr="00EF5F81">
        <w:rPr>
          <w:rFonts w:ascii="Times New Roman" w:hAnsi="Times New Roman" w:cs="Times New Roman"/>
          <w:sz w:val="24"/>
          <w:szCs w:val="24"/>
        </w:rPr>
        <w:t>“When consumers are reminded of the products that their recyclables can be turned into</w:t>
      </w:r>
      <w:r w:rsidR="00DB533A" w:rsidRPr="00EF5F81">
        <w:rPr>
          <w:rFonts w:ascii="Times New Roman" w:hAnsi="Times New Roman" w:cs="Times New Roman"/>
          <w:sz w:val="24"/>
          <w:szCs w:val="24"/>
        </w:rPr>
        <w:t>,</w:t>
      </w:r>
      <w:r w:rsidRPr="00EF5F81">
        <w:rPr>
          <w:rFonts w:ascii="Times New Roman" w:hAnsi="Times New Roman" w:cs="Times New Roman"/>
          <w:sz w:val="24"/>
          <w:szCs w:val="24"/>
        </w:rPr>
        <w:t xml:space="preserve"> they are more likely to recycle</w:t>
      </w:r>
      <w:r w:rsidR="0045033C" w:rsidRPr="00EF5F81">
        <w:rPr>
          <w:rFonts w:ascii="Times New Roman" w:hAnsi="Times New Roman" w:cs="Times New Roman"/>
          <w:sz w:val="24"/>
          <w:szCs w:val="24"/>
        </w:rPr>
        <w:t>;</w:t>
      </w:r>
      <w:r w:rsidRPr="00EF5F81">
        <w:rPr>
          <w:rFonts w:ascii="Times New Roman" w:hAnsi="Times New Roman" w:cs="Times New Roman"/>
          <w:sz w:val="24"/>
          <w:szCs w:val="24"/>
        </w:rPr>
        <w:t xml:space="preserve">” </w:t>
      </w:r>
      <w:r w:rsidR="0045033C" w:rsidRPr="00EF5F81">
        <w:rPr>
          <w:rFonts w:ascii="Times New Roman" w:hAnsi="Times New Roman" w:cs="Times New Roman"/>
          <w:sz w:val="24"/>
          <w:szCs w:val="24"/>
        </w:rPr>
        <w:t>for example,</w:t>
      </w:r>
      <w:r w:rsidR="00A57913" w:rsidRPr="00EF5F81">
        <w:rPr>
          <w:rFonts w:ascii="Times New Roman" w:hAnsi="Times New Roman" w:cs="Times New Roman"/>
          <w:sz w:val="24"/>
          <w:szCs w:val="24"/>
        </w:rPr>
        <w:t xml:space="preserve"> </w:t>
      </w:r>
      <w:r w:rsidRPr="00EF5F81">
        <w:rPr>
          <w:rFonts w:ascii="Times New Roman" w:hAnsi="Times New Roman" w:cs="Times New Roman"/>
          <w:sz w:val="24"/>
          <w:szCs w:val="24"/>
        </w:rPr>
        <w:t>a “plastic bottle becomes a jacket, an aluminum can a bicycle</w:t>
      </w:r>
      <w:r w:rsidR="0045033C" w:rsidRPr="00EF5F81">
        <w:rPr>
          <w:rFonts w:ascii="Times New Roman" w:hAnsi="Times New Roman" w:cs="Times New Roman"/>
          <w:sz w:val="24"/>
          <w:szCs w:val="24"/>
        </w:rPr>
        <w:t xml:space="preserve">” </w:t>
      </w:r>
      <w:r w:rsidRPr="00EF5F81">
        <w:rPr>
          <w:rFonts w:ascii="Times New Roman" w:hAnsi="Times New Roman" w:cs="Times New Roman"/>
          <w:sz w:val="24"/>
          <w:szCs w:val="24"/>
        </w:rPr>
        <w:t>(</w:t>
      </w:r>
      <w:r w:rsidR="0045033C" w:rsidRPr="00EF5F81">
        <w:rPr>
          <w:rFonts w:ascii="Times New Roman" w:hAnsi="Times New Roman" w:cs="Times New Roman"/>
          <w:sz w:val="24"/>
          <w:szCs w:val="24"/>
        </w:rPr>
        <w:t>para. 1</w:t>
      </w:r>
      <w:r w:rsidRPr="00EF5F81">
        <w:rPr>
          <w:rFonts w:ascii="Times New Roman" w:hAnsi="Times New Roman" w:cs="Times New Roman"/>
          <w:sz w:val="24"/>
          <w:szCs w:val="24"/>
        </w:rPr>
        <w:t>)</w:t>
      </w:r>
      <w:r w:rsidR="0045033C" w:rsidRPr="00EF5F81">
        <w:rPr>
          <w:rFonts w:ascii="Times New Roman" w:hAnsi="Times New Roman" w:cs="Times New Roman"/>
          <w:sz w:val="24"/>
          <w:szCs w:val="24"/>
        </w:rPr>
        <w:t>.</w:t>
      </w:r>
    </w:p>
    <w:p w14:paraId="7F24B92A" w14:textId="46980313" w:rsidR="00414BBC" w:rsidRPr="00EF5F81" w:rsidRDefault="00D37D0B" w:rsidP="000D47FB">
      <w:pPr>
        <w:pStyle w:val="BodyA"/>
        <w:spacing w:line="360" w:lineRule="auto"/>
        <w:rPr>
          <w:rFonts w:ascii="Times New Roman" w:eastAsia="Times New Roman" w:hAnsi="Times New Roman" w:cs="Times New Roman"/>
          <w:sz w:val="24"/>
          <w:szCs w:val="24"/>
        </w:rPr>
      </w:pPr>
      <w:r w:rsidRPr="00EF5F81">
        <w:rPr>
          <w:rFonts w:ascii="Times New Roman" w:hAnsi="Times New Roman" w:cs="Times New Roman"/>
          <w:b/>
          <w:bCs/>
          <w:sz w:val="24"/>
          <w:szCs w:val="24"/>
        </w:rPr>
        <w:t>Final Product</w:t>
      </w:r>
    </w:p>
    <w:p w14:paraId="3EE08A47" w14:textId="43D11D35" w:rsidR="00414BBC" w:rsidRPr="00EF5F81" w:rsidRDefault="00D37D0B" w:rsidP="000D47FB">
      <w:pPr>
        <w:pStyle w:val="BodyA"/>
        <w:spacing w:line="360" w:lineRule="auto"/>
        <w:rPr>
          <w:rFonts w:ascii="Times New Roman" w:eastAsia="Times New Roman" w:hAnsi="Times New Roman" w:cs="Times New Roman"/>
          <w:sz w:val="24"/>
          <w:szCs w:val="24"/>
        </w:rPr>
      </w:pPr>
      <w:r w:rsidRPr="00EF5F81">
        <w:rPr>
          <w:rFonts w:ascii="Times New Roman" w:eastAsia="Times New Roman" w:hAnsi="Times New Roman" w:cs="Times New Roman"/>
          <w:sz w:val="24"/>
          <w:szCs w:val="24"/>
        </w:rPr>
        <w:tab/>
      </w:r>
      <w:r w:rsidRPr="00EF5F81">
        <w:rPr>
          <w:rFonts w:ascii="Times New Roman" w:hAnsi="Times New Roman" w:cs="Times New Roman"/>
          <w:sz w:val="24"/>
          <w:szCs w:val="24"/>
        </w:rPr>
        <w:t xml:space="preserve">Funding has been an ongoing struggle throughout this project. </w:t>
      </w:r>
      <w:r w:rsidR="0045033C" w:rsidRPr="00EF5F81">
        <w:rPr>
          <w:rFonts w:ascii="Times New Roman" w:hAnsi="Times New Roman" w:cs="Times New Roman"/>
          <w:sz w:val="24"/>
          <w:szCs w:val="24"/>
        </w:rPr>
        <w:t xml:space="preserve">The author’s multiple </w:t>
      </w:r>
      <w:r w:rsidRPr="00EF5F81">
        <w:rPr>
          <w:rFonts w:ascii="Times New Roman" w:hAnsi="Times New Roman" w:cs="Times New Roman"/>
          <w:sz w:val="24"/>
          <w:szCs w:val="24"/>
        </w:rPr>
        <w:t xml:space="preserve">moves around the U.S. and required travel meant that establishing a steady and timely funding partnership was never accomplished. </w:t>
      </w:r>
      <w:r w:rsidR="0045033C" w:rsidRPr="00EF5F81">
        <w:rPr>
          <w:rFonts w:ascii="Times New Roman" w:hAnsi="Times New Roman" w:cs="Times New Roman"/>
          <w:sz w:val="24"/>
          <w:szCs w:val="24"/>
        </w:rPr>
        <w:t>Moreover,</w:t>
      </w:r>
      <w:r w:rsidRPr="00EF5F81">
        <w:rPr>
          <w:rFonts w:ascii="Times New Roman" w:hAnsi="Times New Roman" w:cs="Times New Roman"/>
          <w:sz w:val="24"/>
          <w:szCs w:val="24"/>
        </w:rPr>
        <w:t xml:space="preserve"> generating interest in the project with just an idea and no physical product was a problem. Therefore</w:t>
      </w:r>
      <w:r w:rsidR="0045033C" w:rsidRPr="00EF5F81">
        <w:rPr>
          <w:rFonts w:ascii="Times New Roman" w:hAnsi="Times New Roman" w:cs="Times New Roman"/>
          <w:sz w:val="24"/>
          <w:szCs w:val="24"/>
        </w:rPr>
        <w:t>,</w:t>
      </w:r>
      <w:r w:rsidRPr="00EF5F81">
        <w:rPr>
          <w:rFonts w:ascii="Times New Roman" w:hAnsi="Times New Roman" w:cs="Times New Roman"/>
          <w:sz w:val="24"/>
          <w:szCs w:val="24"/>
        </w:rPr>
        <w:t xml:space="preserve"> the </w:t>
      </w:r>
      <w:r w:rsidR="0045033C" w:rsidRPr="00EF5F81">
        <w:rPr>
          <w:rFonts w:ascii="Times New Roman" w:hAnsi="Times New Roman" w:cs="Times New Roman"/>
          <w:sz w:val="24"/>
          <w:szCs w:val="24"/>
        </w:rPr>
        <w:t xml:space="preserve">author </w:t>
      </w:r>
      <w:r w:rsidRPr="00EF5F81">
        <w:rPr>
          <w:rFonts w:ascii="Times New Roman" w:hAnsi="Times New Roman" w:cs="Times New Roman"/>
          <w:sz w:val="24"/>
          <w:szCs w:val="24"/>
        </w:rPr>
        <w:t>dec</w:t>
      </w:r>
      <w:r w:rsidR="0045033C" w:rsidRPr="00EF5F81">
        <w:rPr>
          <w:rFonts w:ascii="Times New Roman" w:hAnsi="Times New Roman" w:cs="Times New Roman"/>
          <w:sz w:val="24"/>
          <w:szCs w:val="24"/>
        </w:rPr>
        <w:t>ided</w:t>
      </w:r>
      <w:r w:rsidRPr="00EF5F81">
        <w:rPr>
          <w:rFonts w:ascii="Times New Roman" w:hAnsi="Times New Roman" w:cs="Times New Roman"/>
          <w:sz w:val="24"/>
          <w:szCs w:val="24"/>
        </w:rPr>
        <w:t xml:space="preserve"> </w:t>
      </w:r>
      <w:r w:rsidR="0045033C" w:rsidRPr="00EF5F81">
        <w:rPr>
          <w:rFonts w:ascii="Times New Roman" w:hAnsi="Times New Roman" w:cs="Times New Roman"/>
          <w:sz w:val="24"/>
          <w:szCs w:val="24"/>
        </w:rPr>
        <w:t xml:space="preserve">to </w:t>
      </w:r>
      <w:r w:rsidRPr="00EF5F81">
        <w:rPr>
          <w:rFonts w:ascii="Times New Roman" w:hAnsi="Times New Roman" w:cs="Times New Roman"/>
          <w:sz w:val="24"/>
          <w:szCs w:val="24"/>
        </w:rPr>
        <w:t xml:space="preserve">move forward without </w:t>
      </w:r>
      <w:r w:rsidR="0045033C" w:rsidRPr="00EF5F81">
        <w:rPr>
          <w:rFonts w:ascii="Times New Roman" w:hAnsi="Times New Roman" w:cs="Times New Roman"/>
          <w:sz w:val="24"/>
          <w:szCs w:val="24"/>
        </w:rPr>
        <w:t>f</w:t>
      </w:r>
      <w:r w:rsidRPr="00EF5F81">
        <w:rPr>
          <w:rFonts w:ascii="Times New Roman" w:hAnsi="Times New Roman" w:cs="Times New Roman"/>
          <w:sz w:val="24"/>
          <w:szCs w:val="24"/>
        </w:rPr>
        <w:t>inancial</w:t>
      </w:r>
      <w:r w:rsidR="0045033C" w:rsidRPr="00EF5F81">
        <w:rPr>
          <w:rFonts w:ascii="Times New Roman" w:hAnsi="Times New Roman" w:cs="Times New Roman"/>
          <w:sz w:val="24"/>
          <w:szCs w:val="24"/>
        </w:rPr>
        <w:t xml:space="preserve"> support</w:t>
      </w:r>
      <w:r w:rsidRPr="00EF5F81">
        <w:rPr>
          <w:rFonts w:ascii="Times New Roman" w:hAnsi="Times New Roman" w:cs="Times New Roman"/>
          <w:sz w:val="24"/>
          <w:szCs w:val="24"/>
        </w:rPr>
        <w:t xml:space="preserve"> with hopes of establishing a partnership after completing the final design and prototype</w:t>
      </w:r>
      <w:r w:rsidR="0045033C" w:rsidRPr="00EF5F81">
        <w:rPr>
          <w:rFonts w:ascii="Times New Roman" w:hAnsi="Times New Roman" w:cs="Times New Roman"/>
          <w:sz w:val="24"/>
          <w:szCs w:val="24"/>
        </w:rPr>
        <w:t xml:space="preserve"> development</w:t>
      </w:r>
      <w:r w:rsidRPr="00EF5F81">
        <w:rPr>
          <w:rFonts w:ascii="Times New Roman" w:hAnsi="Times New Roman" w:cs="Times New Roman"/>
          <w:sz w:val="24"/>
          <w:szCs w:val="24"/>
        </w:rPr>
        <w:t xml:space="preserve">. </w:t>
      </w:r>
    </w:p>
    <w:p w14:paraId="47258FBF" w14:textId="231C1421" w:rsidR="00414BBC" w:rsidRPr="00EF5F81" w:rsidRDefault="00D37D0B" w:rsidP="000D47FB">
      <w:pPr>
        <w:pStyle w:val="BodyA"/>
        <w:spacing w:line="360" w:lineRule="auto"/>
        <w:rPr>
          <w:rFonts w:ascii="Times New Roman" w:eastAsia="Times New Roman" w:hAnsi="Times New Roman" w:cs="Times New Roman"/>
          <w:sz w:val="24"/>
          <w:szCs w:val="24"/>
        </w:rPr>
      </w:pPr>
      <w:r w:rsidRPr="00EF5F81">
        <w:rPr>
          <w:rFonts w:ascii="Times New Roman" w:eastAsia="Times New Roman" w:hAnsi="Times New Roman" w:cs="Times New Roman"/>
          <w:sz w:val="24"/>
          <w:szCs w:val="24"/>
        </w:rPr>
        <w:tab/>
      </w:r>
      <w:r w:rsidRPr="00EF5F81">
        <w:rPr>
          <w:rFonts w:ascii="Times New Roman" w:hAnsi="Times New Roman" w:cs="Times New Roman"/>
          <w:sz w:val="24"/>
          <w:szCs w:val="24"/>
        </w:rPr>
        <w:t>At the start of this project</w:t>
      </w:r>
      <w:r w:rsidR="0045033C" w:rsidRPr="00EF5F81">
        <w:rPr>
          <w:rFonts w:ascii="Times New Roman" w:hAnsi="Times New Roman" w:cs="Times New Roman"/>
          <w:sz w:val="24"/>
          <w:szCs w:val="24"/>
        </w:rPr>
        <w:t xml:space="preserve">, </w:t>
      </w:r>
      <w:r w:rsidRPr="00EF5F81">
        <w:rPr>
          <w:rFonts w:ascii="Times New Roman" w:hAnsi="Times New Roman" w:cs="Times New Roman"/>
          <w:sz w:val="24"/>
          <w:szCs w:val="24"/>
        </w:rPr>
        <w:t xml:space="preserve">there </w:t>
      </w:r>
      <w:r w:rsidR="00CB5AED" w:rsidRPr="00EF5F81">
        <w:rPr>
          <w:rFonts w:ascii="Times New Roman" w:hAnsi="Times New Roman" w:cs="Times New Roman"/>
          <w:sz w:val="24"/>
          <w:szCs w:val="24"/>
        </w:rPr>
        <w:t xml:space="preserve">was </w:t>
      </w:r>
      <w:r w:rsidRPr="00EF5F81">
        <w:rPr>
          <w:rFonts w:ascii="Times New Roman" w:hAnsi="Times New Roman" w:cs="Times New Roman"/>
          <w:sz w:val="24"/>
          <w:szCs w:val="24"/>
        </w:rPr>
        <w:t xml:space="preserve">no </w:t>
      </w:r>
      <w:r w:rsidR="0045033C" w:rsidRPr="00EF5F81">
        <w:rPr>
          <w:rFonts w:ascii="Times New Roman" w:hAnsi="Times New Roman" w:cs="Times New Roman"/>
          <w:sz w:val="24"/>
          <w:szCs w:val="24"/>
        </w:rPr>
        <w:t>low-cost</w:t>
      </w:r>
      <w:r w:rsidRPr="00EF5F81">
        <w:rPr>
          <w:rFonts w:ascii="Times New Roman" w:hAnsi="Times New Roman" w:cs="Times New Roman"/>
          <w:sz w:val="24"/>
          <w:szCs w:val="24"/>
        </w:rPr>
        <w:t xml:space="preserve"> option </w:t>
      </w:r>
      <w:r w:rsidR="0045033C" w:rsidRPr="00EF5F81">
        <w:rPr>
          <w:rFonts w:ascii="Times New Roman" w:hAnsi="Times New Roman" w:cs="Times New Roman"/>
          <w:sz w:val="24"/>
          <w:szCs w:val="24"/>
        </w:rPr>
        <w:t xml:space="preserve">on the market </w:t>
      </w:r>
      <w:r w:rsidRPr="00EF5F81">
        <w:rPr>
          <w:rFonts w:ascii="Times New Roman" w:hAnsi="Times New Roman" w:cs="Times New Roman"/>
          <w:sz w:val="24"/>
          <w:szCs w:val="24"/>
        </w:rPr>
        <w:t xml:space="preserve">for </w:t>
      </w:r>
      <w:r w:rsidR="00CB5AED" w:rsidRPr="00EF5F81">
        <w:rPr>
          <w:rFonts w:ascii="Times New Roman" w:hAnsi="Times New Roman" w:cs="Times New Roman"/>
          <w:sz w:val="24"/>
          <w:szCs w:val="24"/>
        </w:rPr>
        <w:t>dual-purpose</w:t>
      </w:r>
      <w:r w:rsidRPr="00EF5F81">
        <w:rPr>
          <w:rFonts w:ascii="Times New Roman" w:hAnsi="Times New Roman" w:cs="Times New Roman"/>
          <w:sz w:val="24"/>
          <w:szCs w:val="24"/>
        </w:rPr>
        <w:t xml:space="preserve"> container</w:t>
      </w:r>
      <w:r w:rsidR="0045033C" w:rsidRPr="00EF5F81">
        <w:rPr>
          <w:rFonts w:ascii="Times New Roman" w:hAnsi="Times New Roman" w:cs="Times New Roman"/>
          <w:sz w:val="24"/>
          <w:szCs w:val="24"/>
        </w:rPr>
        <w:t>s</w:t>
      </w:r>
      <w:r w:rsidRPr="00EF5F81">
        <w:rPr>
          <w:rFonts w:ascii="Times New Roman" w:hAnsi="Times New Roman" w:cs="Times New Roman"/>
          <w:sz w:val="24"/>
          <w:szCs w:val="24"/>
        </w:rPr>
        <w:t>. However</w:t>
      </w:r>
      <w:r w:rsidR="0045033C" w:rsidRPr="00EF5F81">
        <w:rPr>
          <w:rFonts w:ascii="Times New Roman" w:hAnsi="Times New Roman" w:cs="Times New Roman"/>
          <w:sz w:val="24"/>
          <w:szCs w:val="24"/>
        </w:rPr>
        <w:t>,</w:t>
      </w:r>
      <w:r w:rsidRPr="00EF5F81">
        <w:rPr>
          <w:rFonts w:ascii="Times New Roman" w:hAnsi="Times New Roman" w:cs="Times New Roman"/>
          <w:sz w:val="24"/>
          <w:szCs w:val="24"/>
        </w:rPr>
        <w:t xml:space="preserve"> in early 2019</w:t>
      </w:r>
      <w:r w:rsidR="0045033C" w:rsidRPr="00EF5F81">
        <w:rPr>
          <w:rFonts w:ascii="Times New Roman" w:hAnsi="Times New Roman" w:cs="Times New Roman"/>
          <w:sz w:val="24"/>
          <w:szCs w:val="24"/>
        </w:rPr>
        <w:t>,</w:t>
      </w:r>
      <w:r w:rsidRPr="00EF5F81">
        <w:rPr>
          <w:rFonts w:ascii="Times New Roman" w:hAnsi="Times New Roman" w:cs="Times New Roman"/>
          <w:sz w:val="24"/>
          <w:szCs w:val="24"/>
        </w:rPr>
        <w:t xml:space="preserve"> Hefty released its Dual Function XL Trash Can at a price point of roughly $25. Th</w:t>
      </w:r>
      <w:r w:rsidR="006C713C" w:rsidRPr="00EF5F81">
        <w:rPr>
          <w:rFonts w:ascii="Times New Roman" w:hAnsi="Times New Roman" w:cs="Times New Roman"/>
          <w:sz w:val="24"/>
          <w:szCs w:val="24"/>
        </w:rPr>
        <w:t>e</w:t>
      </w:r>
      <w:r w:rsidRPr="00EF5F81">
        <w:rPr>
          <w:rFonts w:ascii="Times New Roman" w:hAnsi="Times New Roman" w:cs="Times New Roman"/>
          <w:sz w:val="24"/>
          <w:szCs w:val="24"/>
        </w:rPr>
        <w:t xml:space="preserve"> </w:t>
      </w:r>
      <w:r w:rsidR="00DB533A" w:rsidRPr="00EF5F81">
        <w:rPr>
          <w:rFonts w:ascii="Times New Roman" w:hAnsi="Times New Roman" w:cs="Times New Roman"/>
          <w:sz w:val="24"/>
          <w:szCs w:val="24"/>
        </w:rPr>
        <w:t xml:space="preserve">introduction of this new Hefty product eliminated </w:t>
      </w:r>
      <w:r w:rsidRPr="00EF5F81">
        <w:rPr>
          <w:rFonts w:ascii="Times New Roman" w:hAnsi="Times New Roman" w:cs="Times New Roman"/>
          <w:sz w:val="24"/>
          <w:szCs w:val="24"/>
        </w:rPr>
        <w:t xml:space="preserve">one of the characteristics that would make </w:t>
      </w:r>
      <w:r w:rsidR="0045033C" w:rsidRPr="00EF5F81">
        <w:rPr>
          <w:rFonts w:ascii="Times New Roman" w:hAnsi="Times New Roman" w:cs="Times New Roman"/>
          <w:sz w:val="24"/>
          <w:szCs w:val="24"/>
        </w:rPr>
        <w:t>the author’s</w:t>
      </w:r>
      <w:r w:rsidRPr="00EF5F81">
        <w:rPr>
          <w:rFonts w:ascii="Times New Roman" w:hAnsi="Times New Roman" w:cs="Times New Roman"/>
          <w:sz w:val="24"/>
          <w:szCs w:val="24"/>
        </w:rPr>
        <w:t xml:space="preserve"> design</w:t>
      </w:r>
      <w:r w:rsidR="006C713C" w:rsidRPr="00EF5F81">
        <w:rPr>
          <w:rFonts w:ascii="Times New Roman" w:hAnsi="Times New Roman" w:cs="Times New Roman"/>
          <w:sz w:val="24"/>
          <w:szCs w:val="24"/>
        </w:rPr>
        <w:t xml:space="preserve"> unique</w:t>
      </w:r>
      <w:r w:rsidRPr="00EF5F81">
        <w:rPr>
          <w:rFonts w:ascii="Times New Roman" w:hAnsi="Times New Roman" w:cs="Times New Roman"/>
          <w:sz w:val="24"/>
          <w:szCs w:val="24"/>
        </w:rPr>
        <w:t>. However</w:t>
      </w:r>
      <w:r w:rsidR="0045033C" w:rsidRPr="00EF5F81">
        <w:rPr>
          <w:rFonts w:ascii="Times New Roman" w:hAnsi="Times New Roman" w:cs="Times New Roman"/>
          <w:sz w:val="24"/>
          <w:szCs w:val="24"/>
        </w:rPr>
        <w:t>,</w:t>
      </w:r>
      <w:r w:rsidRPr="00EF5F81">
        <w:rPr>
          <w:rFonts w:ascii="Times New Roman" w:hAnsi="Times New Roman" w:cs="Times New Roman"/>
          <w:sz w:val="24"/>
          <w:szCs w:val="24"/>
        </w:rPr>
        <w:t xml:space="preserve"> the Hefty container had weaknesses that </w:t>
      </w:r>
      <w:r w:rsidR="00DB533A" w:rsidRPr="00EF5F81">
        <w:rPr>
          <w:rFonts w:ascii="Times New Roman" w:hAnsi="Times New Roman" w:cs="Times New Roman"/>
          <w:sz w:val="24"/>
          <w:szCs w:val="24"/>
        </w:rPr>
        <w:t xml:space="preserve">the author </w:t>
      </w:r>
      <w:r w:rsidR="006C713C" w:rsidRPr="00EF5F81">
        <w:rPr>
          <w:rFonts w:ascii="Times New Roman" w:hAnsi="Times New Roman" w:cs="Times New Roman"/>
          <w:sz w:val="24"/>
          <w:szCs w:val="24"/>
        </w:rPr>
        <w:t xml:space="preserve">could </w:t>
      </w:r>
      <w:r w:rsidRPr="00EF5F81">
        <w:rPr>
          <w:rFonts w:ascii="Times New Roman" w:hAnsi="Times New Roman" w:cs="Times New Roman"/>
          <w:sz w:val="24"/>
          <w:szCs w:val="24"/>
        </w:rPr>
        <w:t xml:space="preserve">improve upon </w:t>
      </w:r>
      <w:r w:rsidR="00DB533A" w:rsidRPr="00EF5F81">
        <w:rPr>
          <w:rFonts w:ascii="Times New Roman" w:hAnsi="Times New Roman" w:cs="Times New Roman"/>
          <w:sz w:val="24"/>
          <w:szCs w:val="24"/>
        </w:rPr>
        <w:t>by</w:t>
      </w:r>
      <w:r w:rsidRPr="00EF5F81">
        <w:rPr>
          <w:rFonts w:ascii="Times New Roman" w:hAnsi="Times New Roman" w:cs="Times New Roman"/>
          <w:sz w:val="24"/>
          <w:szCs w:val="24"/>
        </w:rPr>
        <w:t xml:space="preserve"> design.</w:t>
      </w:r>
      <w:r w:rsidR="00A57913" w:rsidRPr="00EF5F81">
        <w:rPr>
          <w:rFonts w:ascii="Times New Roman" w:hAnsi="Times New Roman" w:cs="Times New Roman"/>
          <w:sz w:val="24"/>
          <w:szCs w:val="24"/>
        </w:rPr>
        <w:t xml:space="preserve"> </w:t>
      </w:r>
      <w:r w:rsidRPr="00EF5F81">
        <w:rPr>
          <w:rFonts w:ascii="Times New Roman" w:eastAsia="Times New Roman" w:hAnsi="Times New Roman" w:cs="Times New Roman"/>
          <w:sz w:val="24"/>
          <w:szCs w:val="24"/>
        </w:rPr>
        <w:tab/>
      </w:r>
    </w:p>
    <w:p w14:paraId="6AC7CC3F" w14:textId="6035DA0A" w:rsidR="00414BBC" w:rsidRPr="00EF5F81" w:rsidRDefault="00D37D0B" w:rsidP="000D47FB">
      <w:pPr>
        <w:pStyle w:val="BodyA"/>
        <w:spacing w:line="360" w:lineRule="auto"/>
        <w:rPr>
          <w:rFonts w:ascii="Times New Roman" w:eastAsia="Times New Roman" w:hAnsi="Times New Roman" w:cs="Times New Roman"/>
          <w:sz w:val="24"/>
          <w:szCs w:val="24"/>
        </w:rPr>
      </w:pPr>
      <w:r w:rsidRPr="00EF5F81">
        <w:rPr>
          <w:rFonts w:ascii="Times New Roman" w:eastAsia="Times New Roman" w:hAnsi="Times New Roman" w:cs="Times New Roman"/>
          <w:sz w:val="24"/>
          <w:szCs w:val="24"/>
        </w:rPr>
        <w:tab/>
      </w:r>
      <w:r w:rsidR="00CF431E" w:rsidRPr="00EF5F81">
        <w:rPr>
          <w:rFonts w:ascii="Times New Roman" w:eastAsia="Times New Roman" w:hAnsi="Times New Roman" w:cs="Times New Roman"/>
          <w:sz w:val="24"/>
          <w:szCs w:val="24"/>
        </w:rPr>
        <w:t xml:space="preserve">The author, working </w:t>
      </w:r>
      <w:r w:rsidR="00276103" w:rsidRPr="00EF5F81">
        <w:rPr>
          <w:rFonts w:ascii="Times New Roman" w:eastAsia="Times New Roman" w:hAnsi="Times New Roman" w:cs="Times New Roman"/>
          <w:sz w:val="24"/>
          <w:szCs w:val="24"/>
        </w:rPr>
        <w:t>in tan</w:t>
      </w:r>
      <w:r w:rsidR="00E81905" w:rsidRPr="00EF5F81">
        <w:rPr>
          <w:rFonts w:ascii="Times New Roman" w:eastAsia="Times New Roman" w:hAnsi="Times New Roman" w:cs="Times New Roman"/>
          <w:sz w:val="24"/>
          <w:szCs w:val="24"/>
        </w:rPr>
        <w:t>dem</w:t>
      </w:r>
      <w:r w:rsidR="00276103" w:rsidRPr="00EF5F81">
        <w:rPr>
          <w:rFonts w:ascii="Times New Roman" w:eastAsia="Times New Roman" w:hAnsi="Times New Roman" w:cs="Times New Roman"/>
          <w:sz w:val="24"/>
          <w:szCs w:val="24"/>
        </w:rPr>
        <w:t xml:space="preserve"> with a</w:t>
      </w:r>
      <w:r w:rsidRPr="00EF5F81">
        <w:rPr>
          <w:rFonts w:ascii="Times New Roman" w:hAnsi="Times New Roman" w:cs="Times New Roman"/>
          <w:sz w:val="24"/>
          <w:szCs w:val="24"/>
        </w:rPr>
        <w:t xml:space="preserve"> </w:t>
      </w:r>
      <w:r w:rsidR="00276103" w:rsidRPr="00EF5F81">
        <w:rPr>
          <w:rFonts w:ascii="Times New Roman" w:hAnsi="Times New Roman" w:cs="Times New Roman"/>
          <w:sz w:val="24"/>
          <w:szCs w:val="24"/>
        </w:rPr>
        <w:t xml:space="preserve">mechanical engineer, </w:t>
      </w:r>
      <w:r w:rsidR="00E81905" w:rsidRPr="00EF5F81">
        <w:rPr>
          <w:rFonts w:ascii="Times New Roman" w:hAnsi="Times New Roman" w:cs="Times New Roman"/>
          <w:sz w:val="24"/>
          <w:szCs w:val="24"/>
        </w:rPr>
        <w:t>sought to create an</w:t>
      </w:r>
      <w:r w:rsidRPr="00EF5F81">
        <w:rPr>
          <w:rFonts w:ascii="Times New Roman" w:hAnsi="Times New Roman" w:cs="Times New Roman"/>
          <w:sz w:val="24"/>
          <w:szCs w:val="24"/>
        </w:rPr>
        <w:t xml:space="preserve"> end product that would be functional while maintaining low production costs</w:t>
      </w:r>
      <w:r w:rsidR="00E81905" w:rsidRPr="00EF5F81">
        <w:rPr>
          <w:rFonts w:ascii="Times New Roman" w:hAnsi="Times New Roman" w:cs="Times New Roman"/>
          <w:sz w:val="24"/>
          <w:szCs w:val="24"/>
        </w:rPr>
        <w:t xml:space="preserve"> and </w:t>
      </w:r>
      <w:r w:rsidRPr="00EF5F81">
        <w:rPr>
          <w:rFonts w:ascii="Times New Roman" w:hAnsi="Times New Roman" w:cs="Times New Roman"/>
          <w:sz w:val="24"/>
          <w:szCs w:val="24"/>
        </w:rPr>
        <w:t xml:space="preserve">designed in a manner that would make it efficient to ship. </w:t>
      </w:r>
      <w:r w:rsidRPr="00EF5F81">
        <w:rPr>
          <w:rFonts w:ascii="Times New Roman" w:eastAsia="Times New Roman" w:hAnsi="Times New Roman" w:cs="Times New Roman"/>
          <w:sz w:val="24"/>
          <w:szCs w:val="24"/>
        </w:rPr>
        <w:t xml:space="preserve">The basic design of </w:t>
      </w:r>
      <w:r w:rsidR="00E81905" w:rsidRPr="00EF5F81">
        <w:rPr>
          <w:rFonts w:ascii="Times New Roman" w:eastAsia="Times New Roman" w:hAnsi="Times New Roman" w:cs="Times New Roman"/>
          <w:sz w:val="24"/>
          <w:szCs w:val="24"/>
        </w:rPr>
        <w:t xml:space="preserve">the new </w:t>
      </w:r>
      <w:r w:rsidRPr="00EF5F81">
        <w:rPr>
          <w:rFonts w:ascii="Times New Roman" w:eastAsia="Times New Roman" w:hAnsi="Times New Roman" w:cs="Times New Roman"/>
          <w:sz w:val="24"/>
          <w:szCs w:val="24"/>
        </w:rPr>
        <w:t xml:space="preserve">container </w:t>
      </w:r>
      <w:r w:rsidR="00E81905" w:rsidRPr="00EF5F81">
        <w:rPr>
          <w:rFonts w:ascii="Times New Roman" w:eastAsia="Times New Roman" w:hAnsi="Times New Roman" w:cs="Times New Roman"/>
          <w:sz w:val="24"/>
          <w:szCs w:val="24"/>
        </w:rPr>
        <w:t>was that it had to</w:t>
      </w:r>
      <w:r w:rsidRPr="00EF5F81">
        <w:rPr>
          <w:rFonts w:ascii="Times New Roman" w:eastAsia="Times New Roman" w:hAnsi="Times New Roman" w:cs="Times New Roman"/>
          <w:sz w:val="24"/>
          <w:szCs w:val="24"/>
        </w:rPr>
        <w:t xml:space="preserve"> accept both recyclables and waste, with the recyclable side being </w:t>
      </w:r>
      <w:r w:rsidR="00DB533A" w:rsidRPr="00EF5F81">
        <w:rPr>
          <w:rFonts w:ascii="Times New Roman" w:eastAsia="Times New Roman" w:hAnsi="Times New Roman" w:cs="Times New Roman"/>
          <w:sz w:val="24"/>
          <w:szCs w:val="24"/>
        </w:rPr>
        <w:t xml:space="preserve">effortless to </w:t>
      </w:r>
      <w:r w:rsidRPr="00EF5F81">
        <w:rPr>
          <w:rFonts w:ascii="Times New Roman" w:eastAsia="Times New Roman" w:hAnsi="Times New Roman" w:cs="Times New Roman"/>
          <w:sz w:val="24"/>
          <w:szCs w:val="24"/>
        </w:rPr>
        <w:t xml:space="preserve">remove for disposal independent of the waste side. This </w:t>
      </w:r>
      <w:r w:rsidR="00980FBF" w:rsidRPr="00EF5F81">
        <w:rPr>
          <w:rFonts w:ascii="Times New Roman" w:eastAsia="Times New Roman" w:hAnsi="Times New Roman" w:cs="Times New Roman"/>
          <w:sz w:val="24"/>
          <w:szCs w:val="24"/>
        </w:rPr>
        <w:t xml:space="preserve">dual design </w:t>
      </w:r>
      <w:r w:rsidRPr="00EF5F81">
        <w:rPr>
          <w:rFonts w:ascii="Times New Roman" w:eastAsia="Times New Roman" w:hAnsi="Times New Roman" w:cs="Times New Roman"/>
          <w:sz w:val="24"/>
          <w:szCs w:val="24"/>
        </w:rPr>
        <w:t>was critical as it eliminates the need to use a trash bag that so many materials recovery facilities</w:t>
      </w:r>
      <w:r w:rsidR="00E81905" w:rsidRPr="00EF5F81">
        <w:rPr>
          <w:rFonts w:ascii="Times New Roman" w:eastAsia="Times New Roman" w:hAnsi="Times New Roman" w:cs="Times New Roman"/>
          <w:sz w:val="24"/>
          <w:szCs w:val="24"/>
        </w:rPr>
        <w:t xml:space="preserve"> </w:t>
      </w:r>
      <w:r w:rsidRPr="00EF5F81">
        <w:rPr>
          <w:rFonts w:ascii="Times New Roman" w:eastAsia="Times New Roman" w:hAnsi="Times New Roman" w:cs="Times New Roman"/>
          <w:sz w:val="24"/>
          <w:szCs w:val="24"/>
        </w:rPr>
        <w:t>(MRF</w:t>
      </w:r>
      <w:r w:rsidR="00E81905" w:rsidRPr="00EF5F81">
        <w:rPr>
          <w:rFonts w:ascii="Times New Roman" w:hAnsi="Times New Roman" w:cs="Times New Roman"/>
          <w:sz w:val="24"/>
          <w:szCs w:val="24"/>
        </w:rPr>
        <w:t>)</w:t>
      </w:r>
      <w:r w:rsidRPr="00EF5F81">
        <w:rPr>
          <w:rFonts w:ascii="Times New Roman" w:hAnsi="Times New Roman" w:cs="Times New Roman"/>
          <w:sz w:val="24"/>
          <w:szCs w:val="24"/>
        </w:rPr>
        <w:t xml:space="preserve"> dread. In fact</w:t>
      </w:r>
      <w:r w:rsidR="00E81905" w:rsidRPr="00EF5F81">
        <w:rPr>
          <w:rFonts w:ascii="Times New Roman" w:hAnsi="Times New Roman" w:cs="Times New Roman"/>
          <w:sz w:val="24"/>
          <w:szCs w:val="24"/>
        </w:rPr>
        <w:t>,</w:t>
      </w:r>
      <w:r w:rsidRPr="00EF5F81">
        <w:rPr>
          <w:rFonts w:ascii="Times New Roman" w:hAnsi="Times New Roman" w:cs="Times New Roman"/>
          <w:sz w:val="24"/>
          <w:szCs w:val="24"/>
        </w:rPr>
        <w:t xml:space="preserve"> some facilities have a policy that requires </w:t>
      </w:r>
      <w:r w:rsidR="00E81905" w:rsidRPr="00EF5F81">
        <w:rPr>
          <w:rFonts w:ascii="Times New Roman" w:hAnsi="Times New Roman" w:cs="Times New Roman"/>
          <w:sz w:val="24"/>
          <w:szCs w:val="24"/>
        </w:rPr>
        <w:t xml:space="preserve">transfer to a landfill of any </w:t>
      </w:r>
      <w:r w:rsidRPr="00EF5F81">
        <w:rPr>
          <w:rFonts w:ascii="Times New Roman" w:hAnsi="Times New Roman" w:cs="Times New Roman"/>
          <w:sz w:val="24"/>
          <w:szCs w:val="24"/>
        </w:rPr>
        <w:t>material</w:t>
      </w:r>
      <w:r w:rsidR="00E81905" w:rsidRPr="00EF5F81">
        <w:rPr>
          <w:rFonts w:ascii="Times New Roman" w:hAnsi="Times New Roman" w:cs="Times New Roman"/>
          <w:sz w:val="24"/>
          <w:szCs w:val="24"/>
        </w:rPr>
        <w:t>s</w:t>
      </w:r>
      <w:r w:rsidRPr="00EF5F81">
        <w:rPr>
          <w:rFonts w:ascii="Times New Roman" w:hAnsi="Times New Roman" w:cs="Times New Roman"/>
          <w:sz w:val="24"/>
          <w:szCs w:val="24"/>
        </w:rPr>
        <w:t xml:space="preserve"> </w:t>
      </w:r>
      <w:r w:rsidR="00E81905" w:rsidRPr="00EF5F81">
        <w:rPr>
          <w:rFonts w:ascii="Times New Roman" w:hAnsi="Times New Roman" w:cs="Times New Roman"/>
          <w:sz w:val="24"/>
          <w:szCs w:val="24"/>
        </w:rPr>
        <w:t xml:space="preserve">received </w:t>
      </w:r>
      <w:r w:rsidRPr="00EF5F81">
        <w:rPr>
          <w:rFonts w:ascii="Times New Roman" w:hAnsi="Times New Roman" w:cs="Times New Roman"/>
          <w:sz w:val="24"/>
          <w:szCs w:val="24"/>
        </w:rPr>
        <w:t>in a non-</w:t>
      </w:r>
      <w:r w:rsidR="006C713C" w:rsidRPr="00EF5F81">
        <w:rPr>
          <w:rFonts w:ascii="Times New Roman" w:hAnsi="Times New Roman" w:cs="Times New Roman"/>
          <w:sz w:val="24"/>
          <w:szCs w:val="24"/>
        </w:rPr>
        <w:t xml:space="preserve">see-through </w:t>
      </w:r>
      <w:r w:rsidRPr="00EF5F81">
        <w:rPr>
          <w:rFonts w:ascii="Times New Roman" w:hAnsi="Times New Roman" w:cs="Times New Roman"/>
          <w:sz w:val="24"/>
          <w:szCs w:val="24"/>
        </w:rPr>
        <w:t xml:space="preserve">plastic bag. They view the risk of introducing unknown contamination into the recycling stream </w:t>
      </w:r>
      <w:r w:rsidRPr="00EF5F81">
        <w:rPr>
          <w:rFonts w:ascii="Times New Roman" w:hAnsi="Times New Roman" w:cs="Times New Roman"/>
          <w:sz w:val="24"/>
          <w:szCs w:val="24"/>
        </w:rPr>
        <w:lastRenderedPageBreak/>
        <w:t xml:space="preserve">a possibility not worth exploring, and so instead landfill the bag. </w:t>
      </w:r>
      <w:r w:rsidR="00E81905" w:rsidRPr="00EF5F81">
        <w:rPr>
          <w:rFonts w:ascii="Times New Roman" w:hAnsi="Times New Roman" w:cs="Times New Roman"/>
          <w:sz w:val="24"/>
          <w:szCs w:val="24"/>
        </w:rPr>
        <w:t xml:space="preserve">That is </w:t>
      </w:r>
      <w:r w:rsidRPr="00EF5F81">
        <w:rPr>
          <w:rFonts w:ascii="Times New Roman" w:hAnsi="Times New Roman" w:cs="Times New Roman"/>
          <w:sz w:val="24"/>
          <w:szCs w:val="24"/>
        </w:rPr>
        <w:t xml:space="preserve">the weakness of the Hefty design that </w:t>
      </w:r>
      <w:r w:rsidR="00980FBF" w:rsidRPr="00EF5F81">
        <w:rPr>
          <w:rFonts w:ascii="Times New Roman" w:hAnsi="Times New Roman" w:cs="Times New Roman"/>
          <w:sz w:val="24"/>
          <w:szCs w:val="24"/>
        </w:rPr>
        <w:t xml:space="preserve">the author </w:t>
      </w:r>
      <w:r w:rsidRPr="00EF5F81">
        <w:rPr>
          <w:rFonts w:ascii="Times New Roman" w:hAnsi="Times New Roman" w:cs="Times New Roman"/>
          <w:sz w:val="24"/>
          <w:szCs w:val="24"/>
        </w:rPr>
        <w:t>would improv</w:t>
      </w:r>
      <w:r w:rsidR="00980FBF" w:rsidRPr="00EF5F81">
        <w:rPr>
          <w:rFonts w:ascii="Times New Roman" w:hAnsi="Times New Roman" w:cs="Times New Roman"/>
          <w:sz w:val="24"/>
          <w:szCs w:val="24"/>
        </w:rPr>
        <w:t>e</w:t>
      </w:r>
      <w:r w:rsidRPr="00EF5F81">
        <w:rPr>
          <w:rFonts w:ascii="Times New Roman" w:hAnsi="Times New Roman" w:cs="Times New Roman"/>
          <w:sz w:val="24"/>
          <w:szCs w:val="24"/>
        </w:rPr>
        <w:t xml:space="preserve"> upon in </w:t>
      </w:r>
      <w:r w:rsidR="00980FBF" w:rsidRPr="00EF5F81">
        <w:rPr>
          <w:rFonts w:ascii="Times New Roman" w:hAnsi="Times New Roman" w:cs="Times New Roman"/>
          <w:sz w:val="24"/>
          <w:szCs w:val="24"/>
        </w:rPr>
        <w:t xml:space="preserve">his </w:t>
      </w:r>
      <w:r w:rsidRPr="00EF5F81">
        <w:rPr>
          <w:rFonts w:ascii="Times New Roman" w:hAnsi="Times New Roman" w:cs="Times New Roman"/>
          <w:sz w:val="24"/>
          <w:szCs w:val="24"/>
        </w:rPr>
        <w:t>design.</w:t>
      </w:r>
      <w:r w:rsidR="00A57913" w:rsidRPr="00EF5F81">
        <w:rPr>
          <w:rFonts w:ascii="Times New Roman" w:hAnsi="Times New Roman" w:cs="Times New Roman"/>
          <w:sz w:val="24"/>
          <w:szCs w:val="24"/>
        </w:rPr>
        <w:t xml:space="preserve"> </w:t>
      </w:r>
    </w:p>
    <w:p w14:paraId="0DF37EC8" w14:textId="37A20166" w:rsidR="00414BBC" w:rsidRPr="00EF5F81" w:rsidRDefault="00D37D0B" w:rsidP="000D47FB">
      <w:pPr>
        <w:pStyle w:val="BodyA"/>
        <w:spacing w:line="360" w:lineRule="auto"/>
        <w:rPr>
          <w:rFonts w:ascii="Times New Roman" w:eastAsia="Times New Roman" w:hAnsi="Times New Roman" w:cs="Times New Roman"/>
          <w:sz w:val="24"/>
          <w:szCs w:val="24"/>
        </w:rPr>
      </w:pPr>
      <w:r w:rsidRPr="00EF5F81">
        <w:rPr>
          <w:rFonts w:ascii="Times New Roman" w:eastAsia="Times New Roman" w:hAnsi="Times New Roman" w:cs="Times New Roman"/>
          <w:sz w:val="24"/>
          <w:szCs w:val="24"/>
        </w:rPr>
        <w:tab/>
        <w:t xml:space="preserve">Further design details include three cutouts in the outer container that hold the recyclable container in place. The recycling bin itself has slight bulges that will lightly snap into place when inserted. The primary material of choice was ABS plastic due to </w:t>
      </w:r>
      <w:r w:rsidR="00E81905" w:rsidRPr="00EF5F81">
        <w:rPr>
          <w:rFonts w:ascii="Times New Roman" w:eastAsia="Times New Roman" w:hAnsi="Times New Roman" w:cs="Times New Roman"/>
          <w:sz w:val="24"/>
          <w:szCs w:val="24"/>
        </w:rPr>
        <w:t xml:space="preserve">its </w:t>
      </w:r>
      <w:r w:rsidRPr="00EF5F81">
        <w:rPr>
          <w:rFonts w:ascii="Times New Roman" w:eastAsia="Times New Roman" w:hAnsi="Times New Roman" w:cs="Times New Roman"/>
          <w:sz w:val="24"/>
          <w:szCs w:val="24"/>
        </w:rPr>
        <w:t xml:space="preserve">relatively </w:t>
      </w:r>
      <w:r w:rsidR="00C5639F" w:rsidRPr="00EF5F81">
        <w:rPr>
          <w:rFonts w:ascii="Times New Roman" w:eastAsia="Times New Roman" w:hAnsi="Times New Roman" w:cs="Times New Roman"/>
          <w:sz w:val="24"/>
          <w:szCs w:val="24"/>
        </w:rPr>
        <w:t xml:space="preserve">stable </w:t>
      </w:r>
      <w:r w:rsidRPr="00EF5F81">
        <w:rPr>
          <w:rFonts w:ascii="Times New Roman" w:eastAsia="Times New Roman" w:hAnsi="Times New Roman" w:cs="Times New Roman"/>
          <w:sz w:val="24"/>
          <w:szCs w:val="24"/>
        </w:rPr>
        <w:t>characteristics</w:t>
      </w:r>
      <w:r w:rsidR="00500831" w:rsidRPr="00EF5F81">
        <w:rPr>
          <w:rFonts w:ascii="Times New Roman" w:eastAsia="Times New Roman" w:hAnsi="Times New Roman" w:cs="Times New Roman"/>
          <w:sz w:val="24"/>
          <w:szCs w:val="24"/>
        </w:rPr>
        <w:t>,</w:t>
      </w:r>
      <w:r w:rsidRPr="00EF5F81">
        <w:rPr>
          <w:rFonts w:ascii="Times New Roman" w:eastAsia="Times New Roman" w:hAnsi="Times New Roman" w:cs="Times New Roman"/>
          <w:sz w:val="24"/>
          <w:szCs w:val="24"/>
        </w:rPr>
        <w:t xml:space="preserve"> as well as </w:t>
      </w:r>
      <w:r w:rsidR="00772E5C" w:rsidRPr="00EF5F81">
        <w:rPr>
          <w:rFonts w:ascii="Times New Roman" w:eastAsia="Times New Roman" w:hAnsi="Times New Roman" w:cs="Times New Roman"/>
          <w:sz w:val="24"/>
          <w:szCs w:val="24"/>
        </w:rPr>
        <w:t>it is</w:t>
      </w:r>
      <w:r w:rsidRPr="00EF5F81">
        <w:rPr>
          <w:rFonts w:ascii="Times New Roman" w:eastAsia="Times New Roman" w:hAnsi="Times New Roman" w:cs="Times New Roman"/>
          <w:sz w:val="24"/>
          <w:szCs w:val="24"/>
        </w:rPr>
        <w:t xml:space="preserve"> </w:t>
      </w:r>
      <w:r w:rsidR="00421361" w:rsidRPr="00EF5F81">
        <w:rPr>
          <w:rFonts w:ascii="Times New Roman" w:eastAsia="Times New Roman" w:hAnsi="Times New Roman" w:cs="Times New Roman"/>
          <w:sz w:val="24"/>
          <w:szCs w:val="24"/>
        </w:rPr>
        <w:t xml:space="preserve">a </w:t>
      </w:r>
      <w:r w:rsidRPr="00EF5F81">
        <w:rPr>
          <w:rFonts w:ascii="Times New Roman" w:eastAsia="Times New Roman" w:hAnsi="Times New Roman" w:cs="Times New Roman"/>
          <w:sz w:val="24"/>
          <w:szCs w:val="24"/>
        </w:rPr>
        <w:t>commonly used material in engineering prototyping.</w:t>
      </w:r>
    </w:p>
    <w:p w14:paraId="515375BA" w14:textId="26CE239C" w:rsidR="00414BBC" w:rsidRPr="00EF5F81" w:rsidRDefault="00D37D0B" w:rsidP="000D47FB">
      <w:pPr>
        <w:pStyle w:val="BodyA"/>
        <w:spacing w:line="360" w:lineRule="auto"/>
        <w:rPr>
          <w:rFonts w:ascii="Times New Roman" w:eastAsia="Times New Roman" w:hAnsi="Times New Roman" w:cs="Times New Roman"/>
          <w:sz w:val="24"/>
          <w:szCs w:val="24"/>
        </w:rPr>
      </w:pPr>
      <w:r w:rsidRPr="00EF5F81">
        <w:rPr>
          <w:rFonts w:ascii="Times New Roman" w:hAnsi="Times New Roman" w:cs="Times New Roman"/>
          <w:b/>
          <w:bCs/>
          <w:sz w:val="24"/>
          <w:szCs w:val="24"/>
        </w:rPr>
        <w:t>Next Steps and Lessons Learned</w:t>
      </w:r>
      <w:r w:rsidRPr="00EF5F81">
        <w:rPr>
          <w:rFonts w:ascii="Times New Roman" w:hAnsi="Times New Roman" w:cs="Times New Roman"/>
          <w:sz w:val="24"/>
          <w:szCs w:val="24"/>
        </w:rPr>
        <w:t xml:space="preserve"> </w:t>
      </w:r>
    </w:p>
    <w:p w14:paraId="102D721E" w14:textId="1739C14D" w:rsidR="00063C5D" w:rsidRPr="00EF5F81" w:rsidRDefault="00063C5D" w:rsidP="00063C5D">
      <w:pPr>
        <w:pStyle w:val="BodyA"/>
        <w:spacing w:line="360" w:lineRule="auto"/>
        <w:ind w:firstLine="720"/>
        <w:rPr>
          <w:rFonts w:ascii="Times New Roman" w:eastAsia="Times New Roman" w:hAnsi="Times New Roman" w:cs="Times New Roman"/>
          <w:sz w:val="24"/>
          <w:szCs w:val="24"/>
        </w:rPr>
      </w:pPr>
      <w:r w:rsidRPr="00EF5F81">
        <w:rPr>
          <w:rFonts w:ascii="Times New Roman" w:eastAsia="Times New Roman" w:hAnsi="Times New Roman" w:cs="Times New Roman"/>
          <w:sz w:val="24"/>
          <w:szCs w:val="24"/>
        </w:rPr>
        <w:t>The author created a Strengths, Weaknesses, Opportunities</w:t>
      </w:r>
      <w:r w:rsidR="000539B4" w:rsidRPr="00EF5F81">
        <w:rPr>
          <w:rFonts w:ascii="Times New Roman" w:eastAsia="Times New Roman" w:hAnsi="Times New Roman" w:cs="Times New Roman"/>
          <w:sz w:val="24"/>
          <w:szCs w:val="24"/>
        </w:rPr>
        <w:t>,</w:t>
      </w:r>
      <w:r w:rsidRPr="00EF5F81">
        <w:rPr>
          <w:rFonts w:ascii="Times New Roman" w:eastAsia="Times New Roman" w:hAnsi="Times New Roman" w:cs="Times New Roman"/>
          <w:sz w:val="24"/>
          <w:szCs w:val="24"/>
        </w:rPr>
        <w:t xml:space="preserve"> and Threats (SWOT) analysis to examine </w:t>
      </w:r>
      <w:r w:rsidR="000539B4" w:rsidRPr="00EF5F81">
        <w:rPr>
          <w:rFonts w:ascii="Times New Roman" w:eastAsia="Times New Roman" w:hAnsi="Times New Roman" w:cs="Times New Roman"/>
          <w:sz w:val="24"/>
          <w:szCs w:val="24"/>
        </w:rPr>
        <w:t xml:space="preserve">the </w:t>
      </w:r>
      <w:r w:rsidRPr="00EF5F81">
        <w:rPr>
          <w:rFonts w:ascii="Times New Roman" w:eastAsia="Times New Roman" w:hAnsi="Times New Roman" w:cs="Times New Roman"/>
          <w:sz w:val="24"/>
          <w:szCs w:val="24"/>
        </w:rPr>
        <w:t xml:space="preserve">strengths and weaknesses of his design together with opportunities and threats of the marketplace environment. The following SWOT analysis (see Figure 1) provides the basic outline </w:t>
      </w:r>
      <w:r w:rsidR="00852A91" w:rsidRPr="00EF5F81">
        <w:rPr>
          <w:rFonts w:ascii="Times New Roman" w:eastAsia="Times New Roman" w:hAnsi="Times New Roman" w:cs="Times New Roman"/>
          <w:sz w:val="24"/>
          <w:szCs w:val="24"/>
        </w:rPr>
        <w:t xml:space="preserve">that </w:t>
      </w:r>
      <w:r w:rsidRPr="00EF5F81">
        <w:rPr>
          <w:rFonts w:ascii="Times New Roman" w:eastAsia="Times New Roman" w:hAnsi="Times New Roman" w:cs="Times New Roman"/>
          <w:sz w:val="24"/>
          <w:szCs w:val="24"/>
        </w:rPr>
        <w:t>the author used to perform his analysis.</w:t>
      </w:r>
    </w:p>
    <w:p w14:paraId="3A7FA990" w14:textId="77777777" w:rsidR="00063C5D" w:rsidRPr="00EF5F81" w:rsidRDefault="00063C5D" w:rsidP="00063C5D">
      <w:pPr>
        <w:pStyle w:val="BodyA"/>
        <w:spacing w:line="360" w:lineRule="auto"/>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4675"/>
        <w:gridCol w:w="4675"/>
      </w:tblGrid>
      <w:tr w:rsidR="00063C5D" w:rsidRPr="00EF5F81" w14:paraId="327083C0" w14:textId="77777777" w:rsidTr="00C37E5B">
        <w:tc>
          <w:tcPr>
            <w:tcW w:w="4675" w:type="dxa"/>
          </w:tcPr>
          <w:p w14:paraId="4E98C9C9" w14:textId="77777777" w:rsidR="00063C5D" w:rsidRPr="00EF5F81" w:rsidRDefault="00063C5D" w:rsidP="00C37E5B">
            <w:pPr>
              <w:pStyle w:val="Default"/>
              <w:jc w:val="center"/>
              <w:rPr>
                <w:rFonts w:ascii="Times New Roman" w:hAnsi="Times New Roman" w:cs="Times New Roman"/>
              </w:rPr>
            </w:pPr>
            <w:r w:rsidRPr="00EF5F81">
              <w:rPr>
                <w:rFonts w:ascii="Times New Roman" w:hAnsi="Times New Roman" w:cs="Times New Roman"/>
              </w:rPr>
              <w:t>Strengths</w:t>
            </w:r>
          </w:p>
          <w:p w14:paraId="56820101" w14:textId="11508D9D" w:rsidR="00063C5D" w:rsidRPr="00EF5F81" w:rsidRDefault="00063C5D" w:rsidP="00C37E5B">
            <w:pPr>
              <w:pStyle w:val="Default"/>
              <w:rPr>
                <w:rFonts w:ascii="Times New Roman" w:eastAsia="Times New Roman" w:hAnsi="Times New Roman" w:cs="Times New Roman"/>
                <w:b/>
                <w:bCs/>
              </w:rPr>
            </w:pPr>
            <w:r w:rsidRPr="00EF5F81">
              <w:rPr>
                <w:rFonts w:ascii="Times New Roman" w:hAnsi="Times New Roman" w:cs="Times New Roman"/>
              </w:rPr>
              <w:t xml:space="preserve">A solution that addresses both convenience and education. A prototype that is </w:t>
            </w:r>
            <w:r w:rsidR="00CB5AED" w:rsidRPr="00EF5F81">
              <w:rPr>
                <w:rFonts w:ascii="Times New Roman" w:hAnsi="Times New Roman" w:cs="Times New Roman"/>
              </w:rPr>
              <w:t>dual-purpose</w:t>
            </w:r>
            <w:r w:rsidRPr="00EF5F81">
              <w:rPr>
                <w:rFonts w:ascii="Times New Roman" w:hAnsi="Times New Roman" w:cs="Times New Roman"/>
              </w:rPr>
              <w:t xml:space="preserve">, visually appealing, simple, inexpensive to produce, and inexpensive to ship. Eliminates the need for a plastic bag, thereby eliminating material contamination. A unique feature where the recyclable section is easily removed for easy disposal and easy cleaning. Adaptable design, dimensions, </w:t>
            </w:r>
            <w:r w:rsidR="006C713C" w:rsidRPr="00EF5F81">
              <w:rPr>
                <w:rFonts w:ascii="Times New Roman" w:hAnsi="Times New Roman" w:cs="Times New Roman"/>
              </w:rPr>
              <w:t>number</w:t>
            </w:r>
            <w:r w:rsidRPr="00EF5F81">
              <w:rPr>
                <w:rFonts w:ascii="Times New Roman" w:hAnsi="Times New Roman" w:cs="Times New Roman"/>
              </w:rPr>
              <w:t xml:space="preserve"> of streams accommodated, the color of container, and the literature/flyer disseminated are all adaptable to individual customer needs. No matter how it is configured, the container makes recycling convenient by addressing the problem at the source of separation.</w:t>
            </w:r>
            <w:r w:rsidRPr="00EF5F81">
              <w:rPr>
                <w:rFonts w:ascii="Times New Roman" w:hAnsi="Times New Roman" w:cs="Times New Roman"/>
                <w:b/>
                <w:bCs/>
              </w:rPr>
              <w:t xml:space="preserve"> </w:t>
            </w:r>
          </w:p>
          <w:p w14:paraId="546D6D29" w14:textId="77777777" w:rsidR="00063C5D" w:rsidRPr="00EF5F81" w:rsidRDefault="00063C5D" w:rsidP="00C37E5B">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rPr>
            </w:pPr>
          </w:p>
        </w:tc>
        <w:tc>
          <w:tcPr>
            <w:tcW w:w="4675" w:type="dxa"/>
          </w:tcPr>
          <w:p w14:paraId="0501AA05" w14:textId="77777777" w:rsidR="00063C5D" w:rsidRPr="00EF5F81" w:rsidRDefault="00063C5D" w:rsidP="00C37E5B">
            <w:pPr>
              <w:pStyle w:val="Default"/>
              <w:jc w:val="center"/>
              <w:rPr>
                <w:rFonts w:ascii="Times New Roman" w:eastAsia="Times New Roman" w:hAnsi="Times New Roman" w:cs="Times New Roman"/>
              </w:rPr>
            </w:pPr>
            <w:r w:rsidRPr="00EF5F81">
              <w:rPr>
                <w:rFonts w:ascii="Times New Roman" w:eastAsia="Times New Roman" w:hAnsi="Times New Roman" w:cs="Times New Roman"/>
              </w:rPr>
              <w:t>Weaknesses</w:t>
            </w:r>
          </w:p>
          <w:p w14:paraId="2BE4396A" w14:textId="6B1C1A62" w:rsidR="00063C5D" w:rsidRPr="00EF5F81" w:rsidRDefault="00EC3688" w:rsidP="00C37E5B">
            <w:pPr>
              <w:pStyle w:val="Default"/>
              <w:rPr>
                <w:rFonts w:ascii="Times New Roman" w:eastAsia="Times New Roman" w:hAnsi="Times New Roman" w:cs="Times New Roman"/>
              </w:rPr>
            </w:pPr>
            <w:r w:rsidRPr="00EF5F81">
              <w:rPr>
                <w:rFonts w:ascii="Times New Roman" w:eastAsia="Times New Roman" w:hAnsi="Times New Roman" w:cs="Times New Roman"/>
              </w:rPr>
              <w:t>Full-scale</w:t>
            </w:r>
            <w:r w:rsidR="00063C5D" w:rsidRPr="00EF5F81">
              <w:rPr>
                <w:rFonts w:ascii="Times New Roman" w:eastAsia="Times New Roman" w:hAnsi="Times New Roman" w:cs="Times New Roman"/>
              </w:rPr>
              <w:t xml:space="preserve"> rollout would require significant funding. Affected by recycling market forces such as the China ban and incinerators burning material for energy. No personal experience bringing a product from idea to reality. </w:t>
            </w:r>
          </w:p>
          <w:p w14:paraId="6D7B68CD" w14:textId="77777777" w:rsidR="00063C5D" w:rsidRPr="00EF5F81" w:rsidRDefault="00063C5D" w:rsidP="00C37E5B">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rPr>
            </w:pPr>
          </w:p>
        </w:tc>
      </w:tr>
      <w:tr w:rsidR="00063C5D" w:rsidRPr="00EF5F81" w14:paraId="6D8FEF78" w14:textId="77777777" w:rsidTr="00C37E5B">
        <w:tc>
          <w:tcPr>
            <w:tcW w:w="4675" w:type="dxa"/>
          </w:tcPr>
          <w:p w14:paraId="217B1938" w14:textId="77777777" w:rsidR="00063C5D" w:rsidRPr="00EF5F81" w:rsidRDefault="00063C5D" w:rsidP="00C37E5B">
            <w:pPr>
              <w:pStyle w:val="Default"/>
              <w:jc w:val="center"/>
              <w:rPr>
                <w:rFonts w:ascii="Times New Roman" w:eastAsia="Times New Roman" w:hAnsi="Times New Roman" w:cs="Times New Roman"/>
              </w:rPr>
            </w:pPr>
            <w:r w:rsidRPr="00EF5F81">
              <w:rPr>
                <w:rFonts w:ascii="Times New Roman" w:eastAsia="Times New Roman" w:hAnsi="Times New Roman" w:cs="Times New Roman"/>
              </w:rPr>
              <w:t>Opportunities</w:t>
            </w:r>
          </w:p>
          <w:p w14:paraId="0A83433A" w14:textId="4618CC1C" w:rsidR="00063C5D" w:rsidRPr="00EF5F81" w:rsidRDefault="00063C5D" w:rsidP="00C37E5B">
            <w:pPr>
              <w:pStyle w:val="Default"/>
              <w:rPr>
                <w:rFonts w:ascii="Times New Roman" w:eastAsia="Times New Roman" w:hAnsi="Times New Roman" w:cs="Times New Roman"/>
              </w:rPr>
            </w:pPr>
            <w:r w:rsidRPr="00EF5F81">
              <w:rPr>
                <w:rFonts w:ascii="Times New Roman" w:eastAsia="Times New Roman" w:hAnsi="Times New Roman" w:cs="Times New Roman"/>
              </w:rPr>
              <w:t xml:space="preserve">At the start of this project, there </w:t>
            </w:r>
            <w:r w:rsidR="00CB5AED" w:rsidRPr="00EF5F81">
              <w:rPr>
                <w:rFonts w:ascii="Times New Roman" w:eastAsia="Times New Roman" w:hAnsi="Times New Roman" w:cs="Times New Roman"/>
              </w:rPr>
              <w:t>was</w:t>
            </w:r>
            <w:r w:rsidRPr="00EF5F81">
              <w:rPr>
                <w:rFonts w:ascii="Times New Roman" w:eastAsia="Times New Roman" w:hAnsi="Times New Roman" w:cs="Times New Roman"/>
              </w:rPr>
              <w:t xml:space="preserve"> no low-cost dual-purpose container</w:t>
            </w:r>
            <w:r w:rsidR="00CB5AED" w:rsidRPr="00EF5F81">
              <w:rPr>
                <w:rFonts w:ascii="Times New Roman" w:eastAsia="Times New Roman" w:hAnsi="Times New Roman" w:cs="Times New Roman"/>
              </w:rPr>
              <w:t xml:space="preserve"> </w:t>
            </w:r>
            <w:r w:rsidRPr="00EF5F81">
              <w:rPr>
                <w:rFonts w:ascii="Times New Roman" w:eastAsia="Times New Roman" w:hAnsi="Times New Roman" w:cs="Times New Roman"/>
              </w:rPr>
              <w:t xml:space="preserve">on the market. In early 2019, Hefty released a low-cost dual-purpose container with weaknesses that were answered through this project. The Hefty container does not have a removable section for recyclables, and, instead, is designed for the use of two trash bags simultaneously. Plastic bags for recyclables must be see-through in many municipalities. If they are not, the material often ends up in the landfill, which defeats the purpose of the container. </w:t>
            </w:r>
          </w:p>
          <w:p w14:paraId="68B6BF4A" w14:textId="77777777" w:rsidR="00063C5D" w:rsidRPr="00EF5F81" w:rsidRDefault="00063C5D" w:rsidP="00C37E5B">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rPr>
            </w:pPr>
          </w:p>
        </w:tc>
        <w:tc>
          <w:tcPr>
            <w:tcW w:w="4675" w:type="dxa"/>
          </w:tcPr>
          <w:p w14:paraId="45D57511" w14:textId="77777777" w:rsidR="00063C5D" w:rsidRPr="00EF5F81" w:rsidRDefault="00063C5D" w:rsidP="00C37E5B">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rPr>
            </w:pPr>
            <w:r w:rsidRPr="00EF5F81">
              <w:rPr>
                <w:rFonts w:ascii="Times New Roman" w:eastAsia="Times New Roman" w:hAnsi="Times New Roman" w:cs="Times New Roman"/>
              </w:rPr>
              <w:t>Threats</w:t>
            </w:r>
          </w:p>
          <w:p w14:paraId="28F8D855" w14:textId="77777777" w:rsidR="00063C5D" w:rsidRPr="00EF5F81" w:rsidRDefault="00063C5D" w:rsidP="00C37E5B">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rPr>
            </w:pPr>
            <w:r w:rsidRPr="00EF5F81">
              <w:rPr>
                <w:rFonts w:ascii="Times New Roman" w:eastAsia="Times New Roman" w:hAnsi="Times New Roman" w:cs="Times New Roman"/>
              </w:rPr>
              <w:t>Easily mimicked or even improved. The costs of recycling are on the rise, with some municipalities suspending their programs altogether.</w:t>
            </w:r>
          </w:p>
        </w:tc>
      </w:tr>
    </w:tbl>
    <w:p w14:paraId="61C28450" w14:textId="77777777" w:rsidR="00E136E8" w:rsidRPr="00EF5F81" w:rsidRDefault="00063C5D" w:rsidP="00BE2319">
      <w:pPr>
        <w:pStyle w:val="BodyA"/>
        <w:spacing w:line="360" w:lineRule="auto"/>
        <w:rPr>
          <w:rFonts w:ascii="Times New Roman" w:hAnsi="Times New Roman" w:cs="Times New Roman"/>
        </w:rPr>
      </w:pPr>
      <w:r w:rsidRPr="00EF5F81">
        <w:rPr>
          <w:rFonts w:ascii="Times New Roman" w:hAnsi="Times New Roman" w:cs="Times New Roman"/>
          <w:i/>
        </w:rPr>
        <w:t xml:space="preserve">Figure 1. </w:t>
      </w:r>
      <w:r w:rsidRPr="00EF5F81">
        <w:rPr>
          <w:rFonts w:ascii="Times New Roman" w:hAnsi="Times New Roman" w:cs="Times New Roman"/>
        </w:rPr>
        <w:t>SWOT analysis.</w:t>
      </w:r>
    </w:p>
    <w:p w14:paraId="09D84DD2" w14:textId="509F03BB" w:rsidR="00414BBC" w:rsidRPr="00EF5F81" w:rsidRDefault="00D37D0B" w:rsidP="00E136E8">
      <w:pPr>
        <w:pStyle w:val="BodyA"/>
        <w:spacing w:line="360" w:lineRule="auto"/>
        <w:ind w:firstLine="720"/>
        <w:rPr>
          <w:rFonts w:ascii="Times New Roman" w:eastAsia="Times New Roman" w:hAnsi="Times New Roman" w:cs="Times New Roman"/>
          <w:sz w:val="24"/>
          <w:szCs w:val="24"/>
        </w:rPr>
      </w:pPr>
      <w:r w:rsidRPr="00EF5F81">
        <w:rPr>
          <w:rFonts w:ascii="Times New Roman" w:hAnsi="Times New Roman" w:cs="Times New Roman"/>
          <w:sz w:val="24"/>
          <w:szCs w:val="24"/>
        </w:rPr>
        <w:lastRenderedPageBreak/>
        <w:t>The design portion of this project is a complex</w:t>
      </w:r>
      <w:r w:rsidR="00E81905" w:rsidRPr="00EF5F81">
        <w:rPr>
          <w:rFonts w:ascii="Times New Roman" w:hAnsi="Times New Roman" w:cs="Times New Roman"/>
          <w:sz w:val="24"/>
          <w:szCs w:val="24"/>
        </w:rPr>
        <w:t xml:space="preserve">, </w:t>
      </w:r>
      <w:r w:rsidRPr="00EF5F81">
        <w:rPr>
          <w:rFonts w:ascii="Times New Roman" w:hAnsi="Times New Roman" w:cs="Times New Roman"/>
          <w:sz w:val="24"/>
          <w:szCs w:val="24"/>
        </w:rPr>
        <w:t>ongoing process</w:t>
      </w:r>
      <w:r w:rsidR="00E81905" w:rsidRPr="00EF5F81">
        <w:rPr>
          <w:rFonts w:ascii="Times New Roman" w:hAnsi="Times New Roman" w:cs="Times New Roman"/>
          <w:sz w:val="24"/>
          <w:szCs w:val="24"/>
        </w:rPr>
        <w:t xml:space="preserve">. Moreover, </w:t>
      </w:r>
      <w:r w:rsidRPr="00EF5F81">
        <w:rPr>
          <w:rFonts w:ascii="Times New Roman" w:hAnsi="Times New Roman" w:cs="Times New Roman"/>
          <w:sz w:val="24"/>
          <w:szCs w:val="24"/>
        </w:rPr>
        <w:t xml:space="preserve">there is far more to creating a functional design than </w:t>
      </w:r>
      <w:r w:rsidR="00E81905" w:rsidRPr="00EF5F81">
        <w:rPr>
          <w:rFonts w:ascii="Times New Roman" w:hAnsi="Times New Roman" w:cs="Times New Roman"/>
          <w:sz w:val="24"/>
          <w:szCs w:val="24"/>
        </w:rPr>
        <w:t>initially</w:t>
      </w:r>
      <w:r w:rsidRPr="00EF5F81">
        <w:rPr>
          <w:rFonts w:ascii="Times New Roman" w:hAnsi="Times New Roman" w:cs="Times New Roman"/>
          <w:sz w:val="24"/>
          <w:szCs w:val="24"/>
        </w:rPr>
        <w:t xml:space="preserve"> </w:t>
      </w:r>
      <w:r w:rsidR="00E81905" w:rsidRPr="00EF5F81">
        <w:rPr>
          <w:rFonts w:ascii="Times New Roman" w:hAnsi="Times New Roman" w:cs="Times New Roman"/>
          <w:sz w:val="24"/>
          <w:szCs w:val="24"/>
        </w:rPr>
        <w:t>expected.</w:t>
      </w:r>
      <w:r w:rsidRPr="00EF5F81">
        <w:rPr>
          <w:rFonts w:ascii="Times New Roman" w:hAnsi="Times New Roman" w:cs="Times New Roman"/>
          <w:sz w:val="24"/>
          <w:szCs w:val="24"/>
        </w:rPr>
        <w:t xml:space="preserve"> The </w:t>
      </w:r>
      <w:r w:rsidR="00E81905" w:rsidRPr="00EF5F81">
        <w:rPr>
          <w:rFonts w:ascii="Times New Roman" w:hAnsi="Times New Roman" w:cs="Times New Roman"/>
          <w:sz w:val="24"/>
          <w:szCs w:val="24"/>
        </w:rPr>
        <w:t xml:space="preserve">author </w:t>
      </w:r>
      <w:r w:rsidRPr="00EF5F81">
        <w:rPr>
          <w:rFonts w:ascii="Times New Roman" w:hAnsi="Times New Roman" w:cs="Times New Roman"/>
          <w:sz w:val="24"/>
          <w:szCs w:val="24"/>
        </w:rPr>
        <w:t xml:space="preserve">learned that </w:t>
      </w:r>
      <w:r w:rsidR="00E81905" w:rsidRPr="00EF5F81">
        <w:rPr>
          <w:rFonts w:ascii="Times New Roman" w:hAnsi="Times New Roman" w:cs="Times New Roman"/>
          <w:sz w:val="24"/>
          <w:szCs w:val="24"/>
        </w:rPr>
        <w:t xml:space="preserve">his </w:t>
      </w:r>
      <w:r w:rsidRPr="00EF5F81">
        <w:rPr>
          <w:rFonts w:ascii="Times New Roman" w:hAnsi="Times New Roman" w:cs="Times New Roman"/>
          <w:sz w:val="24"/>
          <w:szCs w:val="24"/>
        </w:rPr>
        <w:t>hesitation to move forward without a funding partner put the project behind its planned schedule</w:t>
      </w:r>
      <w:r w:rsidR="00306793" w:rsidRPr="00EF5F81">
        <w:rPr>
          <w:rFonts w:ascii="Times New Roman" w:hAnsi="Times New Roman" w:cs="Times New Roman"/>
          <w:sz w:val="24"/>
          <w:szCs w:val="24"/>
        </w:rPr>
        <w:t xml:space="preserve"> (for the current schedule</w:t>
      </w:r>
      <w:r w:rsidR="00E5730F" w:rsidRPr="00EF5F81">
        <w:rPr>
          <w:rFonts w:ascii="Times New Roman" w:hAnsi="Times New Roman" w:cs="Times New Roman"/>
          <w:sz w:val="24"/>
          <w:szCs w:val="24"/>
        </w:rPr>
        <w:t xml:space="preserve"> and work breakdown structure</w:t>
      </w:r>
      <w:r w:rsidR="00306793" w:rsidRPr="00EF5F81">
        <w:rPr>
          <w:rFonts w:ascii="Times New Roman" w:hAnsi="Times New Roman" w:cs="Times New Roman"/>
          <w:sz w:val="24"/>
          <w:szCs w:val="24"/>
        </w:rPr>
        <w:t>, see Figure</w:t>
      </w:r>
      <w:r w:rsidR="00E5730F" w:rsidRPr="00EF5F81">
        <w:rPr>
          <w:rFonts w:ascii="Times New Roman" w:hAnsi="Times New Roman" w:cs="Times New Roman"/>
          <w:sz w:val="24"/>
          <w:szCs w:val="24"/>
        </w:rPr>
        <w:t>s</w:t>
      </w:r>
      <w:r w:rsidR="00306793" w:rsidRPr="00EF5F81">
        <w:rPr>
          <w:rFonts w:ascii="Times New Roman" w:hAnsi="Times New Roman" w:cs="Times New Roman"/>
          <w:sz w:val="24"/>
          <w:szCs w:val="24"/>
        </w:rPr>
        <w:t xml:space="preserve"> </w:t>
      </w:r>
      <w:r w:rsidR="00063C5D" w:rsidRPr="00EF5F81">
        <w:rPr>
          <w:rFonts w:ascii="Times New Roman" w:hAnsi="Times New Roman" w:cs="Times New Roman"/>
          <w:sz w:val="24"/>
          <w:szCs w:val="24"/>
        </w:rPr>
        <w:t>2</w:t>
      </w:r>
      <w:r w:rsidR="00E5730F" w:rsidRPr="00EF5F81">
        <w:rPr>
          <w:rFonts w:ascii="Times New Roman" w:hAnsi="Times New Roman" w:cs="Times New Roman"/>
          <w:sz w:val="24"/>
          <w:szCs w:val="24"/>
        </w:rPr>
        <w:t xml:space="preserve"> and </w:t>
      </w:r>
      <w:r w:rsidR="00063C5D" w:rsidRPr="00EF5F81">
        <w:rPr>
          <w:rFonts w:ascii="Times New Roman" w:hAnsi="Times New Roman" w:cs="Times New Roman"/>
          <w:sz w:val="24"/>
          <w:szCs w:val="24"/>
        </w:rPr>
        <w:t>3</w:t>
      </w:r>
      <w:r w:rsidR="00306793" w:rsidRPr="00EF5F81">
        <w:rPr>
          <w:rFonts w:ascii="Times New Roman" w:hAnsi="Times New Roman" w:cs="Times New Roman"/>
          <w:sz w:val="24"/>
          <w:szCs w:val="24"/>
        </w:rPr>
        <w:t>)</w:t>
      </w:r>
      <w:r w:rsidRPr="00EF5F81">
        <w:rPr>
          <w:rFonts w:ascii="Times New Roman" w:hAnsi="Times New Roman" w:cs="Times New Roman"/>
          <w:sz w:val="24"/>
          <w:szCs w:val="24"/>
        </w:rPr>
        <w:t xml:space="preserve">. Another lesson </w:t>
      </w:r>
      <w:r w:rsidR="00E81905" w:rsidRPr="00EF5F81">
        <w:rPr>
          <w:rFonts w:ascii="Times New Roman" w:hAnsi="Times New Roman" w:cs="Times New Roman"/>
          <w:sz w:val="24"/>
          <w:szCs w:val="24"/>
        </w:rPr>
        <w:t xml:space="preserve">the author </w:t>
      </w:r>
      <w:r w:rsidRPr="00EF5F81">
        <w:rPr>
          <w:rFonts w:ascii="Times New Roman" w:hAnsi="Times New Roman" w:cs="Times New Roman"/>
          <w:sz w:val="24"/>
          <w:szCs w:val="24"/>
        </w:rPr>
        <w:t xml:space="preserve">learned </w:t>
      </w:r>
      <w:r w:rsidR="00E81905" w:rsidRPr="00EF5F81">
        <w:rPr>
          <w:rFonts w:ascii="Times New Roman" w:hAnsi="Times New Roman" w:cs="Times New Roman"/>
          <w:sz w:val="24"/>
          <w:szCs w:val="24"/>
        </w:rPr>
        <w:t xml:space="preserve">was </w:t>
      </w:r>
      <w:r w:rsidRPr="00EF5F81">
        <w:rPr>
          <w:rFonts w:ascii="Times New Roman" w:hAnsi="Times New Roman" w:cs="Times New Roman"/>
          <w:sz w:val="24"/>
          <w:szCs w:val="24"/>
        </w:rPr>
        <w:t xml:space="preserve">to follow the evidence that </w:t>
      </w:r>
      <w:r w:rsidR="00E81905" w:rsidRPr="00EF5F81">
        <w:rPr>
          <w:rFonts w:ascii="Times New Roman" w:hAnsi="Times New Roman" w:cs="Times New Roman"/>
          <w:sz w:val="24"/>
          <w:szCs w:val="24"/>
        </w:rPr>
        <w:t xml:space="preserve">was </w:t>
      </w:r>
      <w:r w:rsidRPr="00EF5F81">
        <w:rPr>
          <w:rFonts w:ascii="Times New Roman" w:hAnsi="Times New Roman" w:cs="Times New Roman"/>
          <w:sz w:val="24"/>
          <w:szCs w:val="24"/>
        </w:rPr>
        <w:t xml:space="preserve">in front of </w:t>
      </w:r>
      <w:r w:rsidR="00E81905" w:rsidRPr="00EF5F81">
        <w:rPr>
          <w:rFonts w:ascii="Times New Roman" w:hAnsi="Times New Roman" w:cs="Times New Roman"/>
          <w:sz w:val="24"/>
          <w:szCs w:val="24"/>
        </w:rPr>
        <w:t>him</w:t>
      </w:r>
      <w:r w:rsidRPr="00EF5F81">
        <w:rPr>
          <w:rFonts w:ascii="Times New Roman" w:hAnsi="Times New Roman" w:cs="Times New Roman"/>
          <w:sz w:val="24"/>
          <w:szCs w:val="24"/>
        </w:rPr>
        <w:t xml:space="preserve">. </w:t>
      </w:r>
      <w:r w:rsidR="00E81905" w:rsidRPr="00EF5F81">
        <w:rPr>
          <w:rFonts w:ascii="Times New Roman" w:hAnsi="Times New Roman" w:cs="Times New Roman"/>
          <w:sz w:val="24"/>
          <w:szCs w:val="24"/>
        </w:rPr>
        <w:t xml:space="preserve">Although the </w:t>
      </w:r>
      <w:r w:rsidRPr="00EF5F81">
        <w:rPr>
          <w:rFonts w:ascii="Times New Roman" w:hAnsi="Times New Roman" w:cs="Times New Roman"/>
          <w:sz w:val="24"/>
          <w:szCs w:val="24"/>
        </w:rPr>
        <w:t xml:space="preserve">answer </w:t>
      </w:r>
      <w:r w:rsidR="004140E0" w:rsidRPr="00EF5F81">
        <w:rPr>
          <w:rFonts w:ascii="Times New Roman" w:hAnsi="Times New Roman" w:cs="Times New Roman"/>
          <w:sz w:val="24"/>
          <w:szCs w:val="24"/>
        </w:rPr>
        <w:t xml:space="preserve">might </w:t>
      </w:r>
      <w:r w:rsidRPr="00EF5F81">
        <w:rPr>
          <w:rFonts w:ascii="Times New Roman" w:hAnsi="Times New Roman" w:cs="Times New Roman"/>
          <w:sz w:val="24"/>
          <w:szCs w:val="24"/>
        </w:rPr>
        <w:t xml:space="preserve">be simple, there </w:t>
      </w:r>
      <w:r w:rsidR="00E81905" w:rsidRPr="00EF5F81">
        <w:rPr>
          <w:rFonts w:ascii="Times New Roman" w:hAnsi="Times New Roman" w:cs="Times New Roman"/>
          <w:sz w:val="24"/>
          <w:szCs w:val="24"/>
        </w:rPr>
        <w:t xml:space="preserve">were </w:t>
      </w:r>
      <w:r w:rsidRPr="00EF5F81">
        <w:rPr>
          <w:rFonts w:ascii="Times New Roman" w:hAnsi="Times New Roman" w:cs="Times New Roman"/>
          <w:sz w:val="24"/>
          <w:szCs w:val="24"/>
        </w:rPr>
        <w:t>difficulties along the road to implementation that seem</w:t>
      </w:r>
      <w:r w:rsidR="00E81905" w:rsidRPr="00EF5F81">
        <w:rPr>
          <w:rFonts w:ascii="Times New Roman" w:hAnsi="Times New Roman" w:cs="Times New Roman"/>
          <w:sz w:val="24"/>
          <w:szCs w:val="24"/>
        </w:rPr>
        <w:t>ed</w:t>
      </w:r>
      <w:r w:rsidRPr="00EF5F81">
        <w:rPr>
          <w:rFonts w:ascii="Times New Roman" w:hAnsi="Times New Roman" w:cs="Times New Roman"/>
          <w:sz w:val="24"/>
          <w:szCs w:val="24"/>
        </w:rPr>
        <w:t xml:space="preserve"> daunting.</w:t>
      </w:r>
      <w:r w:rsidR="00A57913" w:rsidRPr="00EF5F81">
        <w:rPr>
          <w:rFonts w:ascii="Times New Roman" w:hAnsi="Times New Roman" w:cs="Times New Roman"/>
          <w:sz w:val="24"/>
          <w:szCs w:val="24"/>
        </w:rPr>
        <w:t xml:space="preserve"> </w:t>
      </w:r>
    </w:p>
    <w:p w14:paraId="4A2E1E52" w14:textId="21090FCD" w:rsidR="00414BBC" w:rsidRPr="00EF5F81" w:rsidRDefault="00D37D0B" w:rsidP="000D47FB">
      <w:pPr>
        <w:pStyle w:val="BodyA"/>
        <w:spacing w:line="360" w:lineRule="auto"/>
        <w:rPr>
          <w:rFonts w:ascii="Times New Roman" w:eastAsia="Times New Roman" w:hAnsi="Times New Roman" w:cs="Times New Roman"/>
          <w:sz w:val="24"/>
          <w:szCs w:val="24"/>
        </w:rPr>
      </w:pPr>
      <w:r w:rsidRPr="00EF5F81">
        <w:rPr>
          <w:rFonts w:ascii="Times New Roman" w:eastAsia="Times New Roman" w:hAnsi="Times New Roman" w:cs="Times New Roman"/>
          <w:sz w:val="24"/>
          <w:szCs w:val="24"/>
        </w:rPr>
        <w:tab/>
      </w:r>
      <w:r w:rsidR="00EF5F81">
        <w:rPr>
          <w:rFonts w:ascii="Times New Roman" w:eastAsia="Times New Roman" w:hAnsi="Times New Roman" w:cs="Times New Roman"/>
          <w:sz w:val="24"/>
          <w:szCs w:val="24"/>
        </w:rPr>
        <w:t>The engineer created an</w:t>
      </w:r>
      <w:r w:rsidRPr="00EF5F81">
        <w:rPr>
          <w:rFonts w:ascii="Times New Roman" w:eastAsia="Times New Roman" w:hAnsi="Times New Roman" w:cs="Times New Roman"/>
          <w:sz w:val="24"/>
          <w:szCs w:val="24"/>
        </w:rPr>
        <w:t xml:space="preserve"> </w:t>
      </w:r>
      <w:r w:rsidRPr="00EF5F81">
        <w:rPr>
          <w:rFonts w:ascii="Times New Roman" w:hAnsi="Times New Roman" w:cs="Times New Roman"/>
          <w:i/>
          <w:sz w:val="24"/>
          <w:szCs w:val="24"/>
        </w:rPr>
        <w:t>exploded view</w:t>
      </w:r>
      <w:r w:rsidRPr="00EF5F81">
        <w:rPr>
          <w:rFonts w:ascii="Times New Roman" w:hAnsi="Times New Roman" w:cs="Times New Roman"/>
          <w:sz w:val="24"/>
          <w:szCs w:val="24"/>
        </w:rPr>
        <w:t xml:space="preserve"> version of the design that show the individual pieces of the assembly pulled apart</w:t>
      </w:r>
      <w:r w:rsidR="00EF5F81">
        <w:rPr>
          <w:rFonts w:ascii="Times New Roman" w:hAnsi="Times New Roman" w:cs="Times New Roman"/>
          <w:sz w:val="24"/>
          <w:szCs w:val="24"/>
        </w:rPr>
        <w:t xml:space="preserve">, </w:t>
      </w:r>
      <w:r w:rsidRPr="00EF5F81">
        <w:rPr>
          <w:rFonts w:ascii="Times New Roman" w:hAnsi="Times New Roman" w:cs="Times New Roman"/>
          <w:sz w:val="24"/>
          <w:szCs w:val="24"/>
        </w:rPr>
        <w:t xml:space="preserve">combined with </w:t>
      </w:r>
      <w:r w:rsidR="004140E0" w:rsidRPr="00EF5F81">
        <w:rPr>
          <w:rFonts w:ascii="Times New Roman" w:hAnsi="Times New Roman" w:cs="Times New Roman"/>
          <w:sz w:val="24"/>
          <w:szCs w:val="24"/>
        </w:rPr>
        <w:t xml:space="preserve">two-dimensional </w:t>
      </w:r>
      <w:r w:rsidRPr="00EF5F81">
        <w:rPr>
          <w:rFonts w:ascii="Times New Roman" w:hAnsi="Times New Roman" w:cs="Times New Roman"/>
          <w:sz w:val="24"/>
          <w:szCs w:val="24"/>
        </w:rPr>
        <w:t>drawings with specifications for the manufacturer</w:t>
      </w:r>
      <w:r w:rsidR="00EF5F81">
        <w:rPr>
          <w:rFonts w:ascii="Times New Roman" w:hAnsi="Times New Roman" w:cs="Times New Roman"/>
          <w:sz w:val="24"/>
          <w:szCs w:val="24"/>
        </w:rPr>
        <w:t xml:space="preserve"> (see Appendix)</w:t>
      </w:r>
      <w:r w:rsidRPr="00EF5F81">
        <w:rPr>
          <w:rFonts w:ascii="Times New Roman" w:hAnsi="Times New Roman" w:cs="Times New Roman"/>
          <w:sz w:val="24"/>
          <w:szCs w:val="24"/>
        </w:rPr>
        <w:t>. The goal is to have a prototype container that can be used to present to local parties who garner interest in the product. In addition to reaching out to local parties</w:t>
      </w:r>
      <w:r w:rsidR="004140E0" w:rsidRPr="00EF5F81">
        <w:rPr>
          <w:rFonts w:ascii="Times New Roman" w:hAnsi="Times New Roman" w:cs="Times New Roman"/>
          <w:sz w:val="24"/>
          <w:szCs w:val="24"/>
        </w:rPr>
        <w:t>,</w:t>
      </w:r>
      <w:r w:rsidRPr="00EF5F81">
        <w:rPr>
          <w:rFonts w:ascii="Times New Roman" w:hAnsi="Times New Roman" w:cs="Times New Roman"/>
          <w:sz w:val="24"/>
          <w:szCs w:val="24"/>
        </w:rPr>
        <w:t xml:space="preserve"> the author intends to reach out to non-local organizations that have access to funding </w:t>
      </w:r>
      <w:r w:rsidR="004140E0" w:rsidRPr="00EF5F81">
        <w:rPr>
          <w:rFonts w:ascii="Times New Roman" w:hAnsi="Times New Roman" w:cs="Times New Roman"/>
          <w:sz w:val="24"/>
          <w:szCs w:val="24"/>
        </w:rPr>
        <w:t>and investors,</w:t>
      </w:r>
      <w:r w:rsidRPr="00EF5F81">
        <w:rPr>
          <w:rFonts w:ascii="Times New Roman" w:hAnsi="Times New Roman" w:cs="Times New Roman"/>
          <w:sz w:val="24"/>
          <w:szCs w:val="24"/>
        </w:rPr>
        <w:t xml:space="preserve"> includ</w:t>
      </w:r>
      <w:r w:rsidR="004140E0" w:rsidRPr="00EF5F81">
        <w:rPr>
          <w:rFonts w:ascii="Times New Roman" w:hAnsi="Times New Roman" w:cs="Times New Roman"/>
          <w:sz w:val="24"/>
          <w:szCs w:val="24"/>
        </w:rPr>
        <w:t>ing</w:t>
      </w:r>
      <w:r w:rsidRPr="00EF5F81">
        <w:rPr>
          <w:rFonts w:ascii="Times New Roman" w:hAnsi="Times New Roman" w:cs="Times New Roman"/>
          <w:sz w:val="24"/>
          <w:szCs w:val="24"/>
        </w:rPr>
        <w:t xml:space="preserve"> the </w:t>
      </w:r>
      <w:r w:rsidR="004140E0" w:rsidRPr="00EF5F81">
        <w:rPr>
          <w:rFonts w:ascii="Times New Roman" w:hAnsi="Times New Roman" w:cs="Times New Roman"/>
          <w:sz w:val="24"/>
          <w:szCs w:val="24"/>
        </w:rPr>
        <w:t>trash valets</w:t>
      </w:r>
      <w:r w:rsidRPr="00EF5F81">
        <w:rPr>
          <w:rFonts w:ascii="Times New Roman" w:hAnsi="Times New Roman" w:cs="Times New Roman"/>
          <w:sz w:val="24"/>
          <w:szCs w:val="24"/>
        </w:rPr>
        <w:t xml:space="preserve">, </w:t>
      </w:r>
      <w:r w:rsidR="004140E0" w:rsidRPr="00EF5F81">
        <w:rPr>
          <w:rFonts w:ascii="Times New Roman" w:hAnsi="Times New Roman" w:cs="Times New Roman"/>
          <w:sz w:val="24"/>
          <w:szCs w:val="24"/>
        </w:rPr>
        <w:t>waste management companies</w:t>
      </w:r>
      <w:r w:rsidRPr="00EF5F81">
        <w:rPr>
          <w:rFonts w:ascii="Times New Roman" w:hAnsi="Times New Roman" w:cs="Times New Roman"/>
          <w:sz w:val="24"/>
          <w:szCs w:val="24"/>
        </w:rPr>
        <w:t xml:space="preserve">, and </w:t>
      </w:r>
      <w:r w:rsidR="004140E0" w:rsidRPr="00EF5F81">
        <w:rPr>
          <w:rFonts w:ascii="Times New Roman" w:hAnsi="Times New Roman" w:cs="Times New Roman"/>
          <w:sz w:val="24"/>
          <w:szCs w:val="24"/>
        </w:rPr>
        <w:t>environmental-</w:t>
      </w:r>
      <w:r w:rsidRPr="00EF5F81">
        <w:rPr>
          <w:rFonts w:ascii="Times New Roman" w:hAnsi="Times New Roman" w:cs="Times New Roman"/>
          <w:sz w:val="24"/>
          <w:szCs w:val="24"/>
        </w:rPr>
        <w:t xml:space="preserve">focused </w:t>
      </w:r>
      <w:r w:rsidR="004140E0" w:rsidRPr="00EF5F81">
        <w:rPr>
          <w:rFonts w:ascii="Times New Roman" w:hAnsi="Times New Roman" w:cs="Times New Roman"/>
          <w:sz w:val="24"/>
          <w:szCs w:val="24"/>
        </w:rPr>
        <w:t>n</w:t>
      </w:r>
      <w:r w:rsidRPr="00EF5F81">
        <w:rPr>
          <w:rFonts w:ascii="Times New Roman" w:hAnsi="Times New Roman" w:cs="Times New Roman"/>
          <w:sz w:val="24"/>
          <w:szCs w:val="24"/>
        </w:rPr>
        <w:t>on</w:t>
      </w:r>
      <w:r w:rsidR="004140E0" w:rsidRPr="00EF5F81">
        <w:rPr>
          <w:rFonts w:ascii="Times New Roman" w:hAnsi="Times New Roman" w:cs="Times New Roman"/>
          <w:sz w:val="24"/>
          <w:szCs w:val="24"/>
        </w:rPr>
        <w:t>profits</w:t>
      </w:r>
      <w:r w:rsidRPr="00EF5F81">
        <w:rPr>
          <w:rFonts w:ascii="Times New Roman" w:hAnsi="Times New Roman" w:cs="Times New Roman"/>
          <w:sz w:val="24"/>
          <w:szCs w:val="24"/>
        </w:rPr>
        <w:t xml:space="preserve">. </w:t>
      </w:r>
    </w:p>
    <w:p w14:paraId="664E0FFF" w14:textId="6C7CB79D" w:rsidR="00414BBC" w:rsidRPr="00EF5F81" w:rsidRDefault="00D37D0B" w:rsidP="000D47FB">
      <w:pPr>
        <w:pStyle w:val="BodyA"/>
        <w:spacing w:line="360" w:lineRule="auto"/>
        <w:rPr>
          <w:rFonts w:ascii="Times New Roman" w:eastAsia="Times New Roman" w:hAnsi="Times New Roman" w:cs="Times New Roman"/>
          <w:sz w:val="24"/>
          <w:szCs w:val="24"/>
        </w:rPr>
      </w:pPr>
      <w:r w:rsidRPr="00EF5F81">
        <w:rPr>
          <w:rFonts w:ascii="Times New Roman" w:eastAsia="Times New Roman" w:hAnsi="Times New Roman" w:cs="Times New Roman"/>
          <w:sz w:val="24"/>
          <w:szCs w:val="24"/>
        </w:rPr>
        <w:tab/>
      </w:r>
      <w:r w:rsidR="004140E0" w:rsidRPr="00EF5F81">
        <w:rPr>
          <w:rFonts w:ascii="Times New Roman" w:eastAsia="Times New Roman" w:hAnsi="Times New Roman" w:cs="Times New Roman"/>
          <w:sz w:val="24"/>
          <w:szCs w:val="24"/>
        </w:rPr>
        <w:t>Finally,</w:t>
      </w:r>
      <w:r w:rsidRPr="00EF5F81">
        <w:rPr>
          <w:rFonts w:ascii="Times New Roman" w:eastAsia="Times New Roman" w:hAnsi="Times New Roman" w:cs="Times New Roman"/>
          <w:sz w:val="24"/>
          <w:szCs w:val="24"/>
        </w:rPr>
        <w:t xml:space="preserve"> in addition to these previously mentioned organizations, the author intends to reach out to existing waste bin companies with the experience and network in place to reach the masses. </w:t>
      </w:r>
      <w:r w:rsidR="003071E3" w:rsidRPr="00EF5F81">
        <w:rPr>
          <w:rFonts w:ascii="Times New Roman" w:eastAsia="Times New Roman" w:hAnsi="Times New Roman" w:cs="Times New Roman"/>
          <w:sz w:val="24"/>
          <w:szCs w:val="24"/>
        </w:rPr>
        <w:t>He</w:t>
      </w:r>
      <w:r w:rsidRPr="00EF5F81">
        <w:rPr>
          <w:rFonts w:ascii="Times New Roman" w:eastAsia="Times New Roman" w:hAnsi="Times New Roman" w:cs="Times New Roman"/>
          <w:sz w:val="24"/>
          <w:szCs w:val="24"/>
        </w:rPr>
        <w:t xml:space="preserve"> attempted </w:t>
      </w:r>
      <w:r w:rsidR="003071E3" w:rsidRPr="00EF5F81">
        <w:rPr>
          <w:rFonts w:ascii="Times New Roman" w:eastAsia="Times New Roman" w:hAnsi="Times New Roman" w:cs="Times New Roman"/>
          <w:sz w:val="24"/>
          <w:szCs w:val="24"/>
        </w:rPr>
        <w:t>this i</w:t>
      </w:r>
      <w:r w:rsidRPr="00EF5F81">
        <w:rPr>
          <w:rFonts w:ascii="Times New Roman" w:eastAsia="Times New Roman" w:hAnsi="Times New Roman" w:cs="Times New Roman"/>
          <w:sz w:val="24"/>
          <w:szCs w:val="24"/>
        </w:rPr>
        <w:t xml:space="preserve">n late 2018 by contacting both Hefty and Rubbermaid. Rubbermaid never responded to the inquiry. While Hefty responded by saying </w:t>
      </w:r>
      <w:r w:rsidR="001C7F7C" w:rsidRPr="00EF5F81">
        <w:rPr>
          <w:rFonts w:ascii="Times New Roman" w:eastAsia="Times New Roman" w:hAnsi="Times New Roman" w:cs="Times New Roman"/>
          <w:sz w:val="24"/>
          <w:szCs w:val="24"/>
        </w:rPr>
        <w:t>they</w:t>
      </w:r>
      <w:r w:rsidRPr="00EF5F81">
        <w:rPr>
          <w:rFonts w:ascii="Times New Roman" w:eastAsia="Times New Roman" w:hAnsi="Times New Roman" w:cs="Times New Roman"/>
          <w:sz w:val="24"/>
          <w:szCs w:val="24"/>
        </w:rPr>
        <w:t xml:space="preserve"> we</w:t>
      </w:r>
      <w:r w:rsidR="001C7F7C" w:rsidRPr="00EF5F81">
        <w:rPr>
          <w:rFonts w:ascii="Times New Roman" w:eastAsia="Times New Roman" w:hAnsi="Times New Roman" w:cs="Times New Roman"/>
          <w:sz w:val="24"/>
          <w:szCs w:val="24"/>
        </w:rPr>
        <w:t>re</w:t>
      </w:r>
      <w:r w:rsidRPr="00EF5F81">
        <w:rPr>
          <w:rFonts w:ascii="Times New Roman" w:eastAsia="Times New Roman" w:hAnsi="Times New Roman" w:cs="Times New Roman"/>
          <w:sz w:val="24"/>
          <w:szCs w:val="24"/>
        </w:rPr>
        <w:t xml:space="preserve"> not interested. In hindsight</w:t>
      </w:r>
      <w:r w:rsidR="004140E0" w:rsidRPr="00EF5F81">
        <w:rPr>
          <w:rFonts w:ascii="Times New Roman" w:eastAsia="Times New Roman" w:hAnsi="Times New Roman" w:cs="Times New Roman"/>
          <w:sz w:val="24"/>
          <w:szCs w:val="24"/>
        </w:rPr>
        <w:t>,</w:t>
      </w:r>
      <w:r w:rsidRPr="00EF5F81">
        <w:rPr>
          <w:rFonts w:ascii="Times New Roman" w:eastAsia="Times New Roman" w:hAnsi="Times New Roman" w:cs="Times New Roman"/>
          <w:sz w:val="24"/>
          <w:szCs w:val="24"/>
        </w:rPr>
        <w:t xml:space="preserve"> they were likely in the final stages of releasing their own affordable yet flawed </w:t>
      </w:r>
      <w:r w:rsidR="00CB5AED" w:rsidRPr="00EF5F81">
        <w:rPr>
          <w:rFonts w:ascii="Times New Roman" w:eastAsia="Times New Roman" w:hAnsi="Times New Roman" w:cs="Times New Roman"/>
          <w:sz w:val="24"/>
          <w:szCs w:val="24"/>
        </w:rPr>
        <w:t>dual-purpose</w:t>
      </w:r>
      <w:r w:rsidRPr="00EF5F81">
        <w:rPr>
          <w:rFonts w:ascii="Times New Roman" w:eastAsia="Times New Roman" w:hAnsi="Times New Roman" w:cs="Times New Roman"/>
          <w:sz w:val="24"/>
          <w:szCs w:val="24"/>
        </w:rPr>
        <w:t xml:space="preserve"> container. </w:t>
      </w:r>
    </w:p>
    <w:p w14:paraId="079CF5CE" w14:textId="77777777" w:rsidR="00E136E8" w:rsidRPr="00EF5F81" w:rsidRDefault="00E136E8" w:rsidP="000D47FB">
      <w:pPr>
        <w:pStyle w:val="BodyA"/>
        <w:spacing w:line="360" w:lineRule="auto"/>
        <w:rPr>
          <w:rFonts w:ascii="Times New Roman" w:eastAsia="Times New Roman" w:hAnsi="Times New Roman" w:cs="Times New Roman"/>
          <w:sz w:val="24"/>
          <w:szCs w:val="24"/>
        </w:rPr>
      </w:pPr>
    </w:p>
    <w:p w14:paraId="5AA8ACC7" w14:textId="77777777" w:rsidR="00063C5D" w:rsidRPr="00EF5F81" w:rsidRDefault="00063C5D" w:rsidP="00063C5D">
      <w:pPr>
        <w:pStyle w:val="Default"/>
        <w:spacing w:line="360" w:lineRule="auto"/>
        <w:jc w:val="center"/>
        <w:rPr>
          <w:rFonts w:ascii="Times New Roman" w:eastAsia="Times New Roman" w:hAnsi="Times New Roman" w:cs="Times New Roman"/>
          <w:b/>
          <w:bCs/>
          <w:sz w:val="24"/>
          <w:szCs w:val="24"/>
        </w:rPr>
      </w:pPr>
      <w:r w:rsidRPr="00EF5F81">
        <w:rPr>
          <w:rFonts w:ascii="Times New Roman" w:hAnsi="Times New Roman" w:cs="Times New Roman"/>
          <w:b/>
          <w:bCs/>
          <w:sz w:val="24"/>
          <w:szCs w:val="24"/>
        </w:rPr>
        <w:t>Conclusion</w:t>
      </w:r>
    </w:p>
    <w:p w14:paraId="13F922D1" w14:textId="4F1200BD" w:rsidR="00063C5D" w:rsidRPr="00EF5F81" w:rsidRDefault="00063C5D" w:rsidP="00063C5D">
      <w:pPr>
        <w:pStyle w:val="Default"/>
        <w:spacing w:line="360" w:lineRule="auto"/>
        <w:rPr>
          <w:rFonts w:ascii="Times New Roman" w:eastAsia="Times New Roman" w:hAnsi="Times New Roman" w:cs="Times New Roman"/>
          <w:sz w:val="24"/>
          <w:szCs w:val="24"/>
        </w:rPr>
      </w:pPr>
      <w:r w:rsidRPr="00EF5F81">
        <w:rPr>
          <w:rFonts w:ascii="Times New Roman" w:eastAsia="Times New Roman" w:hAnsi="Times New Roman" w:cs="Times New Roman"/>
          <w:sz w:val="24"/>
          <w:szCs w:val="24"/>
        </w:rPr>
        <w:tab/>
      </w:r>
      <w:r w:rsidRPr="00EF5F81">
        <w:rPr>
          <w:rFonts w:ascii="Times New Roman" w:hAnsi="Times New Roman" w:cs="Times New Roman"/>
          <w:sz w:val="24"/>
          <w:szCs w:val="24"/>
        </w:rPr>
        <w:t>This project is a work in progress and will carry on into 2020. The author hope</w:t>
      </w:r>
      <w:r w:rsidR="00F81D0F" w:rsidRPr="00EF5F81">
        <w:rPr>
          <w:rFonts w:ascii="Times New Roman" w:hAnsi="Times New Roman" w:cs="Times New Roman"/>
          <w:sz w:val="24"/>
          <w:szCs w:val="24"/>
        </w:rPr>
        <w:t>s</w:t>
      </w:r>
      <w:r w:rsidRPr="00EF5F81">
        <w:rPr>
          <w:rFonts w:ascii="Times New Roman" w:hAnsi="Times New Roman" w:cs="Times New Roman"/>
          <w:sz w:val="24"/>
          <w:szCs w:val="24"/>
        </w:rPr>
        <w:t xml:space="preserve"> that the final tested design will reach a broad audience by tapping into the long reach of municipalities, nonprofits, environmental groups, and trash valet companies. The world is becoming more aware of environmental issues as well as the urgency of making a change now. </w:t>
      </w:r>
    </w:p>
    <w:p w14:paraId="4156755E" w14:textId="4C0C70D7" w:rsidR="00063C5D" w:rsidRPr="00EF5F81" w:rsidRDefault="00D37D0B" w:rsidP="00306793">
      <w:pPr>
        <w:pStyle w:val="Default"/>
        <w:spacing w:line="360" w:lineRule="auto"/>
        <w:rPr>
          <w:rFonts w:ascii="Times New Roman" w:hAnsi="Times New Roman" w:cs="Times New Roman"/>
          <w:sz w:val="24"/>
          <w:szCs w:val="24"/>
        </w:rPr>
      </w:pPr>
      <w:r w:rsidRPr="00EF5F81">
        <w:rPr>
          <w:rFonts w:ascii="Times New Roman" w:eastAsia="Times New Roman" w:hAnsi="Times New Roman" w:cs="Times New Roman"/>
          <w:sz w:val="24"/>
          <w:szCs w:val="24"/>
        </w:rPr>
        <w:tab/>
      </w:r>
      <w:r w:rsidR="00063C5D" w:rsidRPr="00EF5F81">
        <w:rPr>
          <w:rFonts w:ascii="Times New Roman" w:eastAsia="Times New Roman" w:hAnsi="Times New Roman" w:cs="Times New Roman"/>
          <w:sz w:val="24"/>
          <w:szCs w:val="24"/>
        </w:rPr>
        <w:t>Population growth and the growth of the worldwide middle class require that people change the way that they are living. The reality is that it is not</w:t>
      </w:r>
      <w:r w:rsidR="00063C5D" w:rsidRPr="00EF5F81">
        <w:rPr>
          <w:rFonts w:ascii="Times New Roman" w:hAnsi="Times New Roman" w:cs="Times New Roman"/>
          <w:sz w:val="24"/>
          <w:szCs w:val="24"/>
        </w:rPr>
        <w:t xml:space="preserve"> just consumption habits, but what people consume as well (e.g., what is being produced by mega-corporations and provided to the world). If people are serious about this problem, they must demand that material extraction, production, and consumption practices change. It is a big problem that will require significant changes and will require pushing past serious resistance. </w:t>
      </w:r>
    </w:p>
    <w:p w14:paraId="47A35D6D" w14:textId="483C64A0" w:rsidR="00924AF3" w:rsidRPr="00EF5F81" w:rsidRDefault="00924AF3" w:rsidP="00C37E5B">
      <w:pPr>
        <w:pStyle w:val="Default"/>
        <w:spacing w:line="360" w:lineRule="auto"/>
        <w:ind w:firstLine="720"/>
        <w:rPr>
          <w:rFonts w:ascii="Times New Roman" w:hAnsi="Times New Roman" w:cs="Times New Roman"/>
          <w:sz w:val="24"/>
          <w:szCs w:val="24"/>
        </w:rPr>
      </w:pPr>
      <w:r w:rsidRPr="00EF5F81">
        <w:rPr>
          <w:rFonts w:ascii="Times New Roman" w:eastAsia="Times New Roman" w:hAnsi="Times New Roman" w:cs="Times New Roman"/>
          <w:sz w:val="24"/>
          <w:szCs w:val="24"/>
        </w:rPr>
        <w:lastRenderedPageBreak/>
        <w:t xml:space="preserve">Recycling is but a small answer to an even bigger problem. </w:t>
      </w:r>
      <w:r w:rsidR="00EC7624" w:rsidRPr="00EF5F81">
        <w:rPr>
          <w:rFonts w:ascii="Times New Roman" w:eastAsia="Times New Roman" w:hAnsi="Times New Roman" w:cs="Times New Roman"/>
          <w:sz w:val="24"/>
          <w:szCs w:val="24"/>
        </w:rPr>
        <w:t>An</w:t>
      </w:r>
      <w:r w:rsidRPr="00EF5F81">
        <w:rPr>
          <w:rFonts w:ascii="Times New Roman" w:eastAsia="Times New Roman" w:hAnsi="Times New Roman" w:cs="Times New Roman"/>
          <w:sz w:val="24"/>
          <w:szCs w:val="24"/>
        </w:rPr>
        <w:t xml:space="preserve"> </w:t>
      </w:r>
      <w:r w:rsidRPr="00EF5F81">
        <w:rPr>
          <w:rFonts w:ascii="Times New Roman" w:hAnsi="Times New Roman" w:cs="Times New Roman"/>
          <w:sz w:val="24"/>
          <w:szCs w:val="24"/>
        </w:rPr>
        <w:t>old proverb says, “How do you eat an elephant? One bite at a time.” If people and communities are not doing the small things, then it cannot be expected that they will do big</w:t>
      </w:r>
      <w:r w:rsidR="00ED4273" w:rsidRPr="00EF5F81">
        <w:rPr>
          <w:rFonts w:ascii="Times New Roman" w:hAnsi="Times New Roman" w:cs="Times New Roman"/>
          <w:sz w:val="24"/>
          <w:szCs w:val="24"/>
        </w:rPr>
        <w:t>ger</w:t>
      </w:r>
      <w:r w:rsidRPr="00EF5F81">
        <w:rPr>
          <w:rFonts w:ascii="Times New Roman" w:hAnsi="Times New Roman" w:cs="Times New Roman"/>
          <w:sz w:val="24"/>
          <w:szCs w:val="24"/>
        </w:rPr>
        <w:t xml:space="preserve"> things. The small things are all part of the larger picture, which is a connected system where actions mean </w:t>
      </w:r>
      <w:r w:rsidR="00EC7624" w:rsidRPr="00EF5F81">
        <w:rPr>
          <w:rFonts w:ascii="Times New Roman" w:hAnsi="Times New Roman" w:cs="Times New Roman"/>
          <w:sz w:val="24"/>
          <w:szCs w:val="24"/>
        </w:rPr>
        <w:t>improvements for the greater good</w:t>
      </w:r>
      <w:r w:rsidRPr="00EF5F81">
        <w:rPr>
          <w:rFonts w:ascii="Times New Roman" w:hAnsi="Times New Roman" w:cs="Times New Roman"/>
          <w:sz w:val="24"/>
          <w:szCs w:val="24"/>
        </w:rPr>
        <w:t>. If municipalities and waste management companies are earnest about zero waste, they must take a step back and examine their efforts to see if they are garnering the results they desire. If they are not, then it is time to try something new. It is time to simplify the action they wish to take. They need to make recycling more manageable than it has ever been before.</w:t>
      </w:r>
    </w:p>
    <w:p w14:paraId="31DE5563" w14:textId="13E22B7B" w:rsidR="00414BBC" w:rsidRPr="00EF5F81" w:rsidRDefault="00414BBC" w:rsidP="00C37E5B">
      <w:pP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9"/>
        <w:gridCol w:w="475"/>
        <w:gridCol w:w="475"/>
        <w:gridCol w:w="481"/>
        <w:gridCol w:w="408"/>
        <w:gridCol w:w="411"/>
        <w:gridCol w:w="390"/>
        <w:gridCol w:w="411"/>
        <w:gridCol w:w="335"/>
        <w:gridCol w:w="350"/>
        <w:gridCol w:w="430"/>
        <w:gridCol w:w="525"/>
      </w:tblGrid>
      <w:tr w:rsidR="00A5582E" w:rsidRPr="00EF5F81" w14:paraId="58AB7E87" w14:textId="77777777" w:rsidTr="00C37E5B">
        <w:trPr>
          <w:trHeight w:val="345"/>
        </w:trPr>
        <w:tc>
          <w:tcPr>
            <w:tcW w:w="4769" w:type="dxa"/>
            <w:tcBorders>
              <w:top w:val="single" w:sz="4" w:space="0" w:color="auto"/>
            </w:tcBorders>
          </w:tcPr>
          <w:p w14:paraId="03985727" w14:textId="6E4A27E8" w:rsidR="00A5582E" w:rsidRPr="00EF5F81" w:rsidRDefault="00A5582E" w:rsidP="00C37E5B">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sz w:val="24"/>
                <w:szCs w:val="24"/>
              </w:rPr>
            </w:pPr>
            <w:r w:rsidRPr="00EF5F81">
              <w:rPr>
                <w:rFonts w:ascii="Times New Roman" w:eastAsia="Times New Roman" w:hAnsi="Times New Roman" w:cs="Times New Roman"/>
                <w:bCs/>
                <w:sz w:val="24"/>
                <w:szCs w:val="24"/>
              </w:rPr>
              <w:t>Task</w:t>
            </w:r>
          </w:p>
        </w:tc>
        <w:tc>
          <w:tcPr>
            <w:tcW w:w="3039" w:type="dxa"/>
            <w:gridSpan w:val="7"/>
            <w:tcBorders>
              <w:top w:val="single" w:sz="4" w:space="0" w:color="auto"/>
            </w:tcBorders>
          </w:tcPr>
          <w:p w14:paraId="21523B3F" w14:textId="5EE4E691" w:rsidR="00A5582E" w:rsidRPr="00EF5F81" w:rsidRDefault="00A5582E" w:rsidP="00C37E5B">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bCs/>
                <w:sz w:val="24"/>
                <w:szCs w:val="24"/>
              </w:rPr>
            </w:pPr>
            <w:r w:rsidRPr="00EF5F81">
              <w:rPr>
                <w:rFonts w:ascii="Times New Roman" w:eastAsia="Times New Roman" w:hAnsi="Times New Roman" w:cs="Times New Roman"/>
                <w:bCs/>
                <w:sz w:val="24"/>
                <w:szCs w:val="24"/>
              </w:rPr>
              <w:t>2019</w:t>
            </w:r>
          </w:p>
        </w:tc>
        <w:tc>
          <w:tcPr>
            <w:tcW w:w="1542" w:type="dxa"/>
            <w:gridSpan w:val="4"/>
            <w:tcBorders>
              <w:top w:val="single" w:sz="4" w:space="0" w:color="auto"/>
            </w:tcBorders>
          </w:tcPr>
          <w:p w14:paraId="5D4FC7A9" w14:textId="4E89F783" w:rsidR="00A5582E" w:rsidRPr="00EF5F81" w:rsidRDefault="00A5582E" w:rsidP="00C37E5B">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bCs/>
                <w:sz w:val="24"/>
                <w:szCs w:val="24"/>
              </w:rPr>
            </w:pPr>
            <w:r w:rsidRPr="00EF5F81">
              <w:rPr>
                <w:rFonts w:ascii="Times New Roman" w:eastAsia="Times New Roman" w:hAnsi="Times New Roman" w:cs="Times New Roman"/>
                <w:bCs/>
                <w:sz w:val="24"/>
                <w:szCs w:val="24"/>
              </w:rPr>
              <w:t>2020</w:t>
            </w:r>
          </w:p>
        </w:tc>
      </w:tr>
      <w:tr w:rsidR="009564C1" w:rsidRPr="00EF5F81" w14:paraId="38212FAC" w14:textId="77777777" w:rsidTr="00C37E5B">
        <w:trPr>
          <w:trHeight w:val="345"/>
        </w:trPr>
        <w:tc>
          <w:tcPr>
            <w:tcW w:w="4769" w:type="dxa"/>
            <w:tcBorders>
              <w:bottom w:val="single" w:sz="4" w:space="0" w:color="auto"/>
            </w:tcBorders>
          </w:tcPr>
          <w:p w14:paraId="4640E92A" w14:textId="437E4880" w:rsidR="00A5582E" w:rsidRPr="00EF5F81" w:rsidRDefault="00A5582E" w:rsidP="00C37E5B">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sz w:val="24"/>
                <w:szCs w:val="24"/>
              </w:rPr>
            </w:pPr>
          </w:p>
        </w:tc>
        <w:tc>
          <w:tcPr>
            <w:tcW w:w="480" w:type="dxa"/>
            <w:tcBorders>
              <w:bottom w:val="single" w:sz="4" w:space="0" w:color="auto"/>
            </w:tcBorders>
          </w:tcPr>
          <w:p w14:paraId="676C0E7D" w14:textId="02DD42A0" w:rsidR="00A5582E" w:rsidRPr="00EF5F81" w:rsidRDefault="00A5582E" w:rsidP="00C37E5B">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sz w:val="24"/>
                <w:szCs w:val="24"/>
              </w:rPr>
            </w:pPr>
            <w:r w:rsidRPr="00EF5F81">
              <w:rPr>
                <w:rFonts w:ascii="Times New Roman" w:eastAsia="Times New Roman" w:hAnsi="Times New Roman" w:cs="Times New Roman"/>
                <w:bCs/>
                <w:sz w:val="24"/>
                <w:szCs w:val="24"/>
              </w:rPr>
              <w:t>J</w:t>
            </w:r>
          </w:p>
        </w:tc>
        <w:tc>
          <w:tcPr>
            <w:tcW w:w="480" w:type="dxa"/>
            <w:tcBorders>
              <w:bottom w:val="single" w:sz="4" w:space="0" w:color="auto"/>
            </w:tcBorders>
          </w:tcPr>
          <w:p w14:paraId="4100B97E" w14:textId="121071FF" w:rsidR="00A5582E" w:rsidRPr="00EF5F81" w:rsidRDefault="00A5582E" w:rsidP="00C37E5B">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sz w:val="24"/>
                <w:szCs w:val="24"/>
              </w:rPr>
            </w:pPr>
            <w:r w:rsidRPr="00EF5F81">
              <w:rPr>
                <w:rFonts w:ascii="Times New Roman" w:eastAsia="Times New Roman" w:hAnsi="Times New Roman" w:cs="Times New Roman"/>
                <w:bCs/>
                <w:sz w:val="24"/>
                <w:szCs w:val="24"/>
              </w:rPr>
              <w:t>J</w:t>
            </w:r>
          </w:p>
        </w:tc>
        <w:tc>
          <w:tcPr>
            <w:tcW w:w="484" w:type="dxa"/>
            <w:tcBorders>
              <w:bottom w:val="single" w:sz="4" w:space="0" w:color="auto"/>
            </w:tcBorders>
          </w:tcPr>
          <w:p w14:paraId="433DD9FB" w14:textId="35A1129A" w:rsidR="00A5582E" w:rsidRPr="00EF5F81" w:rsidRDefault="00A5582E" w:rsidP="00C37E5B">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sz w:val="24"/>
                <w:szCs w:val="24"/>
              </w:rPr>
            </w:pPr>
            <w:r w:rsidRPr="00EF5F81">
              <w:rPr>
                <w:rFonts w:ascii="Times New Roman" w:eastAsia="Times New Roman" w:hAnsi="Times New Roman" w:cs="Times New Roman"/>
                <w:bCs/>
                <w:sz w:val="24"/>
                <w:szCs w:val="24"/>
              </w:rPr>
              <w:t>A</w:t>
            </w:r>
          </w:p>
        </w:tc>
        <w:tc>
          <w:tcPr>
            <w:tcW w:w="410" w:type="dxa"/>
            <w:tcBorders>
              <w:bottom w:val="single" w:sz="4" w:space="0" w:color="auto"/>
            </w:tcBorders>
          </w:tcPr>
          <w:p w14:paraId="36E05756" w14:textId="0ED47B5D" w:rsidR="00A5582E" w:rsidRPr="00EF5F81" w:rsidRDefault="00A5582E" w:rsidP="00C37E5B">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sz w:val="24"/>
                <w:szCs w:val="24"/>
              </w:rPr>
            </w:pPr>
            <w:r w:rsidRPr="00EF5F81">
              <w:rPr>
                <w:rFonts w:ascii="Times New Roman" w:eastAsia="Times New Roman" w:hAnsi="Times New Roman" w:cs="Times New Roman"/>
                <w:bCs/>
                <w:sz w:val="24"/>
                <w:szCs w:val="24"/>
              </w:rPr>
              <w:t>S</w:t>
            </w:r>
          </w:p>
        </w:tc>
        <w:tc>
          <w:tcPr>
            <w:tcW w:w="412" w:type="dxa"/>
            <w:tcBorders>
              <w:bottom w:val="single" w:sz="4" w:space="0" w:color="auto"/>
            </w:tcBorders>
          </w:tcPr>
          <w:p w14:paraId="57836052" w14:textId="727867E3" w:rsidR="00A5582E" w:rsidRPr="00EF5F81" w:rsidRDefault="00A5582E" w:rsidP="00C37E5B">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sz w:val="24"/>
                <w:szCs w:val="24"/>
              </w:rPr>
            </w:pPr>
            <w:r w:rsidRPr="00EF5F81">
              <w:rPr>
                <w:rFonts w:ascii="Times New Roman" w:eastAsia="Times New Roman" w:hAnsi="Times New Roman" w:cs="Times New Roman"/>
                <w:bCs/>
                <w:sz w:val="24"/>
                <w:szCs w:val="24"/>
              </w:rPr>
              <w:t>O</w:t>
            </w:r>
          </w:p>
        </w:tc>
        <w:tc>
          <w:tcPr>
            <w:tcW w:w="361" w:type="dxa"/>
            <w:tcBorders>
              <w:bottom w:val="single" w:sz="4" w:space="0" w:color="auto"/>
            </w:tcBorders>
          </w:tcPr>
          <w:p w14:paraId="66132113" w14:textId="75DC9747" w:rsidR="00A5582E" w:rsidRPr="00EF5F81" w:rsidRDefault="00A5582E" w:rsidP="00C37E5B">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sz w:val="24"/>
                <w:szCs w:val="24"/>
              </w:rPr>
            </w:pPr>
            <w:r w:rsidRPr="00EF5F81">
              <w:rPr>
                <w:rFonts w:ascii="Times New Roman" w:eastAsia="Times New Roman" w:hAnsi="Times New Roman" w:cs="Times New Roman"/>
                <w:bCs/>
                <w:sz w:val="24"/>
                <w:szCs w:val="24"/>
              </w:rPr>
              <w:t>N</w:t>
            </w:r>
          </w:p>
        </w:tc>
        <w:tc>
          <w:tcPr>
            <w:tcW w:w="412" w:type="dxa"/>
            <w:tcBorders>
              <w:bottom w:val="single" w:sz="4" w:space="0" w:color="auto"/>
            </w:tcBorders>
          </w:tcPr>
          <w:p w14:paraId="06E8B657" w14:textId="7654A868" w:rsidR="00A5582E" w:rsidRPr="00EF5F81" w:rsidRDefault="00A5582E" w:rsidP="00C37E5B">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sz w:val="24"/>
                <w:szCs w:val="24"/>
              </w:rPr>
            </w:pPr>
            <w:r w:rsidRPr="00EF5F81">
              <w:rPr>
                <w:rFonts w:ascii="Times New Roman" w:eastAsia="Times New Roman" w:hAnsi="Times New Roman" w:cs="Times New Roman"/>
                <w:bCs/>
                <w:sz w:val="24"/>
                <w:szCs w:val="24"/>
              </w:rPr>
              <w:t>D</w:t>
            </w:r>
          </w:p>
        </w:tc>
        <w:tc>
          <w:tcPr>
            <w:tcW w:w="336" w:type="dxa"/>
            <w:tcBorders>
              <w:bottom w:val="single" w:sz="4" w:space="0" w:color="auto"/>
            </w:tcBorders>
          </w:tcPr>
          <w:p w14:paraId="28A7D251" w14:textId="4991EE60" w:rsidR="00A5582E" w:rsidRPr="00EF5F81" w:rsidRDefault="00A5582E" w:rsidP="00C37E5B">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sz w:val="24"/>
                <w:szCs w:val="24"/>
              </w:rPr>
            </w:pPr>
            <w:r w:rsidRPr="00EF5F81">
              <w:rPr>
                <w:rFonts w:ascii="Times New Roman" w:eastAsia="Times New Roman" w:hAnsi="Times New Roman" w:cs="Times New Roman"/>
                <w:bCs/>
                <w:sz w:val="24"/>
                <w:szCs w:val="24"/>
              </w:rPr>
              <w:t>J</w:t>
            </w:r>
          </w:p>
        </w:tc>
        <w:tc>
          <w:tcPr>
            <w:tcW w:w="338" w:type="dxa"/>
            <w:tcBorders>
              <w:bottom w:val="single" w:sz="4" w:space="0" w:color="auto"/>
            </w:tcBorders>
          </w:tcPr>
          <w:p w14:paraId="493C356E" w14:textId="46B64354" w:rsidR="00A5582E" w:rsidRPr="00EF5F81" w:rsidRDefault="00A5582E" w:rsidP="00C37E5B">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sz w:val="24"/>
                <w:szCs w:val="24"/>
              </w:rPr>
            </w:pPr>
            <w:r w:rsidRPr="00EF5F81">
              <w:rPr>
                <w:rFonts w:ascii="Times New Roman" w:eastAsia="Times New Roman" w:hAnsi="Times New Roman" w:cs="Times New Roman"/>
                <w:bCs/>
                <w:sz w:val="24"/>
                <w:szCs w:val="24"/>
              </w:rPr>
              <w:t>F</w:t>
            </w:r>
          </w:p>
        </w:tc>
        <w:tc>
          <w:tcPr>
            <w:tcW w:w="394" w:type="dxa"/>
            <w:tcBorders>
              <w:bottom w:val="single" w:sz="4" w:space="0" w:color="auto"/>
            </w:tcBorders>
          </w:tcPr>
          <w:p w14:paraId="25DAAC28" w14:textId="09252663" w:rsidR="00A5582E" w:rsidRPr="00EF5F81" w:rsidRDefault="00A5582E" w:rsidP="00C37E5B">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sz w:val="24"/>
                <w:szCs w:val="24"/>
              </w:rPr>
            </w:pPr>
            <w:r w:rsidRPr="00EF5F81">
              <w:rPr>
                <w:rFonts w:ascii="Times New Roman" w:eastAsia="Times New Roman" w:hAnsi="Times New Roman" w:cs="Times New Roman"/>
                <w:bCs/>
                <w:sz w:val="24"/>
                <w:szCs w:val="24"/>
              </w:rPr>
              <w:t>M</w:t>
            </w:r>
          </w:p>
        </w:tc>
        <w:tc>
          <w:tcPr>
            <w:tcW w:w="474" w:type="dxa"/>
            <w:tcBorders>
              <w:bottom w:val="single" w:sz="4" w:space="0" w:color="auto"/>
            </w:tcBorders>
          </w:tcPr>
          <w:p w14:paraId="510B4349" w14:textId="6944CD5B" w:rsidR="00A5582E" w:rsidRPr="00EF5F81" w:rsidRDefault="00A5582E" w:rsidP="00C37E5B">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sz w:val="24"/>
                <w:szCs w:val="24"/>
              </w:rPr>
            </w:pPr>
            <w:r w:rsidRPr="00EF5F81">
              <w:rPr>
                <w:rFonts w:ascii="Times New Roman" w:eastAsia="Times New Roman" w:hAnsi="Times New Roman" w:cs="Times New Roman"/>
                <w:bCs/>
                <w:sz w:val="24"/>
                <w:szCs w:val="24"/>
              </w:rPr>
              <w:t>A+</w:t>
            </w:r>
          </w:p>
        </w:tc>
      </w:tr>
      <w:tr w:rsidR="00043F21" w:rsidRPr="00EF5F81" w14:paraId="22F0253F" w14:textId="77777777" w:rsidTr="00C37E5B">
        <w:trPr>
          <w:trHeight w:val="345"/>
        </w:trPr>
        <w:tc>
          <w:tcPr>
            <w:tcW w:w="4769" w:type="dxa"/>
            <w:tcBorders>
              <w:top w:val="single" w:sz="4" w:space="0" w:color="auto"/>
            </w:tcBorders>
          </w:tcPr>
          <w:p w14:paraId="6C2E9F64" w14:textId="18ECD381" w:rsidR="00043F21" w:rsidRPr="00EF5F81" w:rsidRDefault="00043F21" w:rsidP="00C37E5B">
            <w:pPr>
              <w:pStyle w:val="Default"/>
              <w:rPr>
                <w:rFonts w:ascii="Times New Roman" w:eastAsia="Times New Roman" w:hAnsi="Times New Roman" w:cs="Times New Roman"/>
                <w:sz w:val="24"/>
                <w:szCs w:val="24"/>
              </w:rPr>
            </w:pPr>
            <w:r w:rsidRPr="00EF5F81">
              <w:rPr>
                <w:rFonts w:ascii="Times New Roman" w:eastAsia="Times New Roman" w:hAnsi="Times New Roman" w:cs="Times New Roman"/>
                <w:bCs/>
                <w:sz w:val="24"/>
                <w:szCs w:val="24"/>
              </w:rPr>
              <w:t>Collect and evaluate dat</w:t>
            </w:r>
            <w:r w:rsidR="009564C1" w:rsidRPr="00EF5F81">
              <w:rPr>
                <w:rFonts w:ascii="Times New Roman" w:eastAsia="Times New Roman" w:hAnsi="Times New Roman" w:cs="Times New Roman"/>
                <w:bCs/>
                <w:sz w:val="24"/>
                <w:szCs w:val="24"/>
              </w:rPr>
              <w:t>a</w:t>
            </w:r>
            <w:r w:rsidRPr="00EF5F81">
              <w:rPr>
                <w:rFonts w:ascii="Times New Roman" w:eastAsia="Times New Roman" w:hAnsi="Times New Roman" w:cs="Times New Roman"/>
                <w:bCs/>
                <w:sz w:val="24"/>
                <w:szCs w:val="24"/>
              </w:rPr>
              <w:t>, develop solution.</w:t>
            </w:r>
          </w:p>
        </w:tc>
        <w:tc>
          <w:tcPr>
            <w:tcW w:w="1854" w:type="dxa"/>
            <w:gridSpan w:val="4"/>
            <w:tcBorders>
              <w:top w:val="single" w:sz="4" w:space="0" w:color="auto"/>
            </w:tcBorders>
          </w:tcPr>
          <w:p w14:paraId="35BD63DE" w14:textId="618083FB" w:rsidR="00043F21" w:rsidRPr="00EF5F81" w:rsidRDefault="00043F21" w:rsidP="00043F21">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sz w:val="24"/>
                <w:szCs w:val="24"/>
              </w:rPr>
            </w:pPr>
            <w:r w:rsidRPr="00EF5F81">
              <w:rPr>
                <w:rFonts w:ascii="Times New Roman" w:eastAsia="Times New Roman" w:hAnsi="Times New Roman" w:cs="Times New Roman"/>
                <w:bCs/>
                <w:noProof/>
                <w:sz w:val="24"/>
                <w:szCs w:val="24"/>
              </w:rPr>
              <mc:AlternateContent>
                <mc:Choice Requires="wps">
                  <w:drawing>
                    <wp:anchor distT="0" distB="0" distL="114300" distR="114300" simplePos="0" relativeHeight="251661312" behindDoc="0" locked="0" layoutInCell="1" allowOverlap="1" wp14:anchorId="2355C0D4" wp14:editId="3A10E0EE">
                      <wp:simplePos x="0" y="0"/>
                      <wp:positionH relativeFrom="column">
                        <wp:posOffset>-11430</wp:posOffset>
                      </wp:positionH>
                      <wp:positionV relativeFrom="paragraph">
                        <wp:posOffset>115437</wp:posOffset>
                      </wp:positionV>
                      <wp:extent cx="1050758" cy="0"/>
                      <wp:effectExtent l="0" t="25400" r="43815" b="38100"/>
                      <wp:wrapNone/>
                      <wp:docPr id="10" name="Straight Connector 10"/>
                      <wp:cNvGraphicFramePr/>
                      <a:graphic xmlns:a="http://schemas.openxmlformats.org/drawingml/2006/main">
                        <a:graphicData uri="http://schemas.microsoft.com/office/word/2010/wordprocessingShape">
                          <wps:wsp>
                            <wps:cNvCnPr/>
                            <wps:spPr>
                              <a:xfrm>
                                <a:off x="0" y="0"/>
                                <a:ext cx="1050758" cy="0"/>
                              </a:xfrm>
                              <a:prstGeom prst="line">
                                <a:avLst/>
                              </a:prstGeom>
                              <a:ln w="571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454B26" id="Straight Connector 10"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pt,9.1pt" to="81.85pt,9.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" strokecolor="black [3213]" strokeweight="4.5pt"/>
                  </w:pict>
                </mc:Fallback>
              </mc:AlternateContent>
            </w:r>
          </w:p>
          <w:p w14:paraId="15A69921" w14:textId="2E8FE63D" w:rsidR="00043F21" w:rsidRPr="00EF5F81" w:rsidRDefault="00043F21" w:rsidP="00C37E5B">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sz w:val="24"/>
                <w:szCs w:val="24"/>
              </w:rPr>
            </w:pPr>
          </w:p>
        </w:tc>
        <w:tc>
          <w:tcPr>
            <w:tcW w:w="412" w:type="dxa"/>
            <w:tcBorders>
              <w:top w:val="single" w:sz="4" w:space="0" w:color="auto"/>
            </w:tcBorders>
          </w:tcPr>
          <w:p w14:paraId="334D3E49" w14:textId="77777777" w:rsidR="00043F21" w:rsidRPr="00EF5F81" w:rsidRDefault="00043F21" w:rsidP="00C37E5B">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sz w:val="24"/>
                <w:szCs w:val="24"/>
              </w:rPr>
            </w:pPr>
          </w:p>
        </w:tc>
        <w:tc>
          <w:tcPr>
            <w:tcW w:w="361" w:type="dxa"/>
            <w:tcBorders>
              <w:top w:val="single" w:sz="4" w:space="0" w:color="auto"/>
            </w:tcBorders>
          </w:tcPr>
          <w:p w14:paraId="355B524F" w14:textId="77777777" w:rsidR="00043F21" w:rsidRPr="00EF5F81" w:rsidRDefault="00043F21" w:rsidP="00C37E5B">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sz w:val="24"/>
                <w:szCs w:val="24"/>
              </w:rPr>
            </w:pPr>
          </w:p>
        </w:tc>
        <w:tc>
          <w:tcPr>
            <w:tcW w:w="412" w:type="dxa"/>
            <w:tcBorders>
              <w:top w:val="single" w:sz="4" w:space="0" w:color="auto"/>
            </w:tcBorders>
          </w:tcPr>
          <w:p w14:paraId="0B7167BC" w14:textId="77777777" w:rsidR="00043F21" w:rsidRPr="00EF5F81" w:rsidRDefault="00043F21" w:rsidP="00C37E5B">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sz w:val="24"/>
                <w:szCs w:val="24"/>
              </w:rPr>
            </w:pPr>
          </w:p>
        </w:tc>
        <w:tc>
          <w:tcPr>
            <w:tcW w:w="336" w:type="dxa"/>
            <w:tcBorders>
              <w:top w:val="single" w:sz="4" w:space="0" w:color="auto"/>
            </w:tcBorders>
          </w:tcPr>
          <w:p w14:paraId="18A55245" w14:textId="77777777" w:rsidR="00043F21" w:rsidRPr="00EF5F81" w:rsidRDefault="00043F21" w:rsidP="00C37E5B">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sz w:val="24"/>
                <w:szCs w:val="24"/>
              </w:rPr>
            </w:pPr>
          </w:p>
        </w:tc>
        <w:tc>
          <w:tcPr>
            <w:tcW w:w="338" w:type="dxa"/>
            <w:tcBorders>
              <w:top w:val="single" w:sz="4" w:space="0" w:color="auto"/>
            </w:tcBorders>
          </w:tcPr>
          <w:p w14:paraId="1951D2AC" w14:textId="77777777" w:rsidR="00043F21" w:rsidRPr="00EF5F81" w:rsidRDefault="00043F21" w:rsidP="00C37E5B">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sz w:val="24"/>
                <w:szCs w:val="24"/>
              </w:rPr>
            </w:pPr>
          </w:p>
        </w:tc>
        <w:tc>
          <w:tcPr>
            <w:tcW w:w="394" w:type="dxa"/>
            <w:tcBorders>
              <w:top w:val="single" w:sz="4" w:space="0" w:color="auto"/>
            </w:tcBorders>
          </w:tcPr>
          <w:p w14:paraId="730BCD66" w14:textId="77777777" w:rsidR="00043F21" w:rsidRPr="00EF5F81" w:rsidRDefault="00043F21" w:rsidP="00C37E5B">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sz w:val="24"/>
                <w:szCs w:val="24"/>
              </w:rPr>
            </w:pPr>
          </w:p>
        </w:tc>
        <w:tc>
          <w:tcPr>
            <w:tcW w:w="474" w:type="dxa"/>
            <w:tcBorders>
              <w:top w:val="single" w:sz="4" w:space="0" w:color="auto"/>
            </w:tcBorders>
          </w:tcPr>
          <w:p w14:paraId="26D3B5BF" w14:textId="77777777" w:rsidR="00043F21" w:rsidRPr="00EF5F81" w:rsidRDefault="00043F21" w:rsidP="00C37E5B">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sz w:val="24"/>
                <w:szCs w:val="24"/>
              </w:rPr>
            </w:pPr>
          </w:p>
        </w:tc>
      </w:tr>
      <w:tr w:rsidR="00043F21" w:rsidRPr="00EF5F81" w14:paraId="7B3EC090" w14:textId="77777777" w:rsidTr="00C37E5B">
        <w:trPr>
          <w:trHeight w:val="345"/>
        </w:trPr>
        <w:tc>
          <w:tcPr>
            <w:tcW w:w="4769" w:type="dxa"/>
          </w:tcPr>
          <w:p w14:paraId="0390CE09" w14:textId="77777777" w:rsidR="00043F21" w:rsidRPr="00EF5F81" w:rsidRDefault="00043F21" w:rsidP="00043F21">
            <w:pPr>
              <w:pStyle w:val="Default"/>
              <w:rPr>
                <w:rFonts w:ascii="Times New Roman" w:hAnsi="Times New Roman" w:cs="Times New Roman"/>
                <w:sz w:val="24"/>
                <w:szCs w:val="24"/>
              </w:rPr>
            </w:pPr>
            <w:r w:rsidRPr="00EF5F81">
              <w:rPr>
                <w:rFonts w:ascii="Times New Roman" w:hAnsi="Times New Roman" w:cs="Times New Roman"/>
                <w:sz w:val="24"/>
                <w:szCs w:val="24"/>
              </w:rPr>
              <w:t>Gather additional supporting evidence, hire design engineer, and create initial design concept.</w:t>
            </w:r>
          </w:p>
          <w:p w14:paraId="71D1B8F3" w14:textId="3F88F0F5" w:rsidR="009564C1" w:rsidRPr="00EF5F81" w:rsidRDefault="009564C1" w:rsidP="00C37E5B">
            <w:pPr>
              <w:pStyle w:val="Default"/>
              <w:rPr>
                <w:rFonts w:ascii="Times New Roman" w:hAnsi="Times New Roman" w:cs="Times New Roman"/>
                <w:sz w:val="24"/>
                <w:szCs w:val="24"/>
              </w:rPr>
            </w:pPr>
          </w:p>
        </w:tc>
        <w:tc>
          <w:tcPr>
            <w:tcW w:w="480" w:type="dxa"/>
          </w:tcPr>
          <w:p w14:paraId="3A94AAA3" w14:textId="77777777" w:rsidR="00043F21" w:rsidRPr="00EF5F81" w:rsidRDefault="00043F21" w:rsidP="00C37E5B">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sz w:val="24"/>
                <w:szCs w:val="24"/>
              </w:rPr>
            </w:pPr>
          </w:p>
        </w:tc>
        <w:tc>
          <w:tcPr>
            <w:tcW w:w="480" w:type="dxa"/>
          </w:tcPr>
          <w:p w14:paraId="369577E2" w14:textId="65564B53" w:rsidR="00043F21" w:rsidRPr="00EF5F81" w:rsidRDefault="00043F21" w:rsidP="00C37E5B">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sz w:val="24"/>
                <w:szCs w:val="24"/>
              </w:rPr>
            </w:pPr>
          </w:p>
        </w:tc>
        <w:tc>
          <w:tcPr>
            <w:tcW w:w="484" w:type="dxa"/>
          </w:tcPr>
          <w:p w14:paraId="15B14508" w14:textId="0096DC7E" w:rsidR="00043F21" w:rsidRPr="00EF5F81" w:rsidRDefault="00043F21" w:rsidP="00C37E5B">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sz w:val="24"/>
                <w:szCs w:val="24"/>
              </w:rPr>
            </w:pPr>
          </w:p>
        </w:tc>
        <w:tc>
          <w:tcPr>
            <w:tcW w:w="1931" w:type="dxa"/>
            <w:gridSpan w:val="5"/>
          </w:tcPr>
          <w:p w14:paraId="2E188F11" w14:textId="698EA23A" w:rsidR="00043F21" w:rsidRPr="00EF5F81" w:rsidRDefault="00043F21" w:rsidP="00C37E5B">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sz w:val="24"/>
                <w:szCs w:val="24"/>
              </w:rPr>
            </w:pPr>
            <w:r w:rsidRPr="00EF5F81">
              <w:rPr>
                <w:rFonts w:ascii="Times New Roman" w:eastAsia="Times New Roman" w:hAnsi="Times New Roman" w:cs="Times New Roman"/>
                <w:bCs/>
                <w:noProof/>
                <w:sz w:val="24"/>
                <w:szCs w:val="24"/>
              </w:rPr>
              <mc:AlternateContent>
                <mc:Choice Requires="wps">
                  <w:drawing>
                    <wp:anchor distT="0" distB="0" distL="114300" distR="114300" simplePos="0" relativeHeight="251665408" behindDoc="0" locked="0" layoutInCell="1" allowOverlap="1" wp14:anchorId="1FCA1579" wp14:editId="6DE0B788">
                      <wp:simplePos x="0" y="0"/>
                      <wp:positionH relativeFrom="column">
                        <wp:posOffset>250190</wp:posOffset>
                      </wp:positionH>
                      <wp:positionV relativeFrom="paragraph">
                        <wp:posOffset>42077</wp:posOffset>
                      </wp:positionV>
                      <wp:extent cx="376722" cy="0"/>
                      <wp:effectExtent l="0" t="25400" r="42545" b="38100"/>
                      <wp:wrapNone/>
                      <wp:docPr id="11" name="Straight Connector 11"/>
                      <wp:cNvGraphicFramePr/>
                      <a:graphic xmlns:a="http://schemas.openxmlformats.org/drawingml/2006/main">
                        <a:graphicData uri="http://schemas.microsoft.com/office/word/2010/wordprocessingShape">
                          <wps:wsp>
                            <wps:cNvCnPr/>
                            <wps:spPr>
                              <a:xfrm>
                                <a:off x="0" y="0"/>
                                <a:ext cx="376722" cy="0"/>
                              </a:xfrm>
                              <a:prstGeom prst="line">
                                <a:avLst/>
                              </a:prstGeom>
                              <a:ln w="571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D785EA2" id="Straight Connector 11"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7pt,3.3pt" to="49.35pt,3.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" strokecolor="black [3213]" strokeweight="4.5pt"/>
                  </w:pict>
                </mc:Fallback>
              </mc:AlternateContent>
            </w:r>
          </w:p>
        </w:tc>
        <w:tc>
          <w:tcPr>
            <w:tcW w:w="338" w:type="dxa"/>
          </w:tcPr>
          <w:p w14:paraId="7F353E69" w14:textId="77777777" w:rsidR="00043F21" w:rsidRPr="00EF5F81" w:rsidRDefault="00043F21" w:rsidP="00C37E5B">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sz w:val="24"/>
                <w:szCs w:val="24"/>
              </w:rPr>
            </w:pPr>
          </w:p>
        </w:tc>
        <w:tc>
          <w:tcPr>
            <w:tcW w:w="394" w:type="dxa"/>
          </w:tcPr>
          <w:p w14:paraId="38A84E09" w14:textId="77777777" w:rsidR="00043F21" w:rsidRPr="00EF5F81" w:rsidRDefault="00043F21" w:rsidP="00C37E5B">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sz w:val="24"/>
                <w:szCs w:val="24"/>
              </w:rPr>
            </w:pPr>
          </w:p>
        </w:tc>
        <w:tc>
          <w:tcPr>
            <w:tcW w:w="474" w:type="dxa"/>
          </w:tcPr>
          <w:p w14:paraId="2BC68DE8" w14:textId="77777777" w:rsidR="00043F21" w:rsidRPr="00EF5F81" w:rsidRDefault="00043F21" w:rsidP="00C37E5B">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sz w:val="24"/>
                <w:szCs w:val="24"/>
              </w:rPr>
            </w:pPr>
          </w:p>
        </w:tc>
      </w:tr>
      <w:tr w:rsidR="00043F21" w:rsidRPr="00EF5F81" w14:paraId="6CFB37CE" w14:textId="77777777" w:rsidTr="00C37E5B">
        <w:trPr>
          <w:trHeight w:val="345"/>
        </w:trPr>
        <w:tc>
          <w:tcPr>
            <w:tcW w:w="4769" w:type="dxa"/>
          </w:tcPr>
          <w:p w14:paraId="74F65909" w14:textId="77777777" w:rsidR="00043F21" w:rsidRPr="00EF5F81" w:rsidRDefault="00043F21" w:rsidP="00043F21">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rPr>
            </w:pPr>
            <w:r w:rsidRPr="00EF5F81">
              <w:rPr>
                <w:rFonts w:ascii="Times New Roman" w:hAnsi="Times New Roman" w:cs="Times New Roman"/>
                <w:sz w:val="24"/>
                <w:szCs w:val="24"/>
              </w:rPr>
              <w:t>Identify potential manufacturers, receive final design, determine minimum order numbers and cost per unit.</w:t>
            </w:r>
          </w:p>
          <w:p w14:paraId="316E58DD" w14:textId="4B25673C" w:rsidR="009564C1" w:rsidRPr="00EF5F81" w:rsidRDefault="009564C1" w:rsidP="00C37E5B">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sz w:val="24"/>
                <w:szCs w:val="24"/>
              </w:rPr>
            </w:pPr>
          </w:p>
        </w:tc>
        <w:tc>
          <w:tcPr>
            <w:tcW w:w="480" w:type="dxa"/>
          </w:tcPr>
          <w:p w14:paraId="12995B37" w14:textId="77777777" w:rsidR="00043F21" w:rsidRPr="00EF5F81" w:rsidRDefault="00043F21" w:rsidP="00C37E5B">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sz w:val="24"/>
                <w:szCs w:val="24"/>
              </w:rPr>
            </w:pPr>
          </w:p>
        </w:tc>
        <w:tc>
          <w:tcPr>
            <w:tcW w:w="2147" w:type="dxa"/>
            <w:gridSpan w:val="5"/>
          </w:tcPr>
          <w:p w14:paraId="15A58612" w14:textId="392FEADE" w:rsidR="00043F21" w:rsidRPr="00EF5F81" w:rsidRDefault="009564C1" w:rsidP="00C37E5B">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sz w:val="24"/>
                <w:szCs w:val="24"/>
              </w:rPr>
            </w:pPr>
            <w:r w:rsidRPr="00EF5F81">
              <w:rPr>
                <w:rFonts w:ascii="Times New Roman" w:eastAsia="Times New Roman" w:hAnsi="Times New Roman" w:cs="Times New Roman"/>
                <w:bCs/>
                <w:noProof/>
                <w:sz w:val="24"/>
                <w:szCs w:val="24"/>
              </w:rPr>
              <mc:AlternateContent>
                <mc:Choice Requires="wps">
                  <w:drawing>
                    <wp:anchor distT="0" distB="0" distL="114300" distR="114300" simplePos="0" relativeHeight="251667456" behindDoc="0" locked="0" layoutInCell="1" allowOverlap="1" wp14:anchorId="72D47181" wp14:editId="2D708735">
                      <wp:simplePos x="0" y="0"/>
                      <wp:positionH relativeFrom="column">
                        <wp:posOffset>1102360</wp:posOffset>
                      </wp:positionH>
                      <wp:positionV relativeFrom="paragraph">
                        <wp:posOffset>40005</wp:posOffset>
                      </wp:positionV>
                      <wp:extent cx="408305" cy="0"/>
                      <wp:effectExtent l="0" t="25400" r="36195" b="38100"/>
                      <wp:wrapNone/>
                      <wp:docPr id="12" name="Straight Connector 12"/>
                      <wp:cNvGraphicFramePr/>
                      <a:graphic xmlns:a="http://schemas.openxmlformats.org/drawingml/2006/main">
                        <a:graphicData uri="http://schemas.microsoft.com/office/word/2010/wordprocessingShape">
                          <wps:wsp>
                            <wps:cNvCnPr/>
                            <wps:spPr>
                              <a:xfrm>
                                <a:off x="0" y="0"/>
                                <a:ext cx="408305" cy="0"/>
                              </a:xfrm>
                              <a:prstGeom prst="line">
                                <a:avLst/>
                              </a:prstGeom>
                              <a:ln w="571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CA0DBE" id="Straight Connector 1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8pt,3.15pt" to="118.95pt,3.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" strokecolor="black [3213]" strokeweight="4.5pt"/>
                  </w:pict>
                </mc:Fallback>
              </mc:AlternateContent>
            </w:r>
          </w:p>
        </w:tc>
        <w:tc>
          <w:tcPr>
            <w:tcW w:w="412" w:type="dxa"/>
          </w:tcPr>
          <w:p w14:paraId="0A152327" w14:textId="7598C31E" w:rsidR="00043F21" w:rsidRPr="00EF5F81" w:rsidRDefault="00043F21" w:rsidP="00C37E5B">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sz w:val="24"/>
                <w:szCs w:val="24"/>
              </w:rPr>
            </w:pPr>
          </w:p>
        </w:tc>
        <w:tc>
          <w:tcPr>
            <w:tcW w:w="336" w:type="dxa"/>
          </w:tcPr>
          <w:p w14:paraId="67F25500" w14:textId="65EC7D89" w:rsidR="00043F21" w:rsidRPr="00EF5F81" w:rsidRDefault="00043F21" w:rsidP="00C37E5B">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sz w:val="24"/>
                <w:szCs w:val="24"/>
              </w:rPr>
            </w:pPr>
          </w:p>
        </w:tc>
        <w:tc>
          <w:tcPr>
            <w:tcW w:w="338" w:type="dxa"/>
          </w:tcPr>
          <w:p w14:paraId="56B3C5ED" w14:textId="77777777" w:rsidR="00043F21" w:rsidRPr="00EF5F81" w:rsidRDefault="00043F21" w:rsidP="00C37E5B">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sz w:val="24"/>
                <w:szCs w:val="24"/>
              </w:rPr>
            </w:pPr>
          </w:p>
        </w:tc>
        <w:tc>
          <w:tcPr>
            <w:tcW w:w="394" w:type="dxa"/>
          </w:tcPr>
          <w:p w14:paraId="49BD08A3" w14:textId="77777777" w:rsidR="00043F21" w:rsidRPr="00EF5F81" w:rsidRDefault="00043F21" w:rsidP="00C37E5B">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sz w:val="24"/>
                <w:szCs w:val="24"/>
              </w:rPr>
            </w:pPr>
          </w:p>
        </w:tc>
        <w:tc>
          <w:tcPr>
            <w:tcW w:w="474" w:type="dxa"/>
          </w:tcPr>
          <w:p w14:paraId="7401327F" w14:textId="77777777" w:rsidR="00043F21" w:rsidRPr="00EF5F81" w:rsidRDefault="00043F21" w:rsidP="00C37E5B">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sz w:val="24"/>
                <w:szCs w:val="24"/>
              </w:rPr>
            </w:pPr>
          </w:p>
        </w:tc>
      </w:tr>
      <w:tr w:rsidR="009564C1" w:rsidRPr="00EF5F81" w14:paraId="1345415D" w14:textId="77777777" w:rsidTr="009564C1">
        <w:trPr>
          <w:trHeight w:val="345"/>
        </w:trPr>
        <w:tc>
          <w:tcPr>
            <w:tcW w:w="4769" w:type="dxa"/>
          </w:tcPr>
          <w:p w14:paraId="7C98DBD5" w14:textId="1B7A2973" w:rsidR="00043F21" w:rsidRPr="00EF5F81" w:rsidRDefault="00043F21" w:rsidP="00C37E5B">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sz w:val="24"/>
                <w:szCs w:val="24"/>
              </w:rPr>
            </w:pPr>
            <w:r w:rsidRPr="00EF5F81">
              <w:rPr>
                <w:rFonts w:ascii="Times New Roman" w:hAnsi="Times New Roman" w:cs="Times New Roman"/>
                <w:sz w:val="24"/>
                <w:szCs w:val="24"/>
              </w:rPr>
              <w:t>Produce prototype.</w:t>
            </w:r>
          </w:p>
        </w:tc>
        <w:tc>
          <w:tcPr>
            <w:tcW w:w="480" w:type="dxa"/>
          </w:tcPr>
          <w:p w14:paraId="4595D47C" w14:textId="77777777" w:rsidR="00043F21" w:rsidRPr="00EF5F81" w:rsidRDefault="00043F21" w:rsidP="00C37E5B">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sz w:val="24"/>
                <w:szCs w:val="24"/>
              </w:rPr>
            </w:pPr>
          </w:p>
        </w:tc>
        <w:tc>
          <w:tcPr>
            <w:tcW w:w="480" w:type="dxa"/>
          </w:tcPr>
          <w:p w14:paraId="4AEFB418" w14:textId="204D03C1" w:rsidR="00043F21" w:rsidRPr="00EF5F81" w:rsidRDefault="00043F21" w:rsidP="00C37E5B">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sz w:val="24"/>
                <w:szCs w:val="24"/>
              </w:rPr>
            </w:pPr>
          </w:p>
        </w:tc>
        <w:tc>
          <w:tcPr>
            <w:tcW w:w="484" w:type="dxa"/>
          </w:tcPr>
          <w:p w14:paraId="0F368047" w14:textId="214764B8" w:rsidR="00043F21" w:rsidRPr="00EF5F81" w:rsidRDefault="00043F21" w:rsidP="00C37E5B">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sz w:val="24"/>
                <w:szCs w:val="24"/>
              </w:rPr>
            </w:pPr>
          </w:p>
        </w:tc>
        <w:tc>
          <w:tcPr>
            <w:tcW w:w="410" w:type="dxa"/>
          </w:tcPr>
          <w:p w14:paraId="38E3EE0C" w14:textId="77777777" w:rsidR="00043F21" w:rsidRPr="00EF5F81" w:rsidRDefault="00043F21" w:rsidP="00C37E5B">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sz w:val="24"/>
                <w:szCs w:val="24"/>
              </w:rPr>
            </w:pPr>
          </w:p>
        </w:tc>
        <w:tc>
          <w:tcPr>
            <w:tcW w:w="412" w:type="dxa"/>
          </w:tcPr>
          <w:p w14:paraId="1B301C6D" w14:textId="77777777" w:rsidR="00043F21" w:rsidRPr="00EF5F81" w:rsidRDefault="00043F21" w:rsidP="00C37E5B">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sz w:val="24"/>
                <w:szCs w:val="24"/>
              </w:rPr>
            </w:pPr>
          </w:p>
        </w:tc>
        <w:tc>
          <w:tcPr>
            <w:tcW w:w="361" w:type="dxa"/>
          </w:tcPr>
          <w:p w14:paraId="1FBF41D0" w14:textId="77777777" w:rsidR="00043F21" w:rsidRPr="00EF5F81" w:rsidRDefault="00043F21" w:rsidP="00C37E5B">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sz w:val="24"/>
                <w:szCs w:val="24"/>
              </w:rPr>
            </w:pPr>
          </w:p>
        </w:tc>
        <w:tc>
          <w:tcPr>
            <w:tcW w:w="412" w:type="dxa"/>
          </w:tcPr>
          <w:p w14:paraId="074C9598" w14:textId="00824D43" w:rsidR="00043F21" w:rsidRPr="00EF5F81" w:rsidRDefault="009564C1" w:rsidP="00C37E5B">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sz w:val="24"/>
                <w:szCs w:val="24"/>
              </w:rPr>
            </w:pPr>
            <w:r w:rsidRPr="00EF5F81">
              <w:rPr>
                <w:rFonts w:ascii="Times New Roman" w:eastAsia="Times New Roman" w:hAnsi="Times New Roman" w:cs="Times New Roman"/>
                <w:bCs/>
                <w:noProof/>
                <w:sz w:val="24"/>
                <w:szCs w:val="24"/>
              </w:rPr>
              <mc:AlternateContent>
                <mc:Choice Requires="wps">
                  <w:drawing>
                    <wp:anchor distT="0" distB="0" distL="114300" distR="114300" simplePos="0" relativeHeight="251669504" behindDoc="0" locked="0" layoutInCell="1" allowOverlap="1" wp14:anchorId="733F00A0" wp14:editId="66FAA660">
                      <wp:simplePos x="0" y="0"/>
                      <wp:positionH relativeFrom="column">
                        <wp:posOffset>-75565</wp:posOffset>
                      </wp:positionH>
                      <wp:positionV relativeFrom="paragraph">
                        <wp:posOffset>64169</wp:posOffset>
                      </wp:positionV>
                      <wp:extent cx="408305" cy="0"/>
                      <wp:effectExtent l="0" t="25400" r="36195" b="38100"/>
                      <wp:wrapNone/>
                      <wp:docPr id="13" name="Straight Connector 13"/>
                      <wp:cNvGraphicFramePr/>
                      <a:graphic xmlns:a="http://schemas.openxmlformats.org/drawingml/2006/main">
                        <a:graphicData uri="http://schemas.microsoft.com/office/word/2010/wordprocessingShape">
                          <wps:wsp>
                            <wps:cNvCnPr/>
                            <wps:spPr>
                              <a:xfrm>
                                <a:off x="0" y="0"/>
                                <a:ext cx="408305" cy="0"/>
                              </a:xfrm>
                              <a:prstGeom prst="line">
                                <a:avLst/>
                              </a:prstGeom>
                              <a:ln w="571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4F434F" id="Straight Connector 1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5pt,5.05pt" to="26.2pt,5.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" strokecolor="black [3213]" strokeweight="4.5pt"/>
                  </w:pict>
                </mc:Fallback>
              </mc:AlternateContent>
            </w:r>
          </w:p>
        </w:tc>
        <w:tc>
          <w:tcPr>
            <w:tcW w:w="336" w:type="dxa"/>
          </w:tcPr>
          <w:p w14:paraId="20139135" w14:textId="006B3C44" w:rsidR="00043F21" w:rsidRPr="00EF5F81" w:rsidRDefault="00043F21" w:rsidP="00C37E5B">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sz w:val="24"/>
                <w:szCs w:val="24"/>
              </w:rPr>
            </w:pPr>
          </w:p>
        </w:tc>
        <w:tc>
          <w:tcPr>
            <w:tcW w:w="338" w:type="dxa"/>
          </w:tcPr>
          <w:p w14:paraId="29B65F71" w14:textId="77777777" w:rsidR="00043F21" w:rsidRPr="00EF5F81" w:rsidRDefault="00043F21" w:rsidP="00C37E5B">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sz w:val="24"/>
                <w:szCs w:val="24"/>
              </w:rPr>
            </w:pPr>
          </w:p>
        </w:tc>
        <w:tc>
          <w:tcPr>
            <w:tcW w:w="394" w:type="dxa"/>
          </w:tcPr>
          <w:p w14:paraId="54784CF0" w14:textId="77777777" w:rsidR="00043F21" w:rsidRPr="00EF5F81" w:rsidRDefault="00043F21" w:rsidP="00C37E5B">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sz w:val="24"/>
                <w:szCs w:val="24"/>
              </w:rPr>
            </w:pPr>
          </w:p>
        </w:tc>
        <w:tc>
          <w:tcPr>
            <w:tcW w:w="474" w:type="dxa"/>
          </w:tcPr>
          <w:p w14:paraId="262C79B1" w14:textId="77777777" w:rsidR="00043F21" w:rsidRPr="00EF5F81" w:rsidRDefault="00043F21" w:rsidP="00C37E5B">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sz w:val="24"/>
                <w:szCs w:val="24"/>
              </w:rPr>
            </w:pPr>
          </w:p>
        </w:tc>
      </w:tr>
      <w:tr w:rsidR="009564C1" w:rsidRPr="00EF5F81" w14:paraId="51EBF813" w14:textId="77777777" w:rsidTr="009564C1">
        <w:trPr>
          <w:trHeight w:val="345"/>
        </w:trPr>
        <w:tc>
          <w:tcPr>
            <w:tcW w:w="4769" w:type="dxa"/>
          </w:tcPr>
          <w:p w14:paraId="315ED6DD" w14:textId="77777777" w:rsidR="00043F21" w:rsidRPr="00EF5F81" w:rsidRDefault="00043F21" w:rsidP="00043F21">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rPr>
            </w:pPr>
            <w:r w:rsidRPr="00EF5F81">
              <w:rPr>
                <w:rFonts w:ascii="Times New Roman" w:hAnsi="Times New Roman" w:cs="Times New Roman"/>
                <w:sz w:val="24"/>
                <w:szCs w:val="24"/>
              </w:rPr>
              <w:t>Identify interested parties and potential partners for testing.</w:t>
            </w:r>
          </w:p>
          <w:p w14:paraId="62E939E4" w14:textId="66F71995" w:rsidR="00043F21" w:rsidRPr="00EF5F81" w:rsidRDefault="00043F21" w:rsidP="00C37E5B">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sz w:val="24"/>
                <w:szCs w:val="24"/>
              </w:rPr>
            </w:pPr>
          </w:p>
        </w:tc>
        <w:tc>
          <w:tcPr>
            <w:tcW w:w="480" w:type="dxa"/>
          </w:tcPr>
          <w:p w14:paraId="0D966ECF" w14:textId="77777777" w:rsidR="00043F21" w:rsidRPr="00EF5F81" w:rsidRDefault="00043F21" w:rsidP="00C37E5B">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sz w:val="24"/>
                <w:szCs w:val="24"/>
              </w:rPr>
            </w:pPr>
          </w:p>
        </w:tc>
        <w:tc>
          <w:tcPr>
            <w:tcW w:w="480" w:type="dxa"/>
          </w:tcPr>
          <w:p w14:paraId="7CAF8BA4" w14:textId="20057CEE" w:rsidR="00043F21" w:rsidRPr="00EF5F81" w:rsidRDefault="00043F21" w:rsidP="00C37E5B">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sz w:val="24"/>
                <w:szCs w:val="24"/>
              </w:rPr>
            </w:pPr>
          </w:p>
        </w:tc>
        <w:tc>
          <w:tcPr>
            <w:tcW w:w="484" w:type="dxa"/>
          </w:tcPr>
          <w:p w14:paraId="285EC702" w14:textId="68DCE0F8" w:rsidR="00043F21" w:rsidRPr="00EF5F81" w:rsidRDefault="00043F21" w:rsidP="00C37E5B">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sz w:val="24"/>
                <w:szCs w:val="24"/>
              </w:rPr>
            </w:pPr>
          </w:p>
        </w:tc>
        <w:tc>
          <w:tcPr>
            <w:tcW w:w="410" w:type="dxa"/>
          </w:tcPr>
          <w:p w14:paraId="57054FC6" w14:textId="77777777" w:rsidR="00043F21" w:rsidRPr="00EF5F81" w:rsidRDefault="00043F21" w:rsidP="00C37E5B">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sz w:val="24"/>
                <w:szCs w:val="24"/>
              </w:rPr>
            </w:pPr>
          </w:p>
        </w:tc>
        <w:tc>
          <w:tcPr>
            <w:tcW w:w="412" w:type="dxa"/>
          </w:tcPr>
          <w:p w14:paraId="01D233AD" w14:textId="77777777" w:rsidR="00043F21" w:rsidRPr="00EF5F81" w:rsidRDefault="00043F21" w:rsidP="00C37E5B">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sz w:val="24"/>
                <w:szCs w:val="24"/>
              </w:rPr>
            </w:pPr>
          </w:p>
        </w:tc>
        <w:tc>
          <w:tcPr>
            <w:tcW w:w="361" w:type="dxa"/>
          </w:tcPr>
          <w:p w14:paraId="78153808" w14:textId="77777777" w:rsidR="00043F21" w:rsidRPr="00EF5F81" w:rsidRDefault="00043F21" w:rsidP="00C37E5B">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sz w:val="24"/>
                <w:szCs w:val="24"/>
              </w:rPr>
            </w:pPr>
          </w:p>
        </w:tc>
        <w:tc>
          <w:tcPr>
            <w:tcW w:w="412" w:type="dxa"/>
          </w:tcPr>
          <w:p w14:paraId="61136FFC" w14:textId="77777777" w:rsidR="00043F21" w:rsidRPr="00EF5F81" w:rsidRDefault="00043F21" w:rsidP="00C37E5B">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sz w:val="24"/>
                <w:szCs w:val="24"/>
              </w:rPr>
            </w:pPr>
          </w:p>
        </w:tc>
        <w:tc>
          <w:tcPr>
            <w:tcW w:w="336" w:type="dxa"/>
          </w:tcPr>
          <w:p w14:paraId="41BC08AA" w14:textId="080673E9" w:rsidR="00043F21" w:rsidRPr="00EF5F81" w:rsidRDefault="009564C1" w:rsidP="00C37E5B">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sz w:val="24"/>
                <w:szCs w:val="24"/>
              </w:rPr>
            </w:pPr>
            <w:r w:rsidRPr="00EF5F81">
              <w:rPr>
                <w:rFonts w:ascii="Times New Roman" w:eastAsia="Times New Roman" w:hAnsi="Times New Roman" w:cs="Times New Roman"/>
                <w:bCs/>
                <w:noProof/>
                <w:sz w:val="24"/>
                <w:szCs w:val="24"/>
              </w:rPr>
              <mc:AlternateContent>
                <mc:Choice Requires="wps">
                  <w:drawing>
                    <wp:anchor distT="0" distB="0" distL="114300" distR="114300" simplePos="0" relativeHeight="251671552" behindDoc="0" locked="0" layoutInCell="1" allowOverlap="1" wp14:anchorId="36C6B331" wp14:editId="21E2A71E">
                      <wp:simplePos x="0" y="0"/>
                      <wp:positionH relativeFrom="column">
                        <wp:posOffset>-73326</wp:posOffset>
                      </wp:positionH>
                      <wp:positionV relativeFrom="paragraph">
                        <wp:posOffset>77637</wp:posOffset>
                      </wp:positionV>
                      <wp:extent cx="304432" cy="0"/>
                      <wp:effectExtent l="0" t="25400" r="38735" b="38100"/>
                      <wp:wrapNone/>
                      <wp:docPr id="14" name="Straight Connector 14"/>
                      <wp:cNvGraphicFramePr/>
                      <a:graphic xmlns:a="http://schemas.openxmlformats.org/drawingml/2006/main">
                        <a:graphicData uri="http://schemas.microsoft.com/office/word/2010/wordprocessingShape">
                          <wps:wsp>
                            <wps:cNvCnPr/>
                            <wps:spPr>
                              <a:xfrm>
                                <a:off x="0" y="0"/>
                                <a:ext cx="304432" cy="0"/>
                              </a:xfrm>
                              <a:prstGeom prst="line">
                                <a:avLst/>
                              </a:prstGeom>
                              <a:ln w="571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179973" id="Straight Connector 1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5pt,6.1pt" to="18.2pt,6.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" strokecolor="black [3213]" strokeweight="4.5pt"/>
                  </w:pict>
                </mc:Fallback>
              </mc:AlternateContent>
            </w:r>
          </w:p>
        </w:tc>
        <w:tc>
          <w:tcPr>
            <w:tcW w:w="338" w:type="dxa"/>
          </w:tcPr>
          <w:p w14:paraId="65A52DBC" w14:textId="6F82C146" w:rsidR="00043F21" w:rsidRPr="00EF5F81" w:rsidRDefault="00043F21" w:rsidP="00C37E5B">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sz w:val="24"/>
                <w:szCs w:val="24"/>
              </w:rPr>
            </w:pPr>
          </w:p>
        </w:tc>
        <w:tc>
          <w:tcPr>
            <w:tcW w:w="394" w:type="dxa"/>
          </w:tcPr>
          <w:p w14:paraId="0CD8662F" w14:textId="425CF315" w:rsidR="00043F21" w:rsidRPr="00EF5F81" w:rsidRDefault="00043F21" w:rsidP="00C37E5B">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sz w:val="24"/>
                <w:szCs w:val="24"/>
              </w:rPr>
            </w:pPr>
          </w:p>
        </w:tc>
        <w:tc>
          <w:tcPr>
            <w:tcW w:w="474" w:type="dxa"/>
          </w:tcPr>
          <w:p w14:paraId="64D4C73A" w14:textId="77777777" w:rsidR="00043F21" w:rsidRPr="00EF5F81" w:rsidRDefault="00043F21" w:rsidP="00C37E5B">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sz w:val="24"/>
                <w:szCs w:val="24"/>
              </w:rPr>
            </w:pPr>
          </w:p>
        </w:tc>
      </w:tr>
      <w:tr w:rsidR="009564C1" w:rsidRPr="00EF5F81" w14:paraId="16BF51B4" w14:textId="77777777" w:rsidTr="00C37E5B">
        <w:trPr>
          <w:trHeight w:val="345"/>
        </w:trPr>
        <w:tc>
          <w:tcPr>
            <w:tcW w:w="4769" w:type="dxa"/>
          </w:tcPr>
          <w:p w14:paraId="614C6CA9" w14:textId="5D584A13" w:rsidR="00043F21" w:rsidRPr="00EF5F81" w:rsidRDefault="00043F21" w:rsidP="00043F21">
            <w:pPr>
              <w:pStyle w:val="Default"/>
              <w:rPr>
                <w:rFonts w:ascii="Times New Roman" w:hAnsi="Times New Roman" w:cs="Times New Roman"/>
                <w:sz w:val="24"/>
                <w:szCs w:val="24"/>
              </w:rPr>
            </w:pPr>
            <w:r w:rsidRPr="00EF5F81">
              <w:rPr>
                <w:rFonts w:ascii="Times New Roman" w:hAnsi="Times New Roman" w:cs="Times New Roman"/>
                <w:sz w:val="24"/>
                <w:szCs w:val="24"/>
              </w:rPr>
              <w:t>Implement pilot program, evaluate feedback, adjust design based on feedback.</w:t>
            </w:r>
          </w:p>
          <w:p w14:paraId="6498E258" w14:textId="74A67744" w:rsidR="00043F21" w:rsidRPr="00EF5F81" w:rsidRDefault="00043F21" w:rsidP="00C37E5B">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sz w:val="24"/>
                <w:szCs w:val="24"/>
              </w:rPr>
            </w:pPr>
          </w:p>
        </w:tc>
        <w:tc>
          <w:tcPr>
            <w:tcW w:w="480" w:type="dxa"/>
          </w:tcPr>
          <w:p w14:paraId="4714CD34" w14:textId="77777777" w:rsidR="00043F21" w:rsidRPr="00EF5F81" w:rsidRDefault="00043F21" w:rsidP="00C37E5B">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sz w:val="24"/>
                <w:szCs w:val="24"/>
              </w:rPr>
            </w:pPr>
          </w:p>
        </w:tc>
        <w:tc>
          <w:tcPr>
            <w:tcW w:w="480" w:type="dxa"/>
          </w:tcPr>
          <w:p w14:paraId="4069B094" w14:textId="5F25C574" w:rsidR="00043F21" w:rsidRPr="00EF5F81" w:rsidRDefault="00043F21" w:rsidP="00C37E5B">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sz w:val="24"/>
                <w:szCs w:val="24"/>
              </w:rPr>
            </w:pPr>
          </w:p>
        </w:tc>
        <w:tc>
          <w:tcPr>
            <w:tcW w:w="484" w:type="dxa"/>
          </w:tcPr>
          <w:p w14:paraId="583023F5" w14:textId="758D14F3" w:rsidR="00043F21" w:rsidRPr="00EF5F81" w:rsidRDefault="00043F21" w:rsidP="00C37E5B">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sz w:val="24"/>
                <w:szCs w:val="24"/>
              </w:rPr>
            </w:pPr>
          </w:p>
        </w:tc>
        <w:tc>
          <w:tcPr>
            <w:tcW w:w="410" w:type="dxa"/>
          </w:tcPr>
          <w:p w14:paraId="49E04D9D" w14:textId="77777777" w:rsidR="00043F21" w:rsidRPr="00EF5F81" w:rsidRDefault="00043F21" w:rsidP="00C37E5B">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sz w:val="24"/>
                <w:szCs w:val="24"/>
              </w:rPr>
            </w:pPr>
          </w:p>
        </w:tc>
        <w:tc>
          <w:tcPr>
            <w:tcW w:w="412" w:type="dxa"/>
          </w:tcPr>
          <w:p w14:paraId="3D0E512F" w14:textId="77777777" w:rsidR="00043F21" w:rsidRPr="00EF5F81" w:rsidRDefault="00043F21" w:rsidP="00C37E5B">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sz w:val="24"/>
                <w:szCs w:val="24"/>
              </w:rPr>
            </w:pPr>
          </w:p>
        </w:tc>
        <w:tc>
          <w:tcPr>
            <w:tcW w:w="361" w:type="dxa"/>
          </w:tcPr>
          <w:p w14:paraId="694D470C" w14:textId="77777777" w:rsidR="00043F21" w:rsidRPr="00EF5F81" w:rsidRDefault="00043F21" w:rsidP="00C37E5B">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sz w:val="24"/>
                <w:szCs w:val="24"/>
              </w:rPr>
            </w:pPr>
          </w:p>
        </w:tc>
        <w:tc>
          <w:tcPr>
            <w:tcW w:w="412" w:type="dxa"/>
          </w:tcPr>
          <w:p w14:paraId="54AB826E" w14:textId="77777777" w:rsidR="00043F21" w:rsidRPr="00EF5F81" w:rsidRDefault="00043F21" w:rsidP="00C37E5B">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sz w:val="24"/>
                <w:szCs w:val="24"/>
              </w:rPr>
            </w:pPr>
          </w:p>
        </w:tc>
        <w:tc>
          <w:tcPr>
            <w:tcW w:w="336" w:type="dxa"/>
          </w:tcPr>
          <w:p w14:paraId="52B7A574" w14:textId="77777777" w:rsidR="00043F21" w:rsidRPr="00EF5F81" w:rsidRDefault="00043F21" w:rsidP="00C37E5B">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sz w:val="24"/>
                <w:szCs w:val="24"/>
              </w:rPr>
            </w:pPr>
          </w:p>
        </w:tc>
        <w:tc>
          <w:tcPr>
            <w:tcW w:w="338" w:type="dxa"/>
          </w:tcPr>
          <w:p w14:paraId="6A5337C4" w14:textId="02E6426D" w:rsidR="00043F21" w:rsidRPr="00EF5F81" w:rsidRDefault="00BE2319" w:rsidP="00C37E5B">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sz w:val="24"/>
                <w:szCs w:val="24"/>
              </w:rPr>
            </w:pPr>
            <w:r w:rsidRPr="00EF5F81">
              <w:rPr>
                <w:rFonts w:ascii="Times New Roman" w:eastAsia="Times New Roman" w:hAnsi="Times New Roman" w:cs="Times New Roman"/>
                <w:bCs/>
                <w:noProof/>
                <w:sz w:val="24"/>
                <w:szCs w:val="24"/>
              </w:rPr>
              <mc:AlternateContent>
                <mc:Choice Requires="wps">
                  <w:drawing>
                    <wp:anchor distT="0" distB="0" distL="114300" distR="114300" simplePos="0" relativeHeight="251673600" behindDoc="0" locked="0" layoutInCell="1" allowOverlap="1" wp14:anchorId="7A38908C" wp14:editId="2167A981">
                      <wp:simplePos x="0" y="0"/>
                      <wp:positionH relativeFrom="column">
                        <wp:posOffset>-135389</wp:posOffset>
                      </wp:positionH>
                      <wp:positionV relativeFrom="paragraph">
                        <wp:posOffset>90337</wp:posOffset>
                      </wp:positionV>
                      <wp:extent cx="625475" cy="0"/>
                      <wp:effectExtent l="0" t="25400" r="34925" b="38100"/>
                      <wp:wrapNone/>
                      <wp:docPr id="15" name="Straight Connector 15"/>
                      <wp:cNvGraphicFramePr/>
                      <a:graphic xmlns:a="http://schemas.openxmlformats.org/drawingml/2006/main">
                        <a:graphicData uri="http://schemas.microsoft.com/office/word/2010/wordprocessingShape">
                          <wps:wsp>
                            <wps:cNvCnPr/>
                            <wps:spPr>
                              <a:xfrm>
                                <a:off x="0" y="0"/>
                                <a:ext cx="625475" cy="0"/>
                              </a:xfrm>
                              <a:prstGeom prst="line">
                                <a:avLst/>
                              </a:prstGeom>
                              <a:ln w="571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1B8078" id="Straight Connector 1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5pt,7.1pt" to="38.6pt,7.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" strokecolor="black [3213]" strokeweight="4.5pt"/>
                  </w:pict>
                </mc:Fallback>
              </mc:AlternateContent>
            </w:r>
          </w:p>
        </w:tc>
        <w:tc>
          <w:tcPr>
            <w:tcW w:w="394" w:type="dxa"/>
          </w:tcPr>
          <w:p w14:paraId="158F583C" w14:textId="6AAFC0F3" w:rsidR="00043F21" w:rsidRPr="00EF5F81" w:rsidRDefault="00043F21" w:rsidP="00C37E5B">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sz w:val="24"/>
                <w:szCs w:val="24"/>
              </w:rPr>
            </w:pPr>
          </w:p>
        </w:tc>
        <w:tc>
          <w:tcPr>
            <w:tcW w:w="474" w:type="dxa"/>
          </w:tcPr>
          <w:p w14:paraId="3738BD34" w14:textId="77777777" w:rsidR="00043F21" w:rsidRPr="00EF5F81" w:rsidRDefault="00043F21" w:rsidP="00C37E5B">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sz w:val="24"/>
                <w:szCs w:val="24"/>
              </w:rPr>
            </w:pPr>
          </w:p>
        </w:tc>
      </w:tr>
      <w:tr w:rsidR="009564C1" w:rsidRPr="00EF5F81" w14:paraId="4EEF5631" w14:textId="77777777" w:rsidTr="00C37E5B">
        <w:trPr>
          <w:trHeight w:val="345"/>
        </w:trPr>
        <w:tc>
          <w:tcPr>
            <w:tcW w:w="4769" w:type="dxa"/>
            <w:tcBorders>
              <w:bottom w:val="single" w:sz="4" w:space="0" w:color="auto"/>
            </w:tcBorders>
          </w:tcPr>
          <w:p w14:paraId="44AE29C0" w14:textId="7D77155B" w:rsidR="00043F21" w:rsidRPr="00EF5F81" w:rsidRDefault="00043F21" w:rsidP="00C37E5B">
            <w:pPr>
              <w:pStyle w:val="Default"/>
              <w:rPr>
                <w:rFonts w:ascii="Times New Roman" w:eastAsia="Times New Roman" w:hAnsi="Times New Roman" w:cs="Times New Roman"/>
                <w:sz w:val="24"/>
                <w:szCs w:val="24"/>
              </w:rPr>
            </w:pPr>
            <w:r w:rsidRPr="00EF5F81">
              <w:rPr>
                <w:rFonts w:ascii="Times New Roman" w:hAnsi="Times New Roman" w:cs="Times New Roman"/>
                <w:sz w:val="24"/>
                <w:szCs w:val="24"/>
              </w:rPr>
              <w:t>Improved and proven concept, final product backed with supporting data, present to municipalities, non-profits, environmental groups, waste management companies, and trash valet services.</w:t>
            </w:r>
          </w:p>
        </w:tc>
        <w:tc>
          <w:tcPr>
            <w:tcW w:w="480" w:type="dxa"/>
            <w:tcBorders>
              <w:bottom w:val="single" w:sz="4" w:space="0" w:color="auto"/>
            </w:tcBorders>
          </w:tcPr>
          <w:p w14:paraId="21970A9F" w14:textId="77777777" w:rsidR="00043F21" w:rsidRPr="00EF5F81" w:rsidRDefault="00043F21" w:rsidP="00C37E5B">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sz w:val="24"/>
                <w:szCs w:val="24"/>
              </w:rPr>
            </w:pPr>
          </w:p>
        </w:tc>
        <w:tc>
          <w:tcPr>
            <w:tcW w:w="480" w:type="dxa"/>
            <w:tcBorders>
              <w:bottom w:val="single" w:sz="4" w:space="0" w:color="auto"/>
            </w:tcBorders>
          </w:tcPr>
          <w:p w14:paraId="131ACF43" w14:textId="04112A79" w:rsidR="00043F21" w:rsidRPr="00EF5F81" w:rsidRDefault="00043F21" w:rsidP="00C37E5B">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sz w:val="24"/>
                <w:szCs w:val="24"/>
              </w:rPr>
            </w:pPr>
          </w:p>
        </w:tc>
        <w:tc>
          <w:tcPr>
            <w:tcW w:w="484" w:type="dxa"/>
            <w:tcBorders>
              <w:bottom w:val="single" w:sz="4" w:space="0" w:color="auto"/>
            </w:tcBorders>
          </w:tcPr>
          <w:p w14:paraId="68848FE7" w14:textId="31A7F2CF" w:rsidR="00043F21" w:rsidRPr="00EF5F81" w:rsidRDefault="00043F21" w:rsidP="00C37E5B">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sz w:val="24"/>
                <w:szCs w:val="24"/>
              </w:rPr>
            </w:pPr>
          </w:p>
        </w:tc>
        <w:tc>
          <w:tcPr>
            <w:tcW w:w="410" w:type="dxa"/>
            <w:tcBorders>
              <w:bottom w:val="single" w:sz="4" w:space="0" w:color="auto"/>
            </w:tcBorders>
          </w:tcPr>
          <w:p w14:paraId="40917300" w14:textId="77777777" w:rsidR="00043F21" w:rsidRPr="00EF5F81" w:rsidRDefault="00043F21" w:rsidP="00C37E5B">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sz w:val="24"/>
                <w:szCs w:val="24"/>
              </w:rPr>
            </w:pPr>
          </w:p>
        </w:tc>
        <w:tc>
          <w:tcPr>
            <w:tcW w:w="412" w:type="dxa"/>
            <w:tcBorders>
              <w:bottom w:val="single" w:sz="4" w:space="0" w:color="auto"/>
            </w:tcBorders>
          </w:tcPr>
          <w:p w14:paraId="26F597ED" w14:textId="77777777" w:rsidR="00043F21" w:rsidRPr="00EF5F81" w:rsidRDefault="00043F21" w:rsidP="00C37E5B">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sz w:val="24"/>
                <w:szCs w:val="24"/>
              </w:rPr>
            </w:pPr>
          </w:p>
        </w:tc>
        <w:tc>
          <w:tcPr>
            <w:tcW w:w="361" w:type="dxa"/>
            <w:tcBorders>
              <w:bottom w:val="single" w:sz="4" w:space="0" w:color="auto"/>
            </w:tcBorders>
          </w:tcPr>
          <w:p w14:paraId="36D2192B" w14:textId="77777777" w:rsidR="00043F21" w:rsidRPr="00EF5F81" w:rsidRDefault="00043F21" w:rsidP="00C37E5B">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sz w:val="24"/>
                <w:szCs w:val="24"/>
              </w:rPr>
            </w:pPr>
          </w:p>
        </w:tc>
        <w:tc>
          <w:tcPr>
            <w:tcW w:w="412" w:type="dxa"/>
            <w:tcBorders>
              <w:bottom w:val="single" w:sz="4" w:space="0" w:color="auto"/>
            </w:tcBorders>
          </w:tcPr>
          <w:p w14:paraId="351C57B2" w14:textId="77777777" w:rsidR="00043F21" w:rsidRPr="00EF5F81" w:rsidRDefault="00043F21" w:rsidP="00C37E5B">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sz w:val="24"/>
                <w:szCs w:val="24"/>
              </w:rPr>
            </w:pPr>
          </w:p>
        </w:tc>
        <w:tc>
          <w:tcPr>
            <w:tcW w:w="336" w:type="dxa"/>
            <w:tcBorders>
              <w:bottom w:val="single" w:sz="4" w:space="0" w:color="auto"/>
            </w:tcBorders>
          </w:tcPr>
          <w:p w14:paraId="1B5D0FAC" w14:textId="77777777" w:rsidR="00043F21" w:rsidRPr="00EF5F81" w:rsidRDefault="00043F21" w:rsidP="00C37E5B">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sz w:val="24"/>
                <w:szCs w:val="24"/>
              </w:rPr>
            </w:pPr>
          </w:p>
        </w:tc>
        <w:tc>
          <w:tcPr>
            <w:tcW w:w="338" w:type="dxa"/>
            <w:tcBorders>
              <w:bottom w:val="single" w:sz="4" w:space="0" w:color="auto"/>
            </w:tcBorders>
          </w:tcPr>
          <w:p w14:paraId="5C2F0250" w14:textId="77777777" w:rsidR="00043F21" w:rsidRPr="00EF5F81" w:rsidRDefault="00043F21" w:rsidP="00C37E5B">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sz w:val="24"/>
                <w:szCs w:val="24"/>
              </w:rPr>
            </w:pPr>
          </w:p>
        </w:tc>
        <w:tc>
          <w:tcPr>
            <w:tcW w:w="394" w:type="dxa"/>
            <w:tcBorders>
              <w:bottom w:val="single" w:sz="4" w:space="0" w:color="auto"/>
            </w:tcBorders>
          </w:tcPr>
          <w:p w14:paraId="1278A62F" w14:textId="77777777" w:rsidR="00043F21" w:rsidRPr="00EF5F81" w:rsidRDefault="00043F21" w:rsidP="00C37E5B">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sz w:val="24"/>
                <w:szCs w:val="24"/>
              </w:rPr>
            </w:pPr>
          </w:p>
        </w:tc>
        <w:tc>
          <w:tcPr>
            <w:tcW w:w="474" w:type="dxa"/>
            <w:tcBorders>
              <w:bottom w:val="single" w:sz="4" w:space="0" w:color="auto"/>
            </w:tcBorders>
          </w:tcPr>
          <w:p w14:paraId="398C1ADD" w14:textId="6DD5C5B7" w:rsidR="00043F21" w:rsidRPr="00EF5F81" w:rsidRDefault="009564C1" w:rsidP="00C37E5B">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sz w:val="24"/>
                <w:szCs w:val="24"/>
              </w:rPr>
            </w:pPr>
            <w:r w:rsidRPr="00EF5F81">
              <w:rPr>
                <w:rFonts w:ascii="Times New Roman" w:eastAsia="Times New Roman" w:hAnsi="Times New Roman" w:cs="Times New Roman"/>
                <w:bCs/>
                <w:noProof/>
                <w:sz w:val="24"/>
                <w:szCs w:val="24"/>
              </w:rPr>
              <mc:AlternateContent>
                <mc:Choice Requires="wps">
                  <w:drawing>
                    <wp:anchor distT="0" distB="0" distL="114300" distR="114300" simplePos="0" relativeHeight="251675648" behindDoc="0" locked="0" layoutInCell="1" allowOverlap="1" wp14:anchorId="3D0EED80" wp14:editId="1168A3E1">
                      <wp:simplePos x="0" y="0"/>
                      <wp:positionH relativeFrom="column">
                        <wp:posOffset>-125095</wp:posOffset>
                      </wp:positionH>
                      <wp:positionV relativeFrom="paragraph">
                        <wp:posOffset>94815</wp:posOffset>
                      </wp:positionV>
                      <wp:extent cx="256674" cy="0"/>
                      <wp:effectExtent l="0" t="25400" r="35560" b="38100"/>
                      <wp:wrapNone/>
                      <wp:docPr id="16" name="Straight Connector 16"/>
                      <wp:cNvGraphicFramePr/>
                      <a:graphic xmlns:a="http://schemas.openxmlformats.org/drawingml/2006/main">
                        <a:graphicData uri="http://schemas.microsoft.com/office/word/2010/wordprocessingShape">
                          <wps:wsp>
                            <wps:cNvCnPr/>
                            <wps:spPr>
                              <a:xfrm flipV="1">
                                <a:off x="0" y="0"/>
                                <a:ext cx="256674" cy="0"/>
                              </a:xfrm>
                              <a:prstGeom prst="line">
                                <a:avLst/>
                              </a:prstGeom>
                              <a:ln w="571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D62880" id="Straight Connector 16"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5pt,7.45pt" to="10.35pt,7.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" strokecolor="black [3213]" strokeweight="4.5pt"/>
                  </w:pict>
                </mc:Fallback>
              </mc:AlternateContent>
            </w:r>
          </w:p>
        </w:tc>
      </w:tr>
    </w:tbl>
    <w:p w14:paraId="4FB1D037" w14:textId="0B2936B4" w:rsidR="00063C5D" w:rsidRPr="00EF5F81" w:rsidRDefault="009564C1" w:rsidP="00C37E5B">
      <w:pPr>
        <w:pStyle w:val="Default"/>
        <w:spacing w:line="360" w:lineRule="auto"/>
        <w:rPr>
          <w:rFonts w:ascii="Times New Roman" w:eastAsia="Times New Roman" w:hAnsi="Times New Roman" w:cs="Times New Roman"/>
          <w:sz w:val="24"/>
          <w:szCs w:val="24"/>
        </w:rPr>
      </w:pPr>
      <w:r w:rsidRPr="00EF5F81">
        <w:rPr>
          <w:rFonts w:ascii="Times New Roman" w:hAnsi="Times New Roman" w:cs="Times New Roman"/>
          <w:i/>
          <w:sz w:val="24"/>
          <w:szCs w:val="24"/>
        </w:rPr>
        <w:t>Figure 1.</w:t>
      </w:r>
      <w:r w:rsidRPr="00EF5F81">
        <w:rPr>
          <w:rFonts w:ascii="Times New Roman" w:hAnsi="Times New Roman" w:cs="Times New Roman"/>
          <w:sz w:val="24"/>
          <w:szCs w:val="24"/>
        </w:rPr>
        <w:t xml:space="preserve"> Project timeline.</w:t>
      </w:r>
    </w:p>
    <w:p w14:paraId="51727745" w14:textId="557F9113" w:rsidR="00414BBC" w:rsidRPr="00EF5F81" w:rsidRDefault="00414BBC" w:rsidP="00C37E5B">
      <w:pPr>
        <w:pStyle w:val="Default"/>
        <w:spacing w:line="360" w:lineRule="auto"/>
        <w:rPr>
          <w:rFonts w:ascii="Times New Roman" w:eastAsia="Times New Roman" w:hAnsi="Times New Roman" w:cs="Times New Roman"/>
          <w:b/>
          <w:bCs/>
          <w:sz w:val="24"/>
          <w:szCs w:val="24"/>
        </w:rPr>
      </w:pPr>
    </w:p>
    <w:tbl>
      <w:tblPr>
        <w:tblW w:w="4807"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2615"/>
        <w:gridCol w:w="6384"/>
      </w:tblGrid>
      <w:tr w:rsidR="00CD0D55" w:rsidRPr="00EF5F81" w14:paraId="09F9A6A1" w14:textId="77777777" w:rsidTr="00C37E5B">
        <w:trPr>
          <w:tblHeader/>
        </w:trPr>
        <w:tc>
          <w:tcPr>
            <w:tcW w:w="1453" w:type="pct"/>
            <w:tcBorders>
              <w:top w:val="single" w:sz="4" w:space="0" w:color="auto"/>
              <w:left w:val="nil"/>
              <w:bottom w:val="single" w:sz="4" w:space="0" w:color="auto"/>
              <w:right w:val="nil"/>
            </w:tcBorders>
            <w:shd w:val="clear" w:color="auto" w:fill="auto"/>
          </w:tcPr>
          <w:p w14:paraId="6586F9CA" w14:textId="77777777" w:rsidR="00CD0D55" w:rsidRPr="00EF5F81" w:rsidRDefault="00CD0D55" w:rsidP="00D6307E">
            <w:pPr>
              <w:rPr>
                <w:rStyle w:val="Strong"/>
                <w:b w:val="0"/>
              </w:rPr>
            </w:pPr>
            <w:r w:rsidRPr="00EF5F81">
              <w:rPr>
                <w:rStyle w:val="Strong"/>
                <w:b w:val="0"/>
              </w:rPr>
              <w:lastRenderedPageBreak/>
              <w:t>WBS Code</w:t>
            </w:r>
          </w:p>
        </w:tc>
        <w:tc>
          <w:tcPr>
            <w:tcW w:w="3547" w:type="pct"/>
            <w:tcBorders>
              <w:top w:val="single" w:sz="4" w:space="0" w:color="auto"/>
              <w:left w:val="nil"/>
              <w:bottom w:val="single" w:sz="4" w:space="0" w:color="auto"/>
              <w:right w:val="nil"/>
            </w:tcBorders>
            <w:shd w:val="clear" w:color="auto" w:fill="auto"/>
          </w:tcPr>
          <w:p w14:paraId="0629AB87" w14:textId="19ED7A6B" w:rsidR="00CD0D55" w:rsidRPr="00EF5F81" w:rsidRDefault="00CD0D55" w:rsidP="00D6307E">
            <w:pPr>
              <w:rPr>
                <w:rStyle w:val="Strong"/>
                <w:b w:val="0"/>
              </w:rPr>
            </w:pPr>
            <w:r w:rsidRPr="00EF5F81">
              <w:rPr>
                <w:rStyle w:val="Strong"/>
                <w:b w:val="0"/>
              </w:rPr>
              <w:t>Definition</w:t>
            </w:r>
          </w:p>
        </w:tc>
      </w:tr>
      <w:tr w:rsidR="00CD0D55" w:rsidRPr="00EF5F81" w14:paraId="1DA4E00A" w14:textId="77777777" w:rsidTr="00C37E5B">
        <w:trPr>
          <w:tblHeader/>
        </w:trPr>
        <w:tc>
          <w:tcPr>
            <w:tcW w:w="1453" w:type="pct"/>
            <w:tcBorders>
              <w:top w:val="single" w:sz="4" w:space="0" w:color="auto"/>
              <w:left w:val="nil"/>
              <w:bottom w:val="nil"/>
              <w:right w:val="nil"/>
            </w:tcBorders>
          </w:tcPr>
          <w:p w14:paraId="6BEEE3FD" w14:textId="77777777" w:rsidR="00CD0D55" w:rsidRPr="00EF5F81" w:rsidRDefault="00CD0D55" w:rsidP="00D6307E">
            <w:r w:rsidRPr="00EF5F81">
              <w:t>1</w:t>
            </w:r>
          </w:p>
        </w:tc>
        <w:tc>
          <w:tcPr>
            <w:tcW w:w="3547" w:type="pct"/>
            <w:tcBorders>
              <w:top w:val="single" w:sz="4" w:space="0" w:color="auto"/>
              <w:left w:val="nil"/>
              <w:bottom w:val="nil"/>
              <w:right w:val="nil"/>
            </w:tcBorders>
          </w:tcPr>
          <w:p w14:paraId="46AD51AD" w14:textId="456E371D" w:rsidR="00CD0D55" w:rsidRPr="00EF5F81" w:rsidRDefault="00CD0D55" w:rsidP="00D6307E">
            <w:r w:rsidRPr="00EF5F81">
              <w:t>Data</w:t>
            </w:r>
          </w:p>
        </w:tc>
      </w:tr>
      <w:tr w:rsidR="00CD0D55" w:rsidRPr="00EF5F81" w14:paraId="639CE007" w14:textId="77777777" w:rsidTr="00C37E5B">
        <w:trPr>
          <w:tblHeader/>
        </w:trPr>
        <w:tc>
          <w:tcPr>
            <w:tcW w:w="1453" w:type="pct"/>
            <w:tcBorders>
              <w:top w:val="nil"/>
              <w:left w:val="nil"/>
              <w:bottom w:val="nil"/>
              <w:right w:val="nil"/>
            </w:tcBorders>
          </w:tcPr>
          <w:p w14:paraId="2DF25B91" w14:textId="7BEF7338" w:rsidR="00CD0D55" w:rsidRPr="00EF5F81" w:rsidRDefault="00CD0D55" w:rsidP="00D6307E">
            <w:r w:rsidRPr="00EF5F81">
              <w:t>1.1</w:t>
            </w:r>
          </w:p>
        </w:tc>
        <w:tc>
          <w:tcPr>
            <w:tcW w:w="3547" w:type="pct"/>
            <w:tcBorders>
              <w:top w:val="nil"/>
              <w:left w:val="nil"/>
              <w:bottom w:val="nil"/>
              <w:right w:val="nil"/>
            </w:tcBorders>
          </w:tcPr>
          <w:p w14:paraId="45AFA1CB" w14:textId="63DD5EF7" w:rsidR="00CD0D55" w:rsidRPr="00EF5F81" w:rsidRDefault="00CD0D55" w:rsidP="00D6307E">
            <w:r w:rsidRPr="00EF5F81">
              <w:t>Informal Survey and online research</w:t>
            </w:r>
          </w:p>
        </w:tc>
      </w:tr>
      <w:tr w:rsidR="00CD0D55" w:rsidRPr="00EF5F81" w14:paraId="79A778BD" w14:textId="77777777" w:rsidTr="00C37E5B">
        <w:trPr>
          <w:tblHeader/>
        </w:trPr>
        <w:tc>
          <w:tcPr>
            <w:tcW w:w="1453" w:type="pct"/>
            <w:tcBorders>
              <w:top w:val="nil"/>
              <w:left w:val="nil"/>
              <w:bottom w:val="nil"/>
              <w:right w:val="nil"/>
            </w:tcBorders>
          </w:tcPr>
          <w:p w14:paraId="29954FB8" w14:textId="4F122DAE" w:rsidR="00CD0D55" w:rsidRPr="00EF5F81" w:rsidRDefault="00CD0D55" w:rsidP="00D6307E">
            <w:r w:rsidRPr="00EF5F81">
              <w:t>1.1.2</w:t>
            </w:r>
          </w:p>
        </w:tc>
        <w:tc>
          <w:tcPr>
            <w:tcW w:w="3547" w:type="pct"/>
            <w:tcBorders>
              <w:top w:val="nil"/>
              <w:left w:val="nil"/>
              <w:bottom w:val="nil"/>
              <w:right w:val="nil"/>
            </w:tcBorders>
          </w:tcPr>
          <w:p w14:paraId="60201724" w14:textId="5EF34692" w:rsidR="00CD0D55" w:rsidRPr="00EF5F81" w:rsidRDefault="00CD0D55" w:rsidP="00D6307E">
            <w:r w:rsidRPr="00EF5F81">
              <w:t>Summarize findings, determine solution</w:t>
            </w:r>
          </w:p>
        </w:tc>
      </w:tr>
      <w:tr w:rsidR="00CD0D55" w:rsidRPr="00EF5F81" w14:paraId="1E7766EF" w14:textId="77777777" w:rsidTr="00C37E5B">
        <w:trPr>
          <w:tblHeader/>
        </w:trPr>
        <w:tc>
          <w:tcPr>
            <w:tcW w:w="1453" w:type="pct"/>
            <w:tcBorders>
              <w:top w:val="nil"/>
              <w:left w:val="nil"/>
              <w:bottom w:val="nil"/>
              <w:right w:val="nil"/>
            </w:tcBorders>
          </w:tcPr>
          <w:p w14:paraId="490DADA7" w14:textId="6B733875" w:rsidR="00CD0D55" w:rsidRPr="00EF5F81" w:rsidRDefault="00CD0D55" w:rsidP="00D6307E">
            <w:r w:rsidRPr="00EF5F81">
              <w:t>2</w:t>
            </w:r>
          </w:p>
        </w:tc>
        <w:tc>
          <w:tcPr>
            <w:tcW w:w="3547" w:type="pct"/>
            <w:tcBorders>
              <w:top w:val="nil"/>
              <w:left w:val="nil"/>
              <w:bottom w:val="nil"/>
              <w:right w:val="nil"/>
            </w:tcBorders>
          </w:tcPr>
          <w:p w14:paraId="2CCBC26D" w14:textId="788E6F34" w:rsidR="00CD0D55" w:rsidRPr="00EF5F81" w:rsidRDefault="00CD0D55" w:rsidP="00D6307E">
            <w:pPr>
              <w:rPr>
                <w:rFonts w:eastAsia="Calibri"/>
              </w:rPr>
            </w:pPr>
            <w:r w:rsidRPr="00EF5F81">
              <w:rPr>
                <w:rFonts w:eastAsia="Calibri"/>
              </w:rPr>
              <w:t xml:space="preserve">The idea and product development </w:t>
            </w:r>
          </w:p>
        </w:tc>
      </w:tr>
      <w:tr w:rsidR="00CD0D55" w:rsidRPr="00EF5F81" w14:paraId="5C2EE4EB" w14:textId="77777777" w:rsidTr="00C37E5B">
        <w:trPr>
          <w:tblHeader/>
        </w:trPr>
        <w:tc>
          <w:tcPr>
            <w:tcW w:w="1453" w:type="pct"/>
            <w:tcBorders>
              <w:top w:val="nil"/>
              <w:left w:val="nil"/>
              <w:bottom w:val="nil"/>
              <w:right w:val="nil"/>
            </w:tcBorders>
          </w:tcPr>
          <w:p w14:paraId="604E2CBD" w14:textId="50986A4C" w:rsidR="00CD0D55" w:rsidRPr="00EF5F81" w:rsidRDefault="00CD0D55" w:rsidP="00D6307E">
            <w:r w:rsidRPr="00EF5F81">
              <w:t>2.1</w:t>
            </w:r>
          </w:p>
        </w:tc>
        <w:tc>
          <w:tcPr>
            <w:tcW w:w="3547" w:type="pct"/>
            <w:tcBorders>
              <w:top w:val="nil"/>
              <w:left w:val="nil"/>
              <w:bottom w:val="nil"/>
              <w:right w:val="nil"/>
            </w:tcBorders>
          </w:tcPr>
          <w:p w14:paraId="32174439" w14:textId="25C693EC" w:rsidR="00CD0D55" w:rsidRPr="00EF5F81" w:rsidRDefault="00CD0D55" w:rsidP="00D6307E">
            <w:r w:rsidRPr="00EF5F81">
              <w:t>Market research/product viability</w:t>
            </w:r>
          </w:p>
        </w:tc>
      </w:tr>
      <w:tr w:rsidR="00CD0D55" w:rsidRPr="00EF5F81" w14:paraId="57FDED74" w14:textId="77777777" w:rsidTr="00C37E5B">
        <w:trPr>
          <w:tblHeader/>
        </w:trPr>
        <w:tc>
          <w:tcPr>
            <w:tcW w:w="1453" w:type="pct"/>
            <w:tcBorders>
              <w:top w:val="nil"/>
              <w:left w:val="nil"/>
              <w:bottom w:val="nil"/>
              <w:right w:val="nil"/>
            </w:tcBorders>
          </w:tcPr>
          <w:p w14:paraId="3AFF25BA" w14:textId="1E8FC99E" w:rsidR="00CD0D55" w:rsidRPr="00EF5F81" w:rsidRDefault="00CD0D55" w:rsidP="00D6307E">
            <w:r w:rsidRPr="00EF5F81">
              <w:t>2.1.1</w:t>
            </w:r>
          </w:p>
        </w:tc>
        <w:tc>
          <w:tcPr>
            <w:tcW w:w="3547" w:type="pct"/>
            <w:tcBorders>
              <w:top w:val="nil"/>
              <w:left w:val="nil"/>
              <w:bottom w:val="nil"/>
              <w:right w:val="nil"/>
            </w:tcBorders>
          </w:tcPr>
          <w:p w14:paraId="695726E3" w14:textId="76FB5CD5" w:rsidR="00CD0D55" w:rsidRPr="00EF5F81" w:rsidRDefault="00CD0D55" w:rsidP="00D6307E">
            <w:pPr>
              <w:rPr>
                <w:rFonts w:eastAsia="Calibri"/>
              </w:rPr>
            </w:pPr>
            <w:r w:rsidRPr="00EF5F81">
              <w:rPr>
                <w:rFonts w:eastAsia="Calibri"/>
              </w:rPr>
              <w:t>Design engineer, develop basic design</w:t>
            </w:r>
          </w:p>
        </w:tc>
      </w:tr>
      <w:tr w:rsidR="00CD0D55" w:rsidRPr="00EF5F81" w14:paraId="21CC4FA3" w14:textId="77777777" w:rsidTr="00C37E5B">
        <w:trPr>
          <w:tblHeader/>
        </w:trPr>
        <w:tc>
          <w:tcPr>
            <w:tcW w:w="1453" w:type="pct"/>
            <w:tcBorders>
              <w:top w:val="nil"/>
              <w:left w:val="nil"/>
              <w:bottom w:val="nil"/>
              <w:right w:val="nil"/>
            </w:tcBorders>
          </w:tcPr>
          <w:p w14:paraId="54A6A314" w14:textId="6DCDE41A" w:rsidR="00CD0D55" w:rsidRPr="00EF5F81" w:rsidRDefault="00CD0D55" w:rsidP="00D6307E">
            <w:r w:rsidRPr="00EF5F81">
              <w:t>2.1.2</w:t>
            </w:r>
          </w:p>
        </w:tc>
        <w:tc>
          <w:tcPr>
            <w:tcW w:w="3547" w:type="pct"/>
            <w:tcBorders>
              <w:top w:val="nil"/>
              <w:left w:val="nil"/>
              <w:bottom w:val="nil"/>
              <w:right w:val="nil"/>
            </w:tcBorders>
          </w:tcPr>
          <w:p w14:paraId="17CB0B9D" w14:textId="407BA928" w:rsidR="00CD0D55" w:rsidRPr="00EF5F81" w:rsidRDefault="00CD0D55" w:rsidP="00D6307E">
            <w:pPr>
              <w:rPr>
                <w:rFonts w:eastAsia="Calibri"/>
              </w:rPr>
            </w:pPr>
            <w:r w:rsidRPr="00EF5F81">
              <w:rPr>
                <w:rFonts w:eastAsia="Calibri"/>
              </w:rPr>
              <w:t>Refine//finalize design, prototype</w:t>
            </w:r>
          </w:p>
        </w:tc>
      </w:tr>
      <w:tr w:rsidR="00CD0D55" w:rsidRPr="00EF5F81" w14:paraId="40644D3C" w14:textId="77777777" w:rsidTr="00C37E5B">
        <w:trPr>
          <w:tblHeader/>
        </w:trPr>
        <w:tc>
          <w:tcPr>
            <w:tcW w:w="1453" w:type="pct"/>
            <w:tcBorders>
              <w:top w:val="nil"/>
              <w:left w:val="nil"/>
              <w:bottom w:val="nil"/>
              <w:right w:val="nil"/>
            </w:tcBorders>
          </w:tcPr>
          <w:p w14:paraId="4BC4D79A" w14:textId="381143A1" w:rsidR="00CD0D55" w:rsidRPr="00EF5F81" w:rsidRDefault="00CD0D55" w:rsidP="00D6307E">
            <w:r w:rsidRPr="00EF5F81">
              <w:t>3</w:t>
            </w:r>
          </w:p>
        </w:tc>
        <w:tc>
          <w:tcPr>
            <w:tcW w:w="3547" w:type="pct"/>
            <w:tcBorders>
              <w:top w:val="nil"/>
              <w:left w:val="nil"/>
              <w:bottom w:val="nil"/>
              <w:right w:val="nil"/>
            </w:tcBorders>
          </w:tcPr>
          <w:p w14:paraId="5990039D" w14:textId="69D2EBFF" w:rsidR="00CD0D55" w:rsidRPr="00EF5F81" w:rsidRDefault="00CD0D55" w:rsidP="00D6307E">
            <w:pPr>
              <w:rPr>
                <w:rFonts w:eastAsia="Calibri"/>
              </w:rPr>
            </w:pPr>
            <w:r w:rsidRPr="00EF5F81">
              <w:rPr>
                <w:rFonts w:eastAsia="Calibri"/>
              </w:rPr>
              <w:t>Material and manufacturer selection</w:t>
            </w:r>
          </w:p>
        </w:tc>
      </w:tr>
      <w:tr w:rsidR="00CD0D55" w:rsidRPr="00EF5F81" w14:paraId="7FBD5132" w14:textId="77777777" w:rsidTr="00C37E5B">
        <w:trPr>
          <w:tblHeader/>
        </w:trPr>
        <w:tc>
          <w:tcPr>
            <w:tcW w:w="1453" w:type="pct"/>
            <w:tcBorders>
              <w:top w:val="nil"/>
              <w:left w:val="nil"/>
              <w:bottom w:val="nil"/>
              <w:right w:val="nil"/>
            </w:tcBorders>
          </w:tcPr>
          <w:p w14:paraId="3EBA4D56" w14:textId="6A959C00" w:rsidR="00CD0D55" w:rsidRPr="00EF5F81" w:rsidRDefault="00CD0D55" w:rsidP="00D6307E">
            <w:r w:rsidRPr="00EF5F81">
              <w:t>3.1</w:t>
            </w:r>
          </w:p>
        </w:tc>
        <w:tc>
          <w:tcPr>
            <w:tcW w:w="3547" w:type="pct"/>
            <w:tcBorders>
              <w:top w:val="nil"/>
              <w:left w:val="nil"/>
              <w:bottom w:val="nil"/>
              <w:right w:val="nil"/>
            </w:tcBorders>
          </w:tcPr>
          <w:p w14:paraId="0C35AA8C" w14:textId="10694A9D" w:rsidR="00CD0D55" w:rsidRPr="00EF5F81" w:rsidRDefault="00CD0D55" w:rsidP="00D6307E">
            <w:pPr>
              <w:rPr>
                <w:rFonts w:eastAsia="Calibri"/>
              </w:rPr>
            </w:pPr>
            <w:r w:rsidRPr="00EF5F81">
              <w:rPr>
                <w:rFonts w:eastAsia="Calibri"/>
              </w:rPr>
              <w:t>Identify cost effective material</w:t>
            </w:r>
          </w:p>
        </w:tc>
      </w:tr>
      <w:tr w:rsidR="00CD0D55" w:rsidRPr="00EF5F81" w14:paraId="256B106D" w14:textId="77777777" w:rsidTr="00C37E5B">
        <w:trPr>
          <w:tblHeader/>
        </w:trPr>
        <w:tc>
          <w:tcPr>
            <w:tcW w:w="1453" w:type="pct"/>
            <w:tcBorders>
              <w:top w:val="nil"/>
              <w:left w:val="nil"/>
              <w:bottom w:val="nil"/>
              <w:right w:val="nil"/>
            </w:tcBorders>
          </w:tcPr>
          <w:p w14:paraId="7CCEF117" w14:textId="29AA8719" w:rsidR="00CD0D55" w:rsidRPr="00EF5F81" w:rsidRDefault="00CD0D55" w:rsidP="00D6307E">
            <w:r w:rsidRPr="00EF5F81">
              <w:t>3.1.1</w:t>
            </w:r>
          </w:p>
        </w:tc>
        <w:tc>
          <w:tcPr>
            <w:tcW w:w="3547" w:type="pct"/>
            <w:tcBorders>
              <w:top w:val="nil"/>
              <w:left w:val="nil"/>
              <w:bottom w:val="nil"/>
              <w:right w:val="nil"/>
            </w:tcBorders>
          </w:tcPr>
          <w:p w14:paraId="2A040B06" w14:textId="48D4E9FC" w:rsidR="00CD0D55" w:rsidRPr="00EF5F81" w:rsidRDefault="00CD0D55" w:rsidP="00D6307E">
            <w:pPr>
              <w:rPr>
                <w:rFonts w:eastAsia="Calibri"/>
              </w:rPr>
            </w:pPr>
            <w:r w:rsidRPr="00EF5F81">
              <w:rPr>
                <w:rFonts w:eastAsia="Calibri"/>
              </w:rPr>
              <w:t>Identify potential manufacturers</w:t>
            </w:r>
          </w:p>
        </w:tc>
      </w:tr>
      <w:tr w:rsidR="00CD0D55" w:rsidRPr="00EF5F81" w14:paraId="331DE7FA" w14:textId="77777777" w:rsidTr="00C37E5B">
        <w:trPr>
          <w:tblHeader/>
        </w:trPr>
        <w:tc>
          <w:tcPr>
            <w:tcW w:w="1453" w:type="pct"/>
            <w:tcBorders>
              <w:top w:val="nil"/>
              <w:left w:val="nil"/>
              <w:bottom w:val="nil"/>
              <w:right w:val="nil"/>
            </w:tcBorders>
          </w:tcPr>
          <w:p w14:paraId="2132E8A4" w14:textId="1CE97866" w:rsidR="00CD0D55" w:rsidRPr="00EF5F81" w:rsidRDefault="00CD0D55" w:rsidP="00D6307E">
            <w:r w:rsidRPr="00EF5F81">
              <w:t>3.1.2</w:t>
            </w:r>
          </w:p>
        </w:tc>
        <w:tc>
          <w:tcPr>
            <w:tcW w:w="3547" w:type="pct"/>
            <w:tcBorders>
              <w:top w:val="nil"/>
              <w:left w:val="nil"/>
              <w:bottom w:val="nil"/>
              <w:right w:val="nil"/>
            </w:tcBorders>
          </w:tcPr>
          <w:p w14:paraId="3913AB14" w14:textId="2A7D837A" w:rsidR="00CD0D55" w:rsidRPr="00EF5F81" w:rsidRDefault="00CD0D55" w:rsidP="00D6307E">
            <w:pPr>
              <w:rPr>
                <w:rFonts w:eastAsia="Calibri"/>
              </w:rPr>
            </w:pPr>
            <w:r w:rsidRPr="00EF5F81">
              <w:rPr>
                <w:rFonts w:eastAsia="Calibri"/>
              </w:rPr>
              <w:t>Develop prototype</w:t>
            </w:r>
          </w:p>
        </w:tc>
      </w:tr>
      <w:tr w:rsidR="00CD0D55" w:rsidRPr="00EF5F81" w14:paraId="030606F8" w14:textId="77777777" w:rsidTr="00C37E5B">
        <w:trPr>
          <w:tblHeader/>
        </w:trPr>
        <w:tc>
          <w:tcPr>
            <w:tcW w:w="1453" w:type="pct"/>
            <w:tcBorders>
              <w:top w:val="nil"/>
              <w:left w:val="nil"/>
              <w:bottom w:val="nil"/>
              <w:right w:val="nil"/>
            </w:tcBorders>
          </w:tcPr>
          <w:p w14:paraId="40804CC0" w14:textId="467E1FA8" w:rsidR="00CD0D55" w:rsidRPr="00EF5F81" w:rsidRDefault="00CD0D55" w:rsidP="00D6307E">
            <w:r w:rsidRPr="00EF5F81">
              <w:t>3.1.3</w:t>
            </w:r>
          </w:p>
        </w:tc>
        <w:tc>
          <w:tcPr>
            <w:tcW w:w="3547" w:type="pct"/>
            <w:tcBorders>
              <w:top w:val="nil"/>
              <w:left w:val="nil"/>
              <w:bottom w:val="nil"/>
              <w:right w:val="nil"/>
            </w:tcBorders>
          </w:tcPr>
          <w:p w14:paraId="150D3A8B" w14:textId="60ACFEA1" w:rsidR="00CD0D55" w:rsidRPr="00EF5F81" w:rsidRDefault="00CD0D55" w:rsidP="00D6307E">
            <w:pPr>
              <w:rPr>
                <w:rFonts w:eastAsia="Calibri"/>
              </w:rPr>
            </w:pPr>
            <w:r w:rsidRPr="00EF5F81">
              <w:rPr>
                <w:rFonts w:eastAsia="Calibri"/>
              </w:rPr>
              <w:t>Identify cost per unit/minimum order</w:t>
            </w:r>
          </w:p>
        </w:tc>
      </w:tr>
      <w:tr w:rsidR="00CD0D55" w:rsidRPr="00EF5F81" w14:paraId="7EBEE6C1" w14:textId="77777777" w:rsidTr="00C37E5B">
        <w:trPr>
          <w:tblHeader/>
        </w:trPr>
        <w:tc>
          <w:tcPr>
            <w:tcW w:w="1453" w:type="pct"/>
            <w:tcBorders>
              <w:top w:val="nil"/>
              <w:left w:val="nil"/>
              <w:bottom w:val="nil"/>
              <w:right w:val="nil"/>
            </w:tcBorders>
          </w:tcPr>
          <w:p w14:paraId="7C222819" w14:textId="6FCD731A" w:rsidR="00CD0D55" w:rsidRPr="00EF5F81" w:rsidRDefault="00CD0D55" w:rsidP="00D6307E">
            <w:r w:rsidRPr="00EF5F81">
              <w:t>4</w:t>
            </w:r>
          </w:p>
        </w:tc>
        <w:tc>
          <w:tcPr>
            <w:tcW w:w="3547" w:type="pct"/>
            <w:tcBorders>
              <w:top w:val="nil"/>
              <w:left w:val="nil"/>
              <w:bottom w:val="nil"/>
              <w:right w:val="nil"/>
            </w:tcBorders>
          </w:tcPr>
          <w:p w14:paraId="45693514" w14:textId="0BCB1CD3" w:rsidR="00CD0D55" w:rsidRPr="00EF5F81" w:rsidRDefault="00CD0D55" w:rsidP="00D6307E">
            <w:pPr>
              <w:rPr>
                <w:rFonts w:eastAsia="Calibri"/>
              </w:rPr>
            </w:pPr>
            <w:r w:rsidRPr="00EF5F81">
              <w:rPr>
                <w:rFonts w:eastAsia="Calibri"/>
              </w:rPr>
              <w:t>Seek parties interested in pilot</w:t>
            </w:r>
          </w:p>
        </w:tc>
      </w:tr>
      <w:tr w:rsidR="00CD0D55" w:rsidRPr="00EF5F81" w14:paraId="69A01F1D" w14:textId="77777777" w:rsidTr="00C37E5B">
        <w:trPr>
          <w:tblHeader/>
        </w:trPr>
        <w:tc>
          <w:tcPr>
            <w:tcW w:w="1453" w:type="pct"/>
            <w:tcBorders>
              <w:top w:val="nil"/>
              <w:left w:val="nil"/>
              <w:bottom w:val="nil"/>
              <w:right w:val="nil"/>
            </w:tcBorders>
          </w:tcPr>
          <w:p w14:paraId="4E1445DE" w14:textId="56082992" w:rsidR="00CD0D55" w:rsidRPr="00EF5F81" w:rsidRDefault="00CD0D55" w:rsidP="00D6307E">
            <w:r w:rsidRPr="00EF5F81">
              <w:t>4.1</w:t>
            </w:r>
          </w:p>
        </w:tc>
        <w:tc>
          <w:tcPr>
            <w:tcW w:w="3547" w:type="pct"/>
            <w:tcBorders>
              <w:top w:val="nil"/>
              <w:left w:val="nil"/>
              <w:bottom w:val="nil"/>
              <w:right w:val="nil"/>
            </w:tcBorders>
          </w:tcPr>
          <w:p w14:paraId="7AC93FF8" w14:textId="19C667CC" w:rsidR="00CD0D55" w:rsidRPr="00EF5F81" w:rsidRDefault="00CD0D55" w:rsidP="00D6307E">
            <w:pPr>
              <w:rPr>
                <w:rFonts w:eastAsia="Calibri"/>
              </w:rPr>
            </w:pPr>
            <w:r w:rsidRPr="00EF5F81">
              <w:rPr>
                <w:rFonts w:eastAsia="Calibri"/>
              </w:rPr>
              <w:t>Acquire funding</w:t>
            </w:r>
          </w:p>
        </w:tc>
      </w:tr>
      <w:tr w:rsidR="00CD0D55" w:rsidRPr="00EF5F81" w14:paraId="24875EFB" w14:textId="77777777" w:rsidTr="00C37E5B">
        <w:trPr>
          <w:tblHeader/>
        </w:trPr>
        <w:tc>
          <w:tcPr>
            <w:tcW w:w="1453" w:type="pct"/>
            <w:tcBorders>
              <w:top w:val="nil"/>
              <w:left w:val="nil"/>
              <w:bottom w:val="nil"/>
              <w:right w:val="nil"/>
            </w:tcBorders>
          </w:tcPr>
          <w:p w14:paraId="4BA8470F" w14:textId="5144800B" w:rsidR="00CD0D55" w:rsidRPr="00EF5F81" w:rsidRDefault="00CD0D55" w:rsidP="00D6307E">
            <w:r w:rsidRPr="00EF5F81">
              <w:t>4.1.1</w:t>
            </w:r>
          </w:p>
        </w:tc>
        <w:tc>
          <w:tcPr>
            <w:tcW w:w="3547" w:type="pct"/>
            <w:tcBorders>
              <w:top w:val="nil"/>
              <w:left w:val="nil"/>
              <w:bottom w:val="nil"/>
              <w:right w:val="nil"/>
            </w:tcBorders>
          </w:tcPr>
          <w:p w14:paraId="11BAEDE2" w14:textId="6E413E3C" w:rsidR="00CD0D55" w:rsidRPr="00EF5F81" w:rsidRDefault="00CD0D55" w:rsidP="00D6307E">
            <w:pPr>
              <w:rPr>
                <w:rFonts w:eastAsia="Calibri"/>
              </w:rPr>
            </w:pPr>
            <w:r w:rsidRPr="00EF5F81">
              <w:rPr>
                <w:rFonts w:eastAsia="Calibri"/>
              </w:rPr>
              <w:t>Test for product effectiveness</w:t>
            </w:r>
          </w:p>
        </w:tc>
      </w:tr>
      <w:tr w:rsidR="00CD0D55" w:rsidRPr="00EF5F81" w14:paraId="547E1B9D" w14:textId="77777777" w:rsidTr="00C37E5B">
        <w:trPr>
          <w:tblHeader/>
        </w:trPr>
        <w:tc>
          <w:tcPr>
            <w:tcW w:w="1453" w:type="pct"/>
            <w:tcBorders>
              <w:top w:val="nil"/>
              <w:left w:val="nil"/>
              <w:bottom w:val="nil"/>
              <w:right w:val="nil"/>
            </w:tcBorders>
          </w:tcPr>
          <w:p w14:paraId="14DDB5E0" w14:textId="10A03BAB" w:rsidR="00CD0D55" w:rsidRPr="00EF5F81" w:rsidRDefault="00CD0D55" w:rsidP="00D6307E">
            <w:r w:rsidRPr="00EF5F81">
              <w:t>4.1.2</w:t>
            </w:r>
          </w:p>
        </w:tc>
        <w:tc>
          <w:tcPr>
            <w:tcW w:w="3547" w:type="pct"/>
            <w:tcBorders>
              <w:top w:val="nil"/>
              <w:left w:val="nil"/>
              <w:bottom w:val="nil"/>
              <w:right w:val="nil"/>
            </w:tcBorders>
          </w:tcPr>
          <w:p w14:paraId="18971E21" w14:textId="711F9FEE" w:rsidR="00CD0D55" w:rsidRPr="00EF5F81" w:rsidRDefault="00CD0D55" w:rsidP="00D6307E">
            <w:pPr>
              <w:rPr>
                <w:rFonts w:eastAsia="Calibri"/>
              </w:rPr>
            </w:pPr>
            <w:r w:rsidRPr="00EF5F81">
              <w:rPr>
                <w:rFonts w:eastAsia="Calibri"/>
              </w:rPr>
              <w:t>Integrate provided feedback</w:t>
            </w:r>
          </w:p>
        </w:tc>
      </w:tr>
      <w:tr w:rsidR="00CD0D55" w:rsidRPr="00EF5F81" w14:paraId="252E4728" w14:textId="77777777" w:rsidTr="00C37E5B">
        <w:trPr>
          <w:tblHeader/>
        </w:trPr>
        <w:tc>
          <w:tcPr>
            <w:tcW w:w="1453" w:type="pct"/>
            <w:tcBorders>
              <w:top w:val="nil"/>
              <w:left w:val="nil"/>
              <w:bottom w:val="nil"/>
              <w:right w:val="nil"/>
            </w:tcBorders>
          </w:tcPr>
          <w:p w14:paraId="1BADF56E" w14:textId="25297692" w:rsidR="00CD0D55" w:rsidRPr="00EF5F81" w:rsidRDefault="00CD0D55" w:rsidP="00D6307E">
            <w:r w:rsidRPr="00EF5F81">
              <w:t>5</w:t>
            </w:r>
          </w:p>
        </w:tc>
        <w:tc>
          <w:tcPr>
            <w:tcW w:w="3547" w:type="pct"/>
            <w:tcBorders>
              <w:top w:val="nil"/>
              <w:left w:val="nil"/>
              <w:bottom w:val="nil"/>
              <w:right w:val="nil"/>
            </w:tcBorders>
          </w:tcPr>
          <w:p w14:paraId="7BAD2C16" w14:textId="0576C848" w:rsidR="00CD0D55" w:rsidRPr="00EF5F81" w:rsidRDefault="00CD0D55" w:rsidP="00D6307E">
            <w:pPr>
              <w:rPr>
                <w:rFonts w:eastAsia="Calibri"/>
              </w:rPr>
            </w:pPr>
            <w:r w:rsidRPr="00EF5F81">
              <w:rPr>
                <w:rFonts w:eastAsia="Calibri"/>
              </w:rPr>
              <w:t>The final product</w:t>
            </w:r>
          </w:p>
        </w:tc>
      </w:tr>
      <w:tr w:rsidR="00CD0D55" w:rsidRPr="00EF5F81" w14:paraId="0D8F66A0" w14:textId="77777777" w:rsidTr="00C37E5B">
        <w:trPr>
          <w:tblHeader/>
        </w:trPr>
        <w:tc>
          <w:tcPr>
            <w:tcW w:w="1453" w:type="pct"/>
            <w:tcBorders>
              <w:top w:val="nil"/>
              <w:left w:val="nil"/>
              <w:bottom w:val="nil"/>
              <w:right w:val="nil"/>
            </w:tcBorders>
          </w:tcPr>
          <w:p w14:paraId="5511892B" w14:textId="439906FC" w:rsidR="00CD0D55" w:rsidRPr="00EF5F81" w:rsidRDefault="00CD0D55" w:rsidP="00D6307E">
            <w:r w:rsidRPr="00EF5F81">
              <w:t>5.1</w:t>
            </w:r>
          </w:p>
        </w:tc>
        <w:tc>
          <w:tcPr>
            <w:tcW w:w="3547" w:type="pct"/>
            <w:tcBorders>
              <w:top w:val="nil"/>
              <w:left w:val="nil"/>
              <w:bottom w:val="nil"/>
              <w:right w:val="nil"/>
            </w:tcBorders>
          </w:tcPr>
          <w:p w14:paraId="1CC8194E" w14:textId="010AF29B" w:rsidR="00CD0D55" w:rsidRPr="00EF5F81" w:rsidRDefault="00CD0D55" w:rsidP="00D6307E">
            <w:pPr>
              <w:rPr>
                <w:rFonts w:eastAsia="Calibri"/>
              </w:rPr>
            </w:pPr>
            <w:r w:rsidRPr="00EF5F81">
              <w:rPr>
                <w:rFonts w:eastAsia="Calibri"/>
              </w:rPr>
              <w:t>Proof of concept/</w:t>
            </w:r>
            <w:r w:rsidR="00CD6C5E" w:rsidRPr="00EF5F81">
              <w:rPr>
                <w:rFonts w:eastAsia="Calibri"/>
              </w:rPr>
              <w:t>full</w:t>
            </w:r>
            <w:r w:rsidR="00EC3688" w:rsidRPr="00EF5F81">
              <w:rPr>
                <w:rFonts w:eastAsia="Calibri"/>
              </w:rPr>
              <w:t>-</w:t>
            </w:r>
            <w:r w:rsidRPr="00EF5F81">
              <w:rPr>
                <w:rFonts w:eastAsia="Calibri"/>
              </w:rPr>
              <w:t>scale rollout</w:t>
            </w:r>
          </w:p>
        </w:tc>
      </w:tr>
      <w:tr w:rsidR="00CD0D55" w:rsidRPr="00EF5F81" w14:paraId="2EE660D6" w14:textId="77777777" w:rsidTr="00C37E5B">
        <w:trPr>
          <w:tblHeader/>
        </w:trPr>
        <w:tc>
          <w:tcPr>
            <w:tcW w:w="1453" w:type="pct"/>
            <w:tcBorders>
              <w:top w:val="nil"/>
              <w:left w:val="nil"/>
              <w:bottom w:val="single" w:sz="4" w:space="0" w:color="auto"/>
              <w:right w:val="nil"/>
            </w:tcBorders>
          </w:tcPr>
          <w:p w14:paraId="42D7B068" w14:textId="042136FD" w:rsidR="00CD0D55" w:rsidRPr="00EF5F81" w:rsidRDefault="00CD0D55" w:rsidP="00D6307E">
            <w:r w:rsidRPr="00EF5F81">
              <w:t>5.1.2</w:t>
            </w:r>
          </w:p>
        </w:tc>
        <w:tc>
          <w:tcPr>
            <w:tcW w:w="3547" w:type="pct"/>
            <w:tcBorders>
              <w:top w:val="nil"/>
              <w:left w:val="nil"/>
              <w:bottom w:val="single" w:sz="4" w:space="0" w:color="auto"/>
              <w:right w:val="nil"/>
            </w:tcBorders>
          </w:tcPr>
          <w:p w14:paraId="679756A0" w14:textId="01D6FDC6" w:rsidR="00CD0D55" w:rsidRPr="00EF5F81" w:rsidRDefault="00CD0D55" w:rsidP="00D6307E">
            <w:pPr>
              <w:rPr>
                <w:rFonts w:eastAsia="Calibri"/>
              </w:rPr>
            </w:pPr>
            <w:r w:rsidRPr="00EF5F81">
              <w:rPr>
                <w:rFonts w:eastAsia="Calibri"/>
              </w:rPr>
              <w:t>Licensing</w:t>
            </w:r>
          </w:p>
        </w:tc>
      </w:tr>
    </w:tbl>
    <w:p w14:paraId="3D401CB5" w14:textId="63A467A6" w:rsidR="00B93AEE" w:rsidRPr="00EF5F81" w:rsidRDefault="00CD0D55" w:rsidP="00277683">
      <w:pPr>
        <w:pStyle w:val="Default"/>
        <w:spacing w:line="360" w:lineRule="auto"/>
        <w:rPr>
          <w:rFonts w:ascii="Times New Roman" w:hAnsi="Times New Roman" w:cs="Times New Roman"/>
          <w:sz w:val="24"/>
          <w:szCs w:val="24"/>
        </w:rPr>
      </w:pPr>
      <w:r w:rsidRPr="00EF5F81">
        <w:rPr>
          <w:rFonts w:ascii="Times New Roman" w:hAnsi="Times New Roman" w:cs="Times New Roman"/>
          <w:i/>
          <w:sz w:val="24"/>
          <w:szCs w:val="24"/>
        </w:rPr>
        <w:t>Figure 2.</w:t>
      </w:r>
      <w:r w:rsidRPr="00EF5F81">
        <w:rPr>
          <w:rFonts w:ascii="Times New Roman" w:hAnsi="Times New Roman" w:cs="Times New Roman"/>
          <w:sz w:val="24"/>
          <w:szCs w:val="24"/>
        </w:rPr>
        <w:t xml:space="preserve"> Work breakdown structure</w:t>
      </w:r>
      <w:r w:rsidR="007E5967" w:rsidRPr="00EF5F81">
        <w:rPr>
          <w:rFonts w:ascii="Times New Roman" w:hAnsi="Times New Roman" w:cs="Times New Roman"/>
          <w:sz w:val="24"/>
          <w:szCs w:val="24"/>
        </w:rPr>
        <w:t xml:space="preserve"> (adapted from E. </w:t>
      </w:r>
      <w:r w:rsidR="007E5967" w:rsidRPr="00EF5F81">
        <w:rPr>
          <w:rStyle w:val="None"/>
          <w:rFonts w:ascii="Times New Roman" w:eastAsia="Times New Roman" w:hAnsi="Times New Roman" w:cs="Times New Roman"/>
          <w:color w:val="auto"/>
          <w:sz w:val="24"/>
          <w:szCs w:val="24"/>
          <w:u w:color="333333"/>
          <w:shd w:val="clear" w:color="auto" w:fill="FFFFFF"/>
        </w:rPr>
        <w:t>Christensen, 2017).</w:t>
      </w:r>
    </w:p>
    <w:p w14:paraId="3E4AD8D5" w14:textId="3525F292" w:rsidR="00414BBC" w:rsidRPr="00EF5F81" w:rsidRDefault="00D37D0B" w:rsidP="00277683">
      <w:pPr>
        <w:pStyle w:val="Default"/>
        <w:spacing w:line="360" w:lineRule="auto"/>
        <w:rPr>
          <w:rFonts w:ascii="Times New Roman" w:eastAsia="Times New Roman" w:hAnsi="Times New Roman" w:cs="Times New Roman"/>
          <w:sz w:val="24"/>
          <w:szCs w:val="24"/>
        </w:rPr>
      </w:pPr>
      <w:r w:rsidRPr="00EF5F81">
        <w:rPr>
          <w:rFonts w:ascii="Times New Roman" w:eastAsia="Times New Roman" w:hAnsi="Times New Roman" w:cs="Times New Roman"/>
          <w:sz w:val="24"/>
          <w:szCs w:val="24"/>
        </w:rPr>
        <w:tab/>
      </w:r>
      <w:r w:rsidRPr="00EF5F81">
        <w:rPr>
          <w:rFonts w:ascii="Times New Roman" w:hAnsi="Times New Roman" w:cs="Times New Roman"/>
          <w:sz w:val="24"/>
          <w:szCs w:val="24"/>
        </w:rPr>
        <w:t xml:space="preserve"> </w:t>
      </w:r>
    </w:p>
    <w:p w14:paraId="586D264A" w14:textId="1712DB58" w:rsidR="00A26E96" w:rsidRPr="00EF5F81" w:rsidRDefault="00D37D0B" w:rsidP="00277683">
      <w:pPr>
        <w:pStyle w:val="Default"/>
        <w:spacing w:line="360" w:lineRule="auto"/>
        <w:rPr>
          <w:rFonts w:ascii="Times New Roman" w:hAnsi="Times New Roman" w:cs="Times New Roman"/>
          <w:sz w:val="24"/>
          <w:szCs w:val="24"/>
        </w:rPr>
      </w:pPr>
      <w:r w:rsidRPr="00EF5F81">
        <w:rPr>
          <w:rFonts w:ascii="Times New Roman" w:eastAsia="Times New Roman" w:hAnsi="Times New Roman" w:cs="Times New Roman"/>
          <w:sz w:val="24"/>
          <w:szCs w:val="24"/>
        </w:rPr>
        <w:tab/>
      </w:r>
    </w:p>
    <w:p w14:paraId="6E62C696" w14:textId="77777777" w:rsidR="00A26E96" w:rsidRPr="00EF5F81" w:rsidRDefault="00A26E96" w:rsidP="00277683">
      <w:pPr>
        <w:spacing w:line="360" w:lineRule="auto"/>
        <w:rPr>
          <w:rFonts w:eastAsia="Helvetica Neue"/>
          <w:color w:val="000000"/>
          <w:u w:color="000000"/>
        </w:rPr>
      </w:pPr>
      <w:r w:rsidRPr="00EF5F81">
        <w:br w:type="page"/>
      </w:r>
    </w:p>
    <w:p w14:paraId="11257997" w14:textId="5EBCAF61" w:rsidR="00414BBC" w:rsidRPr="00EF5F81" w:rsidRDefault="00D37D0B" w:rsidP="00C37E5B">
      <w:pPr>
        <w:pStyle w:val="Default"/>
        <w:spacing w:line="360" w:lineRule="auto"/>
        <w:jc w:val="center"/>
        <w:rPr>
          <w:rFonts w:ascii="Times New Roman" w:eastAsia="Times New Roman" w:hAnsi="Times New Roman" w:cs="Times New Roman"/>
          <w:color w:val="auto"/>
          <w:sz w:val="24"/>
          <w:szCs w:val="24"/>
          <w:u w:color="333333"/>
          <w:shd w:val="clear" w:color="auto" w:fill="FFFFFF"/>
        </w:rPr>
      </w:pPr>
      <w:r w:rsidRPr="00EF5F81">
        <w:rPr>
          <w:rFonts w:ascii="Times New Roman" w:hAnsi="Times New Roman" w:cs="Times New Roman"/>
          <w:b/>
          <w:bCs/>
          <w:sz w:val="24"/>
          <w:szCs w:val="24"/>
        </w:rPr>
        <w:lastRenderedPageBreak/>
        <w:t>References</w:t>
      </w:r>
    </w:p>
    <w:p w14:paraId="65B63D6A" w14:textId="77777777" w:rsidR="00721B00" w:rsidRPr="00EF5F81" w:rsidRDefault="00721B00" w:rsidP="00C37E5B">
      <w:pPr>
        <w:pStyle w:val="Default"/>
        <w:spacing w:line="360" w:lineRule="auto"/>
        <w:ind w:left="720" w:hanging="720"/>
        <w:rPr>
          <w:rStyle w:val="None"/>
          <w:rFonts w:ascii="Times New Roman" w:eastAsia="Times New Roman" w:hAnsi="Times New Roman" w:cs="Times New Roman"/>
          <w:color w:val="auto"/>
          <w:sz w:val="24"/>
          <w:szCs w:val="24"/>
          <w:shd w:val="clear" w:color="auto" w:fill="FFFFFF"/>
        </w:rPr>
      </w:pPr>
      <w:r w:rsidRPr="00EF5F81">
        <w:rPr>
          <w:rStyle w:val="None"/>
          <w:rFonts w:ascii="Times New Roman" w:eastAsia="Times New Roman" w:hAnsi="Times New Roman" w:cs="Times New Roman"/>
          <w:color w:val="auto"/>
          <w:sz w:val="24"/>
          <w:szCs w:val="24"/>
          <w:u w:color="333333"/>
          <w:shd w:val="clear" w:color="auto" w:fill="FFFFFF"/>
        </w:rPr>
        <w:t xml:space="preserve">Christensen, E. (2017, Jan 23). </w:t>
      </w:r>
      <w:r w:rsidRPr="00EF5F81">
        <w:rPr>
          <w:rStyle w:val="None"/>
          <w:rFonts w:ascii="Times New Roman" w:hAnsi="Times New Roman" w:cs="Times New Roman"/>
          <w:color w:val="auto"/>
          <w:sz w:val="24"/>
          <w:szCs w:val="24"/>
          <w:u w:color="333333"/>
          <w:shd w:val="clear" w:color="auto" w:fill="FFFFFF"/>
        </w:rPr>
        <w:t xml:space="preserve">How to create a work breakdown structure and why you should [Blog post]. Retrieved from </w:t>
      </w:r>
      <w:r w:rsidRPr="00EF5F81">
        <w:rPr>
          <w:rStyle w:val="Hyperlink1"/>
          <w:rFonts w:eastAsia="Arial Unicode MS"/>
          <w:color w:val="auto"/>
          <w:u w:val="none"/>
        </w:rPr>
        <w:t>https://www.lucidchart.com/blog/how-to-create-a-work-breakdown-structure-and-why-you-should</w:t>
      </w:r>
    </w:p>
    <w:p w14:paraId="5A3AB692" w14:textId="4DDA7DA2" w:rsidR="00414BBC" w:rsidRPr="00EF5F81" w:rsidRDefault="00721B00" w:rsidP="00C37E5B">
      <w:pPr>
        <w:pStyle w:val="Default"/>
        <w:spacing w:line="360" w:lineRule="auto"/>
        <w:ind w:left="720" w:hanging="720"/>
        <w:rPr>
          <w:rStyle w:val="None"/>
          <w:rFonts w:ascii="Times New Roman" w:eastAsia="Times New Roman" w:hAnsi="Times New Roman" w:cs="Times New Roman"/>
          <w:color w:val="auto"/>
          <w:sz w:val="24"/>
          <w:szCs w:val="24"/>
          <w:u w:color="333333"/>
          <w:shd w:val="clear" w:color="auto" w:fill="FFFFFF"/>
        </w:rPr>
      </w:pPr>
      <w:r w:rsidRPr="00EF5F81" w:rsidDel="00B639AD">
        <w:rPr>
          <w:rFonts w:ascii="Times New Roman" w:hAnsi="Times New Roman" w:cs="Times New Roman"/>
          <w:color w:val="auto"/>
          <w:sz w:val="24"/>
          <w:szCs w:val="24"/>
          <w:u w:color="333333"/>
          <w:shd w:val="clear" w:color="auto" w:fill="FFFFFF"/>
        </w:rPr>
        <w:t xml:space="preserve"> </w:t>
      </w:r>
      <w:r w:rsidR="00B639AD" w:rsidRPr="00EF5F81">
        <w:rPr>
          <w:rStyle w:val="None"/>
          <w:rFonts w:ascii="Times New Roman" w:eastAsia="Times New Roman" w:hAnsi="Times New Roman" w:cs="Times New Roman"/>
          <w:color w:val="auto"/>
          <w:sz w:val="24"/>
          <w:szCs w:val="24"/>
          <w:u w:color="333333"/>
          <w:shd w:val="clear" w:color="auto" w:fill="FFFFFF"/>
        </w:rPr>
        <w:t xml:space="preserve">City of Cincinnati. (2016, July 13). </w:t>
      </w:r>
      <w:r w:rsidR="00D37D0B" w:rsidRPr="00EF5F81">
        <w:rPr>
          <w:rStyle w:val="None"/>
          <w:rFonts w:ascii="Times New Roman" w:hAnsi="Times New Roman" w:cs="Times New Roman"/>
          <w:color w:val="auto"/>
          <w:sz w:val="24"/>
          <w:szCs w:val="24"/>
          <w:u w:color="333333"/>
          <w:shd w:val="clear" w:color="auto" w:fill="FFFFFF"/>
        </w:rPr>
        <w:t xml:space="preserve">Cincinnati </w:t>
      </w:r>
      <w:r w:rsidR="00B639AD" w:rsidRPr="00EF5F81">
        <w:rPr>
          <w:rStyle w:val="None"/>
          <w:rFonts w:ascii="Times New Roman" w:hAnsi="Times New Roman" w:cs="Times New Roman"/>
          <w:color w:val="auto"/>
          <w:sz w:val="24"/>
          <w:szCs w:val="24"/>
          <w:u w:color="333333"/>
          <w:shd w:val="clear" w:color="auto" w:fill="FFFFFF"/>
        </w:rPr>
        <w:t xml:space="preserve">part of </w:t>
      </w:r>
      <w:r w:rsidR="00650215" w:rsidRPr="00EF5F81">
        <w:rPr>
          <w:rStyle w:val="None"/>
          <w:rFonts w:ascii="Times New Roman" w:hAnsi="Times New Roman" w:cs="Times New Roman"/>
          <w:color w:val="auto"/>
          <w:sz w:val="24"/>
          <w:szCs w:val="24"/>
          <w:u w:color="333333"/>
          <w:shd w:val="clear" w:color="auto" w:fill="FFFFFF"/>
        </w:rPr>
        <w:t>Z</w:t>
      </w:r>
      <w:r w:rsidR="00B639AD" w:rsidRPr="00EF5F81">
        <w:rPr>
          <w:rStyle w:val="None"/>
          <w:rFonts w:ascii="Times New Roman" w:hAnsi="Times New Roman" w:cs="Times New Roman"/>
          <w:color w:val="auto"/>
          <w:sz w:val="24"/>
          <w:szCs w:val="24"/>
          <w:u w:color="333333"/>
          <w:shd w:val="clear" w:color="auto" w:fill="FFFFFF"/>
        </w:rPr>
        <w:t xml:space="preserve">erocycle's </w:t>
      </w:r>
      <w:r w:rsidR="00650215" w:rsidRPr="00EF5F81">
        <w:rPr>
          <w:rStyle w:val="None"/>
          <w:rFonts w:ascii="Times New Roman" w:hAnsi="Times New Roman" w:cs="Times New Roman"/>
          <w:color w:val="auto"/>
          <w:sz w:val="24"/>
          <w:szCs w:val="24"/>
          <w:u w:color="333333"/>
          <w:shd w:val="clear" w:color="auto" w:fill="FFFFFF"/>
        </w:rPr>
        <w:t>Resident Engagement Waste Reduction</w:t>
      </w:r>
      <w:r w:rsidR="00B639AD" w:rsidRPr="00EF5F81">
        <w:rPr>
          <w:rStyle w:val="None"/>
          <w:rFonts w:ascii="Times New Roman" w:hAnsi="Times New Roman" w:cs="Times New Roman"/>
          <w:color w:val="auto"/>
          <w:sz w:val="24"/>
          <w:szCs w:val="24"/>
          <w:u w:color="333333"/>
          <w:shd w:val="clear" w:color="auto" w:fill="FFFFFF"/>
        </w:rPr>
        <w:t xml:space="preserve"> </w:t>
      </w:r>
      <w:r w:rsidR="00CA2638" w:rsidRPr="00EF5F81">
        <w:rPr>
          <w:rStyle w:val="None"/>
          <w:rFonts w:ascii="Times New Roman" w:hAnsi="Times New Roman" w:cs="Times New Roman"/>
          <w:color w:val="auto"/>
          <w:sz w:val="24"/>
          <w:szCs w:val="24"/>
          <w:u w:color="333333"/>
          <w:shd w:val="clear" w:color="auto" w:fill="FFFFFF"/>
        </w:rPr>
        <w:t xml:space="preserve">Pilot Program </w:t>
      </w:r>
      <w:r w:rsidR="00B639AD" w:rsidRPr="00EF5F81">
        <w:rPr>
          <w:rStyle w:val="None"/>
          <w:rFonts w:ascii="Times New Roman" w:hAnsi="Times New Roman" w:cs="Times New Roman"/>
          <w:color w:val="auto"/>
          <w:sz w:val="24"/>
          <w:szCs w:val="24"/>
          <w:u w:color="333333"/>
          <w:shd w:val="clear" w:color="auto" w:fill="FFFFFF"/>
        </w:rPr>
        <w:t xml:space="preserve">[Web page]. </w:t>
      </w:r>
      <w:r w:rsidR="00D37D0B" w:rsidRPr="00EF5F81">
        <w:rPr>
          <w:rStyle w:val="None"/>
          <w:rFonts w:ascii="Times New Roman" w:hAnsi="Times New Roman" w:cs="Times New Roman"/>
          <w:color w:val="auto"/>
          <w:sz w:val="24"/>
          <w:szCs w:val="24"/>
          <w:u w:color="333333"/>
          <w:shd w:val="clear" w:color="auto" w:fill="FFFFFF"/>
        </w:rPr>
        <w:t xml:space="preserve">Retrieved from </w:t>
      </w:r>
      <w:r w:rsidR="00650215" w:rsidRPr="00EF5F81">
        <w:rPr>
          <w:rStyle w:val="Hyperlink1"/>
          <w:rFonts w:eastAsia="Arial Unicode MS"/>
          <w:color w:val="auto"/>
          <w:u w:val="none"/>
        </w:rPr>
        <w:t>http://www.cincinnati-oh.gov/recy</w:t>
      </w:r>
      <w:r w:rsidR="00650215" w:rsidRPr="00EF5F81">
        <w:rPr>
          <w:rStyle w:val="Hyperlink1"/>
          <w:rFonts w:eastAsia="Arial Unicode MS"/>
          <w:color w:val="auto"/>
          <w:u w:val="none"/>
        </w:rPr>
        <w:softHyphen/>
        <w:t>cling/news/cincinnati-part-of-zerocycle-s-resident-engagement-platform-pilot-program/</w:t>
      </w:r>
    </w:p>
    <w:p w14:paraId="197AE8FE" w14:textId="77777777" w:rsidR="00721B00" w:rsidRPr="00EF5F81" w:rsidRDefault="00721B00" w:rsidP="00C37E5B">
      <w:pPr>
        <w:pStyle w:val="Default"/>
        <w:spacing w:line="360" w:lineRule="auto"/>
        <w:ind w:left="720" w:hanging="720"/>
        <w:rPr>
          <w:rStyle w:val="None"/>
          <w:rFonts w:ascii="Times New Roman" w:eastAsia="Times New Roman" w:hAnsi="Times New Roman" w:cs="Times New Roman"/>
          <w:color w:val="auto"/>
          <w:sz w:val="24"/>
          <w:szCs w:val="24"/>
        </w:rPr>
      </w:pPr>
      <w:r w:rsidRPr="00EF5F81">
        <w:rPr>
          <w:rStyle w:val="None"/>
          <w:rFonts w:ascii="Times New Roman" w:eastAsia="Times New Roman" w:hAnsi="Times New Roman" w:cs="Times New Roman"/>
          <w:color w:val="auto"/>
          <w:sz w:val="24"/>
          <w:szCs w:val="24"/>
          <w:u w:color="333333"/>
          <w:shd w:val="clear" w:color="auto" w:fill="FFFFFF"/>
        </w:rPr>
        <w:t>City of Cincinnati. (</w:t>
      </w:r>
      <w:r w:rsidRPr="00EF5F81">
        <w:rPr>
          <w:rStyle w:val="None"/>
          <w:rFonts w:ascii="Times New Roman" w:hAnsi="Times New Roman" w:cs="Times New Roman"/>
          <w:color w:val="auto"/>
          <w:sz w:val="24"/>
          <w:szCs w:val="24"/>
          <w:u w:color="333333"/>
          <w:shd w:val="clear" w:color="auto" w:fill="FFFFFF"/>
        </w:rPr>
        <w:t xml:space="preserve">2019). Recycling participation [Web page]. Retrieved from </w:t>
      </w:r>
      <w:r w:rsidRPr="00EF5F81">
        <w:rPr>
          <w:rStyle w:val="Hyperlink2"/>
          <w:rFonts w:eastAsia="Arial Unicode MS"/>
          <w:color w:val="auto"/>
          <w:u w:val="none"/>
        </w:rPr>
        <w:t>https://insights.cincinnati-oh.gov/sto</w:t>
      </w:r>
      <w:r w:rsidRPr="00EF5F81">
        <w:rPr>
          <w:rStyle w:val="Hyperlink2"/>
          <w:rFonts w:eastAsia="Arial Unicode MS"/>
          <w:color w:val="auto"/>
          <w:u w:val="none"/>
        </w:rPr>
        <w:softHyphen/>
        <w:t>ries/s/Recycling/gd3w-zpnu</w:t>
      </w:r>
    </w:p>
    <w:p w14:paraId="5B68E106" w14:textId="2D44BE38" w:rsidR="00650215" w:rsidRPr="00EF5F81" w:rsidRDefault="00650215" w:rsidP="00C37E5B">
      <w:pPr>
        <w:pStyle w:val="Default"/>
        <w:spacing w:line="360" w:lineRule="auto"/>
        <w:ind w:left="720" w:hanging="720"/>
        <w:rPr>
          <w:rStyle w:val="None"/>
          <w:rFonts w:ascii="Times New Roman" w:eastAsia="Times New Roman" w:hAnsi="Times New Roman" w:cs="Times New Roman"/>
          <w:color w:val="auto"/>
          <w:sz w:val="24"/>
          <w:szCs w:val="24"/>
          <w:u w:color="393939"/>
          <w:shd w:val="clear" w:color="auto" w:fill="FFFFFF"/>
        </w:rPr>
      </w:pPr>
      <w:r w:rsidRPr="00EF5F81">
        <w:rPr>
          <w:rStyle w:val="None"/>
          <w:rFonts w:ascii="Times New Roman" w:hAnsi="Times New Roman" w:cs="Times New Roman"/>
          <w:color w:val="auto"/>
          <w:sz w:val="24"/>
          <w:szCs w:val="24"/>
          <w:u w:color="393939"/>
          <w:shd w:val="clear" w:color="auto" w:fill="FFFFFF"/>
        </w:rPr>
        <w:t>Dahlén L., &amp; Lagerkvist A.</w:t>
      </w:r>
      <w:r w:rsidRPr="00EF5F81" w:rsidDel="00650215">
        <w:rPr>
          <w:rStyle w:val="None"/>
          <w:rFonts w:ascii="Times New Roman" w:hAnsi="Times New Roman" w:cs="Times New Roman"/>
          <w:color w:val="auto"/>
          <w:sz w:val="24"/>
          <w:szCs w:val="24"/>
          <w:u w:color="393939"/>
          <w:shd w:val="clear" w:color="auto" w:fill="FFFFFF"/>
        </w:rPr>
        <w:t xml:space="preserve"> </w:t>
      </w:r>
      <w:r w:rsidRPr="00EF5F81">
        <w:rPr>
          <w:rStyle w:val="None"/>
          <w:rFonts w:ascii="Times New Roman" w:hAnsi="Times New Roman" w:cs="Times New Roman"/>
          <w:color w:val="auto"/>
          <w:sz w:val="24"/>
          <w:szCs w:val="24"/>
          <w:u w:color="393939"/>
          <w:shd w:val="clear" w:color="auto" w:fill="FFFFFF"/>
        </w:rPr>
        <w:t>(2010).</w:t>
      </w:r>
      <w:r w:rsidR="00D37D0B" w:rsidRPr="00EF5F81">
        <w:rPr>
          <w:rStyle w:val="None"/>
          <w:rFonts w:ascii="Times New Roman" w:hAnsi="Times New Roman" w:cs="Times New Roman"/>
          <w:color w:val="auto"/>
          <w:sz w:val="24"/>
          <w:szCs w:val="24"/>
          <w:u w:color="393939"/>
          <w:shd w:val="clear" w:color="auto" w:fill="FFFFFF"/>
        </w:rPr>
        <w:t xml:space="preserve"> </w:t>
      </w:r>
      <w:r w:rsidRPr="00EF5F81">
        <w:rPr>
          <w:rStyle w:val="None"/>
          <w:rFonts w:ascii="Times New Roman" w:hAnsi="Times New Roman" w:cs="Times New Roman"/>
          <w:color w:val="auto"/>
          <w:sz w:val="24"/>
          <w:szCs w:val="24"/>
          <w:u w:color="393939"/>
          <w:shd w:val="clear" w:color="auto" w:fill="FFFFFF"/>
        </w:rPr>
        <w:t>Pay as you throw: Strengths and weaknesses of weight-based billing in household waste collection systems in Sweden.</w:t>
      </w:r>
      <w:r w:rsidRPr="00EF5F81" w:rsidDel="00650215">
        <w:rPr>
          <w:rStyle w:val="None"/>
          <w:rFonts w:ascii="Times New Roman" w:hAnsi="Times New Roman" w:cs="Times New Roman"/>
          <w:color w:val="auto"/>
          <w:sz w:val="24"/>
          <w:szCs w:val="24"/>
          <w:u w:color="393939"/>
          <w:shd w:val="clear" w:color="auto" w:fill="FFFFFF"/>
        </w:rPr>
        <w:t xml:space="preserve"> </w:t>
      </w:r>
      <w:r w:rsidR="00D37D0B" w:rsidRPr="00EF5F81">
        <w:rPr>
          <w:rStyle w:val="None"/>
          <w:rFonts w:ascii="Times New Roman" w:hAnsi="Times New Roman" w:cs="Times New Roman"/>
          <w:i/>
          <w:color w:val="auto"/>
          <w:sz w:val="24"/>
          <w:szCs w:val="24"/>
          <w:u w:color="393939"/>
          <w:shd w:val="clear" w:color="auto" w:fill="FFFFFF"/>
        </w:rPr>
        <w:t>Waste Management</w:t>
      </w:r>
      <w:r w:rsidRPr="00EF5F81">
        <w:rPr>
          <w:rStyle w:val="None"/>
          <w:rFonts w:ascii="Times New Roman" w:hAnsi="Times New Roman" w:cs="Times New Roman"/>
          <w:color w:val="auto"/>
          <w:sz w:val="24"/>
          <w:szCs w:val="24"/>
          <w:u w:color="393939"/>
          <w:shd w:val="clear" w:color="auto" w:fill="FFFFFF"/>
        </w:rPr>
        <w:t xml:space="preserve">, </w:t>
      </w:r>
      <w:r w:rsidR="00D37D0B" w:rsidRPr="00EF5F81">
        <w:rPr>
          <w:rStyle w:val="None"/>
          <w:rFonts w:ascii="Times New Roman" w:hAnsi="Times New Roman" w:cs="Times New Roman"/>
          <w:i/>
          <w:color w:val="auto"/>
          <w:sz w:val="24"/>
          <w:szCs w:val="24"/>
          <w:u w:color="393939"/>
          <w:shd w:val="clear" w:color="auto" w:fill="FFFFFF"/>
        </w:rPr>
        <w:t>30</w:t>
      </w:r>
      <w:r w:rsidRPr="00EF5F81">
        <w:rPr>
          <w:rStyle w:val="None"/>
          <w:rFonts w:ascii="Times New Roman" w:hAnsi="Times New Roman" w:cs="Times New Roman"/>
          <w:color w:val="auto"/>
          <w:sz w:val="24"/>
          <w:szCs w:val="24"/>
          <w:u w:color="393939"/>
          <w:shd w:val="clear" w:color="auto" w:fill="FFFFFF"/>
        </w:rPr>
        <w:t>(</w:t>
      </w:r>
      <w:r w:rsidR="00D37D0B" w:rsidRPr="00EF5F81">
        <w:rPr>
          <w:rStyle w:val="None"/>
          <w:rFonts w:ascii="Times New Roman" w:hAnsi="Times New Roman" w:cs="Times New Roman"/>
          <w:color w:val="auto"/>
          <w:sz w:val="24"/>
          <w:szCs w:val="24"/>
          <w:u w:color="393939"/>
          <w:shd w:val="clear" w:color="auto" w:fill="FFFFFF"/>
        </w:rPr>
        <w:t>1</w:t>
      </w:r>
      <w:r w:rsidRPr="00EF5F81">
        <w:rPr>
          <w:rStyle w:val="None"/>
          <w:rFonts w:ascii="Times New Roman" w:hAnsi="Times New Roman" w:cs="Times New Roman"/>
          <w:color w:val="auto"/>
          <w:sz w:val="24"/>
          <w:szCs w:val="24"/>
          <w:u w:color="393939"/>
          <w:shd w:val="clear" w:color="auto" w:fill="FFFFFF"/>
        </w:rPr>
        <w:t>), 23–31.</w:t>
      </w:r>
      <w:r w:rsidR="00D37D0B" w:rsidRPr="00EF5F81">
        <w:rPr>
          <w:rStyle w:val="None"/>
          <w:rFonts w:ascii="Times New Roman" w:hAnsi="Times New Roman" w:cs="Times New Roman"/>
          <w:color w:val="auto"/>
          <w:sz w:val="24"/>
          <w:szCs w:val="24"/>
          <w:u w:color="393939"/>
          <w:shd w:val="clear" w:color="auto" w:fill="FFFFFF"/>
        </w:rPr>
        <w:t xml:space="preserve"> </w:t>
      </w:r>
      <w:r w:rsidRPr="00EF5F81">
        <w:rPr>
          <w:rStyle w:val="None"/>
          <w:rFonts w:ascii="Times New Roman" w:hAnsi="Times New Roman" w:cs="Times New Roman"/>
          <w:color w:val="auto"/>
          <w:sz w:val="24"/>
          <w:szCs w:val="24"/>
          <w:u w:color="393939"/>
          <w:shd w:val="clear" w:color="auto" w:fill="FFFFFF"/>
        </w:rPr>
        <w:t>doi: 10.1016/j.wasman.2009.09.022</w:t>
      </w:r>
      <w:r w:rsidRPr="00EF5F81" w:rsidDel="00650215">
        <w:rPr>
          <w:rStyle w:val="None"/>
          <w:rFonts w:ascii="Times New Roman" w:hAnsi="Times New Roman" w:cs="Times New Roman"/>
          <w:color w:val="auto"/>
          <w:sz w:val="24"/>
          <w:szCs w:val="24"/>
          <w:u w:color="393939"/>
          <w:shd w:val="clear" w:color="auto" w:fill="FFFFFF"/>
        </w:rPr>
        <w:t xml:space="preserve"> </w:t>
      </w:r>
    </w:p>
    <w:p w14:paraId="618D9B96" w14:textId="77777777" w:rsidR="00721B00" w:rsidRPr="00EF5F81" w:rsidRDefault="00721B00" w:rsidP="00C37E5B">
      <w:pPr>
        <w:spacing w:line="360" w:lineRule="auto"/>
        <w:ind w:left="720" w:hanging="720"/>
        <w:rPr>
          <w:u w:color="000000"/>
          <w:shd w:val="clear" w:color="auto" w:fill="FCFCFC"/>
        </w:rPr>
      </w:pPr>
      <w:r w:rsidRPr="00EF5F81">
        <w:rPr>
          <w:u w:color="000000"/>
          <w:shd w:val="clear" w:color="auto" w:fill="FCFCFC"/>
        </w:rPr>
        <w:t xml:space="preserve">Do Valle, P. O., Reis, E., Menezes, J., &amp; Rebelo, E. (2004). Behavioral determinants of household recycling participation: The Portuguese case. </w:t>
      </w:r>
      <w:r w:rsidRPr="00EF5F81">
        <w:rPr>
          <w:i/>
          <w:u w:color="000000"/>
          <w:shd w:val="clear" w:color="auto" w:fill="FCFCFC"/>
        </w:rPr>
        <w:t>Environment and Behavior, 36</w:t>
      </w:r>
      <w:r w:rsidRPr="00EF5F81">
        <w:rPr>
          <w:u w:color="000000"/>
          <w:shd w:val="clear" w:color="auto" w:fill="FCFCFC"/>
        </w:rPr>
        <w:t xml:space="preserve">(4), 505–540. </w:t>
      </w:r>
      <w:r w:rsidRPr="00EF5F81">
        <w:rPr>
          <w:shd w:val="clear" w:color="auto" w:fill="FCFCFC"/>
        </w:rPr>
        <w:t>https://doi.org/10.1177/0013916503260892</w:t>
      </w:r>
    </w:p>
    <w:p w14:paraId="1096C5BA" w14:textId="67720C50" w:rsidR="00721B00" w:rsidRPr="00EF5F81" w:rsidRDefault="00721B00" w:rsidP="00C37E5B">
      <w:pPr>
        <w:pStyle w:val="Default"/>
        <w:spacing w:line="360" w:lineRule="auto"/>
        <w:ind w:left="720" w:hanging="720"/>
        <w:rPr>
          <w:rStyle w:val="None"/>
          <w:rFonts w:ascii="Times New Roman" w:eastAsia="Times New Roman" w:hAnsi="Times New Roman" w:cs="Times New Roman"/>
          <w:color w:val="auto"/>
          <w:sz w:val="24"/>
          <w:szCs w:val="24"/>
          <w:u w:color="333333"/>
          <w:shd w:val="clear" w:color="auto" w:fill="FFFFFF"/>
        </w:rPr>
      </w:pPr>
      <w:r w:rsidRPr="00EF5F81">
        <w:rPr>
          <w:rStyle w:val="None"/>
          <w:rFonts w:ascii="Times New Roman" w:hAnsi="Times New Roman" w:cs="Times New Roman"/>
          <w:color w:val="auto"/>
          <w:sz w:val="24"/>
          <w:szCs w:val="24"/>
          <w:u w:color="333333"/>
          <w:shd w:val="clear" w:color="auto" w:fill="FFFFFF"/>
        </w:rPr>
        <w:t xml:space="preserve">Garcés, C., Lafuente, A., Pedraja, M., &amp; Rivera, P. (2002). </w:t>
      </w:r>
      <w:r w:rsidR="00FF4E10" w:rsidRPr="00EF5F81">
        <w:rPr>
          <w:rStyle w:val="None"/>
          <w:rFonts w:ascii="Times New Roman" w:hAnsi="Times New Roman" w:cs="Times New Roman"/>
          <w:color w:val="auto"/>
          <w:sz w:val="24"/>
          <w:szCs w:val="24"/>
          <w:u w:color="333333"/>
          <w:shd w:val="clear" w:color="auto" w:fill="FFFFFF"/>
        </w:rPr>
        <w:t xml:space="preserve">Urban waste recycling behavior: Antecedents of participation in a selective collection program. </w:t>
      </w:r>
      <w:r w:rsidRPr="00EF5F81">
        <w:rPr>
          <w:rStyle w:val="None"/>
          <w:rFonts w:ascii="Times New Roman" w:hAnsi="Times New Roman" w:cs="Times New Roman"/>
          <w:i/>
          <w:color w:val="auto"/>
          <w:sz w:val="24"/>
          <w:szCs w:val="24"/>
          <w:u w:color="333333"/>
          <w:shd w:val="clear" w:color="auto" w:fill="FFFFFF"/>
        </w:rPr>
        <w:t>Environmental Management</w:t>
      </w:r>
      <w:r w:rsidRPr="00EF5F81">
        <w:rPr>
          <w:rStyle w:val="None"/>
          <w:rFonts w:ascii="Times New Roman" w:hAnsi="Times New Roman" w:cs="Times New Roman"/>
          <w:color w:val="auto"/>
          <w:sz w:val="24"/>
          <w:szCs w:val="24"/>
          <w:u w:color="333333"/>
          <w:shd w:val="clear" w:color="auto" w:fill="FFFFFF"/>
        </w:rPr>
        <w:t xml:space="preserve">, </w:t>
      </w:r>
      <w:r w:rsidRPr="00EF5F81">
        <w:rPr>
          <w:rStyle w:val="None"/>
          <w:rFonts w:ascii="Times New Roman" w:hAnsi="Times New Roman" w:cs="Times New Roman"/>
          <w:i/>
          <w:color w:val="auto"/>
          <w:sz w:val="24"/>
          <w:szCs w:val="24"/>
          <w:u w:color="333333"/>
          <w:shd w:val="clear" w:color="auto" w:fill="FFFFFF"/>
        </w:rPr>
        <w:t>30</w:t>
      </w:r>
      <w:r w:rsidR="00FF4E10" w:rsidRPr="00EF5F81">
        <w:rPr>
          <w:rStyle w:val="None"/>
          <w:rFonts w:ascii="Times New Roman" w:hAnsi="Times New Roman" w:cs="Times New Roman"/>
          <w:color w:val="auto"/>
          <w:sz w:val="24"/>
          <w:szCs w:val="24"/>
          <w:u w:color="333333"/>
          <w:shd w:val="clear" w:color="auto" w:fill="FFFFFF"/>
        </w:rPr>
        <w:t>(3)</w:t>
      </w:r>
      <w:r w:rsidRPr="00EF5F81">
        <w:rPr>
          <w:rStyle w:val="None"/>
          <w:rFonts w:ascii="Times New Roman" w:hAnsi="Times New Roman" w:cs="Times New Roman"/>
          <w:color w:val="auto"/>
          <w:sz w:val="24"/>
          <w:szCs w:val="24"/>
          <w:u w:color="333333"/>
          <w:shd w:val="clear" w:color="auto" w:fill="FFFFFF"/>
        </w:rPr>
        <w:t>, 378</w:t>
      </w:r>
      <w:r w:rsidR="00FF4E10" w:rsidRPr="00EF5F81">
        <w:rPr>
          <w:rStyle w:val="None"/>
          <w:rFonts w:ascii="Times New Roman" w:hAnsi="Times New Roman" w:cs="Times New Roman"/>
          <w:color w:val="auto"/>
          <w:sz w:val="24"/>
          <w:szCs w:val="24"/>
          <w:u w:color="333333"/>
          <w:shd w:val="clear" w:color="auto" w:fill="FFFFFF"/>
        </w:rPr>
        <w:t>–390</w:t>
      </w:r>
      <w:r w:rsidRPr="00EF5F81">
        <w:rPr>
          <w:rStyle w:val="None"/>
          <w:rFonts w:ascii="Times New Roman" w:hAnsi="Times New Roman" w:cs="Times New Roman"/>
          <w:color w:val="auto"/>
          <w:sz w:val="24"/>
          <w:szCs w:val="24"/>
          <w:u w:color="333333"/>
          <w:shd w:val="clear" w:color="auto" w:fill="FFFFFF"/>
        </w:rPr>
        <w:t>. https://doi.org/10.1007/s00267-002-2601-2</w:t>
      </w:r>
      <w:r w:rsidRPr="00EF5F81" w:rsidDel="00515CEB">
        <w:rPr>
          <w:rStyle w:val="None"/>
          <w:rFonts w:ascii="Times New Roman" w:hAnsi="Times New Roman" w:cs="Times New Roman"/>
          <w:color w:val="auto"/>
          <w:sz w:val="24"/>
          <w:szCs w:val="24"/>
          <w:u w:color="333333"/>
          <w:shd w:val="clear" w:color="auto" w:fill="FFFFFF"/>
        </w:rPr>
        <w:t xml:space="preserve"> </w:t>
      </w:r>
    </w:p>
    <w:p w14:paraId="505B676D" w14:textId="41423460" w:rsidR="00721B00" w:rsidRPr="00EF5F81" w:rsidRDefault="00721B00" w:rsidP="00C37E5B">
      <w:pPr>
        <w:pStyle w:val="Default"/>
        <w:spacing w:line="360" w:lineRule="auto"/>
        <w:ind w:left="720" w:hanging="720"/>
        <w:rPr>
          <w:rStyle w:val="None"/>
          <w:rFonts w:ascii="Times New Roman" w:eastAsia="Times New Roman" w:hAnsi="Times New Roman" w:cs="Times New Roman"/>
          <w:color w:val="auto"/>
          <w:sz w:val="24"/>
          <w:szCs w:val="24"/>
          <w:u w:color="333333"/>
          <w:shd w:val="clear" w:color="auto" w:fill="FFFFFF"/>
        </w:rPr>
      </w:pPr>
      <w:r w:rsidRPr="00EF5F81">
        <w:rPr>
          <w:rStyle w:val="None"/>
          <w:rFonts w:ascii="Times New Roman" w:hAnsi="Times New Roman" w:cs="Times New Roman"/>
          <w:color w:val="auto"/>
          <w:sz w:val="24"/>
          <w:szCs w:val="24"/>
          <w:u w:color="333333"/>
          <w:shd w:val="clear" w:color="auto" w:fill="FFFFFF"/>
        </w:rPr>
        <w:t xml:space="preserve">Goldsberry, C. (n.d.). If you want us to recycle, make it easy, says poll [Web article]. Retrieved from </w:t>
      </w:r>
      <w:r w:rsidR="00FF4E10" w:rsidRPr="00EF5F81">
        <w:rPr>
          <w:rStyle w:val="None"/>
          <w:rFonts w:ascii="Times New Roman" w:hAnsi="Times New Roman" w:cs="Times New Roman"/>
          <w:color w:val="auto"/>
          <w:sz w:val="24"/>
          <w:szCs w:val="24"/>
        </w:rPr>
        <w:t>https://theharrispoll.com/if-you-want-us-to-recycle-make-it-easy-says-poll/</w:t>
      </w:r>
    </w:p>
    <w:p w14:paraId="5D9BA155" w14:textId="3A99B52F" w:rsidR="00721B00" w:rsidRPr="00EF5F81" w:rsidRDefault="00721B00" w:rsidP="00C37E5B">
      <w:pPr>
        <w:pStyle w:val="Default"/>
        <w:spacing w:line="360" w:lineRule="auto"/>
        <w:ind w:left="720" w:hanging="720"/>
        <w:rPr>
          <w:rStyle w:val="None"/>
          <w:rFonts w:ascii="Times New Roman" w:hAnsi="Times New Roman" w:cs="Times New Roman"/>
          <w:color w:val="auto"/>
          <w:sz w:val="24"/>
          <w:szCs w:val="24"/>
          <w:u w:color="333333"/>
          <w:shd w:val="clear" w:color="auto" w:fill="FFFFFF"/>
        </w:rPr>
      </w:pPr>
      <w:r w:rsidRPr="00EF5F81">
        <w:rPr>
          <w:rStyle w:val="None"/>
          <w:rFonts w:ascii="Times New Roman" w:hAnsi="Times New Roman" w:cs="Times New Roman"/>
          <w:color w:val="auto"/>
          <w:sz w:val="24"/>
          <w:szCs w:val="24"/>
          <w:u w:color="333333"/>
          <w:shd w:val="clear" w:color="auto" w:fill="FFFFFF"/>
        </w:rPr>
        <w:t>Hartmann, R. (2019, Feb 25).</w:t>
      </w:r>
      <w:r w:rsidRPr="00EF5F81" w:rsidDel="00515CEB">
        <w:rPr>
          <w:rStyle w:val="None"/>
          <w:rFonts w:ascii="Times New Roman" w:hAnsi="Times New Roman" w:cs="Times New Roman"/>
          <w:color w:val="auto"/>
          <w:sz w:val="24"/>
          <w:szCs w:val="24"/>
          <w:u w:color="333333"/>
          <w:shd w:val="clear" w:color="auto" w:fill="FFFFFF"/>
        </w:rPr>
        <w:t xml:space="preserve"> </w:t>
      </w:r>
      <w:r w:rsidR="00227417" w:rsidRPr="00EF5F81">
        <w:rPr>
          <w:rStyle w:val="None"/>
          <w:rFonts w:ascii="Times New Roman" w:hAnsi="Times New Roman" w:cs="Times New Roman"/>
          <w:color w:val="auto"/>
          <w:sz w:val="24"/>
          <w:szCs w:val="24"/>
          <w:u w:color="333333"/>
          <w:shd w:val="clear" w:color="auto" w:fill="FFFFFF"/>
        </w:rPr>
        <w:t>I</w:t>
      </w:r>
      <w:r w:rsidRPr="00EF5F81">
        <w:rPr>
          <w:rStyle w:val="None"/>
          <w:rFonts w:ascii="Times New Roman" w:hAnsi="Times New Roman" w:cs="Times New Roman"/>
          <w:color w:val="auto"/>
          <w:sz w:val="24"/>
          <w:szCs w:val="24"/>
          <w:u w:color="333333"/>
          <w:shd w:val="clear" w:color="auto" w:fill="FFFFFF"/>
        </w:rPr>
        <w:t>mpact occupant behavior to increase recycling rates [Web article].</w:t>
      </w:r>
      <w:r w:rsidRPr="00EF5F81" w:rsidDel="00515CEB">
        <w:rPr>
          <w:rStyle w:val="None"/>
          <w:rFonts w:ascii="Times New Roman" w:hAnsi="Times New Roman" w:cs="Times New Roman"/>
          <w:color w:val="auto"/>
          <w:sz w:val="24"/>
          <w:szCs w:val="24"/>
          <w:u w:color="333333"/>
          <w:shd w:val="clear" w:color="auto" w:fill="FFFFFF"/>
        </w:rPr>
        <w:t xml:space="preserve"> </w:t>
      </w:r>
      <w:r w:rsidRPr="00EF5F81">
        <w:rPr>
          <w:rStyle w:val="None"/>
          <w:rFonts w:ascii="Times New Roman" w:hAnsi="Times New Roman" w:cs="Times New Roman"/>
          <w:color w:val="auto"/>
          <w:sz w:val="24"/>
          <w:szCs w:val="24"/>
          <w:u w:color="333333"/>
          <w:shd w:val="clear" w:color="auto" w:fill="FFFFFF"/>
        </w:rPr>
        <w:t xml:space="preserve">Retrieved from </w:t>
      </w:r>
      <w:r w:rsidR="00BE2319" w:rsidRPr="00EF5F81">
        <w:rPr>
          <w:rStyle w:val="None"/>
          <w:rFonts w:ascii="Times New Roman" w:hAnsi="Times New Roman" w:cs="Times New Roman"/>
          <w:sz w:val="24"/>
          <w:szCs w:val="24"/>
        </w:rPr>
        <w:t>https://facilityexecutive.com/2019/02/impact-occupant-behavior-increase-recycling-rates/</w:t>
      </w:r>
    </w:p>
    <w:p w14:paraId="5C4B983C" w14:textId="53C02695" w:rsidR="00BE2319" w:rsidRPr="00EF5F81" w:rsidRDefault="00BE2319" w:rsidP="00C37E5B">
      <w:pPr>
        <w:pStyle w:val="Default"/>
        <w:spacing w:line="360" w:lineRule="auto"/>
        <w:ind w:left="720" w:hanging="720"/>
        <w:rPr>
          <w:rStyle w:val="None"/>
          <w:rFonts w:ascii="Times New Roman" w:eastAsia="Times New Roman" w:hAnsi="Times New Roman" w:cs="Times New Roman"/>
          <w:color w:val="auto"/>
          <w:sz w:val="24"/>
          <w:szCs w:val="24"/>
          <w:u w:color="333333"/>
          <w:shd w:val="clear" w:color="auto" w:fill="FFFFFF"/>
        </w:rPr>
      </w:pPr>
      <w:r w:rsidRPr="00EF5F81">
        <w:rPr>
          <w:rStyle w:val="None"/>
          <w:rFonts w:ascii="Times New Roman" w:eastAsia="Times New Roman" w:hAnsi="Times New Roman" w:cs="Times New Roman"/>
          <w:color w:val="auto"/>
          <w:sz w:val="24"/>
          <w:szCs w:val="24"/>
          <w:u w:color="333333"/>
          <w:shd w:val="clear" w:color="auto" w:fill="FFFFFF"/>
        </w:rPr>
        <w:t>Ivanova, I. (2019, March 20). American cities confront a "slow-moving recycling crisis [News article]." Retrieved from https://www.cbsnews.com/news/recycling-after-chinas-plastic-ban-american-cities-face-recycling-crisis/</w:t>
      </w:r>
    </w:p>
    <w:p w14:paraId="47C767AC" w14:textId="599F073C" w:rsidR="00C91A16" w:rsidRPr="00EF5F81" w:rsidRDefault="00C91A16" w:rsidP="00C37E5B">
      <w:pPr>
        <w:pStyle w:val="Default"/>
        <w:spacing w:line="360" w:lineRule="auto"/>
        <w:ind w:left="720" w:hanging="720"/>
        <w:rPr>
          <w:rStyle w:val="None"/>
          <w:rFonts w:ascii="Times New Roman" w:eastAsia="Times New Roman" w:hAnsi="Times New Roman" w:cs="Times New Roman"/>
          <w:color w:val="auto"/>
          <w:sz w:val="24"/>
          <w:szCs w:val="24"/>
        </w:rPr>
      </w:pPr>
      <w:r w:rsidRPr="00EF5F81">
        <w:rPr>
          <w:rStyle w:val="None"/>
          <w:rFonts w:ascii="Times New Roman" w:hAnsi="Times New Roman" w:cs="Times New Roman"/>
          <w:color w:val="auto"/>
          <w:sz w:val="24"/>
          <w:szCs w:val="24"/>
          <w:u w:color="333333"/>
          <w:shd w:val="clear" w:color="auto" w:fill="FFFFFF"/>
        </w:rPr>
        <w:t xml:space="preserve">Lee, J., &amp; Ralston, L. S. (2003). </w:t>
      </w:r>
      <w:r w:rsidRPr="00EF5F81">
        <w:rPr>
          <w:rStyle w:val="None"/>
          <w:rFonts w:ascii="Times New Roman" w:hAnsi="Times New Roman" w:cs="Times New Roman"/>
          <w:i/>
          <w:color w:val="auto"/>
          <w:sz w:val="24"/>
          <w:szCs w:val="24"/>
          <w:u w:color="333333"/>
          <w:shd w:val="clear" w:color="auto" w:fill="FFFFFF"/>
        </w:rPr>
        <w:t>The influence of signage and proximity of recycling bins on the volume of recycling materials generated at a hotel.</w:t>
      </w:r>
      <w:r w:rsidRPr="00EF5F81">
        <w:rPr>
          <w:rStyle w:val="None"/>
          <w:rFonts w:ascii="Times New Roman" w:hAnsi="Times New Roman" w:cs="Times New Roman"/>
          <w:color w:val="auto"/>
          <w:sz w:val="24"/>
          <w:szCs w:val="24"/>
          <w:u w:color="333333"/>
          <w:shd w:val="clear" w:color="auto" w:fill="FFFFFF"/>
        </w:rPr>
        <w:t xml:space="preserve"> Dep</w:t>
      </w:r>
      <w:r w:rsidR="0055088D" w:rsidRPr="00EF5F81">
        <w:rPr>
          <w:rStyle w:val="None"/>
          <w:rFonts w:ascii="Times New Roman" w:hAnsi="Times New Roman" w:cs="Times New Roman"/>
          <w:color w:val="auto"/>
          <w:sz w:val="24"/>
          <w:szCs w:val="24"/>
          <w:u w:color="333333"/>
          <w:shd w:val="clear" w:color="auto" w:fill="FFFFFF"/>
        </w:rPr>
        <w:t>artment</w:t>
      </w:r>
      <w:r w:rsidRPr="00EF5F81">
        <w:rPr>
          <w:rStyle w:val="None"/>
          <w:rFonts w:ascii="Times New Roman" w:hAnsi="Times New Roman" w:cs="Times New Roman"/>
          <w:color w:val="auto"/>
          <w:sz w:val="24"/>
          <w:szCs w:val="24"/>
          <w:u w:color="333333"/>
          <w:shd w:val="clear" w:color="auto" w:fill="FFFFFF"/>
        </w:rPr>
        <w:t xml:space="preserve"> of Parks, Recreation, and Tourism, University of Utah.</w:t>
      </w:r>
      <w:r w:rsidRPr="00EF5F81" w:rsidDel="00C91A16">
        <w:rPr>
          <w:rStyle w:val="None"/>
          <w:rFonts w:ascii="Times New Roman" w:hAnsi="Times New Roman" w:cs="Times New Roman"/>
          <w:color w:val="auto"/>
          <w:sz w:val="24"/>
          <w:szCs w:val="24"/>
          <w:u w:color="333333"/>
          <w:shd w:val="clear" w:color="auto" w:fill="FFFFFF"/>
        </w:rPr>
        <w:t xml:space="preserve"> </w:t>
      </w:r>
    </w:p>
    <w:p w14:paraId="47E0FCF0" w14:textId="19E656C0" w:rsidR="00721B00" w:rsidRPr="00EF5F81" w:rsidRDefault="00721B00" w:rsidP="00C37E5B">
      <w:pPr>
        <w:pStyle w:val="Default"/>
        <w:spacing w:line="360" w:lineRule="auto"/>
        <w:ind w:left="720" w:hanging="720"/>
        <w:rPr>
          <w:rFonts w:ascii="Times New Roman" w:eastAsia="Times New Roman" w:hAnsi="Times New Roman" w:cs="Times New Roman"/>
          <w:color w:val="auto"/>
          <w:sz w:val="24"/>
          <w:szCs w:val="24"/>
        </w:rPr>
      </w:pPr>
      <w:r w:rsidRPr="00EF5F81">
        <w:rPr>
          <w:rStyle w:val="None"/>
          <w:rFonts w:ascii="Times New Roman" w:hAnsi="Times New Roman" w:cs="Times New Roman"/>
          <w:color w:val="auto"/>
          <w:sz w:val="24"/>
          <w:szCs w:val="24"/>
          <w:u w:color="333333"/>
          <w:shd w:val="clear" w:color="auto" w:fill="FFFFFF"/>
        </w:rPr>
        <w:t>Nodoushani, O., Stewart, C., &amp; Kaur, M. (2016).</w:t>
      </w:r>
      <w:r w:rsidR="00FD2C61" w:rsidRPr="00EF5F81">
        <w:rPr>
          <w:rStyle w:val="None"/>
          <w:rFonts w:ascii="Times New Roman" w:hAnsi="Times New Roman" w:cs="Times New Roman"/>
          <w:color w:val="auto"/>
          <w:sz w:val="24"/>
          <w:szCs w:val="24"/>
          <w:u w:color="333333"/>
          <w:shd w:val="clear" w:color="auto" w:fill="FFFFFF"/>
        </w:rPr>
        <w:t xml:space="preserve"> </w:t>
      </w:r>
      <w:r w:rsidRPr="00EF5F81">
        <w:rPr>
          <w:rStyle w:val="None"/>
          <w:rFonts w:ascii="Times New Roman" w:hAnsi="Times New Roman" w:cs="Times New Roman"/>
          <w:color w:val="auto"/>
          <w:sz w:val="24"/>
          <w:szCs w:val="24"/>
          <w:u w:color="333333"/>
          <w:shd w:val="clear" w:color="auto" w:fill="FFFFFF"/>
        </w:rPr>
        <w:t xml:space="preserve">Recycling and its effects on the environment. </w:t>
      </w:r>
      <w:r w:rsidRPr="00EF5F81">
        <w:rPr>
          <w:rStyle w:val="None"/>
          <w:rFonts w:ascii="Times New Roman" w:hAnsi="Times New Roman" w:cs="Times New Roman"/>
          <w:i/>
          <w:color w:val="auto"/>
          <w:sz w:val="24"/>
          <w:szCs w:val="24"/>
          <w:u w:color="333333"/>
          <w:shd w:val="clear" w:color="auto" w:fill="FFFFFF"/>
        </w:rPr>
        <w:t>Target Journal: Competitive Forum</w:t>
      </w:r>
      <w:r w:rsidRPr="00EF5F81">
        <w:rPr>
          <w:rStyle w:val="None"/>
          <w:rFonts w:ascii="Times New Roman" w:hAnsi="Times New Roman" w:cs="Times New Roman"/>
          <w:color w:val="auto"/>
          <w:sz w:val="24"/>
          <w:szCs w:val="24"/>
          <w:u w:color="333333"/>
          <w:shd w:val="clear" w:color="auto" w:fill="FFFFFF"/>
        </w:rPr>
        <w:t xml:space="preserve">, </w:t>
      </w:r>
      <w:r w:rsidRPr="00EF5F81">
        <w:rPr>
          <w:rStyle w:val="None"/>
          <w:rFonts w:ascii="Times New Roman" w:hAnsi="Times New Roman" w:cs="Times New Roman"/>
          <w:i/>
          <w:color w:val="auto"/>
          <w:sz w:val="24"/>
          <w:szCs w:val="24"/>
          <w:u w:color="333333"/>
          <w:shd w:val="clear" w:color="auto" w:fill="FFFFFF"/>
        </w:rPr>
        <w:t>14</w:t>
      </w:r>
      <w:r w:rsidRPr="00EF5F81">
        <w:rPr>
          <w:rStyle w:val="None"/>
          <w:rFonts w:ascii="Times New Roman" w:hAnsi="Times New Roman" w:cs="Times New Roman"/>
          <w:color w:val="auto"/>
          <w:sz w:val="24"/>
          <w:szCs w:val="24"/>
          <w:u w:color="333333"/>
          <w:shd w:val="clear" w:color="auto" w:fill="FFFFFF"/>
        </w:rPr>
        <w:t>, 65–69.</w:t>
      </w:r>
      <w:r w:rsidRPr="00EF5F81" w:rsidDel="00C91A16">
        <w:rPr>
          <w:rStyle w:val="None"/>
          <w:rFonts w:ascii="Times New Roman" w:hAnsi="Times New Roman" w:cs="Times New Roman"/>
          <w:color w:val="auto"/>
          <w:sz w:val="24"/>
          <w:szCs w:val="24"/>
          <w:u w:color="333333"/>
          <w:shd w:val="clear" w:color="auto" w:fill="FFFFFF"/>
        </w:rPr>
        <w:t xml:space="preserve"> </w:t>
      </w:r>
    </w:p>
    <w:p w14:paraId="48004D09" w14:textId="43783967" w:rsidR="00721B00" w:rsidRPr="00EF5F81" w:rsidRDefault="00721B00" w:rsidP="00BB1ED0">
      <w:pPr>
        <w:pStyle w:val="Default"/>
        <w:spacing w:line="360" w:lineRule="auto"/>
        <w:ind w:left="720" w:hanging="720"/>
        <w:rPr>
          <w:rFonts w:ascii="Times New Roman" w:hAnsi="Times New Roman" w:cs="Times New Roman"/>
          <w:color w:val="auto"/>
          <w:sz w:val="24"/>
          <w:szCs w:val="24"/>
        </w:rPr>
      </w:pPr>
      <w:r w:rsidRPr="00EF5F81">
        <w:rPr>
          <w:rFonts w:ascii="Times New Roman" w:hAnsi="Times New Roman" w:cs="Times New Roman"/>
          <w:color w:val="auto"/>
          <w:sz w:val="24"/>
          <w:szCs w:val="24"/>
          <w:shd w:val="clear" w:color="auto" w:fill="FFFFFF"/>
        </w:rPr>
        <w:lastRenderedPageBreak/>
        <w:t xml:space="preserve">Penn State. (2019, July 10). Awareness of product transformation increases recycling: When consumers are reminded of the products that their recyclables can be turned into they are more likely to recycle. </w:t>
      </w:r>
      <w:r w:rsidRPr="00EF5F81">
        <w:rPr>
          <w:rStyle w:val="None"/>
          <w:rFonts w:ascii="Times New Roman" w:hAnsi="Times New Roman" w:cs="Times New Roman"/>
          <w:i/>
          <w:iCs/>
          <w:color w:val="auto"/>
          <w:sz w:val="24"/>
          <w:szCs w:val="24"/>
          <w:shd w:val="clear" w:color="auto" w:fill="FFFFFF"/>
        </w:rPr>
        <w:t>ScienceDaily</w:t>
      </w:r>
      <w:r w:rsidRPr="00EF5F81">
        <w:rPr>
          <w:rFonts w:ascii="Times New Roman" w:hAnsi="Times New Roman" w:cs="Times New Roman"/>
          <w:color w:val="auto"/>
          <w:sz w:val="24"/>
          <w:szCs w:val="24"/>
          <w:shd w:val="clear" w:color="auto" w:fill="FFFFFF"/>
        </w:rPr>
        <w:t xml:space="preserve">. Retrieved from </w:t>
      </w:r>
      <w:r w:rsidR="000D0A07" w:rsidRPr="00EF5F81">
        <w:rPr>
          <w:rFonts w:ascii="Times New Roman" w:hAnsi="Times New Roman" w:cs="Times New Roman"/>
          <w:color w:val="auto"/>
          <w:sz w:val="24"/>
          <w:szCs w:val="24"/>
        </w:rPr>
        <w:t>www.sciencedaily.com/releases/2019/07/190710121549.htm</w:t>
      </w:r>
    </w:p>
    <w:p w14:paraId="5978A84C" w14:textId="1E8C6F74" w:rsidR="00BE2319" w:rsidRPr="00EF5F81" w:rsidRDefault="00BE2319" w:rsidP="00BB1ED0">
      <w:pPr>
        <w:spacing w:line="360" w:lineRule="auto"/>
        <w:ind w:left="720" w:hanging="720"/>
        <w:rPr>
          <w:rFonts w:eastAsia="Times New Roman"/>
          <w:bdr w:val="none" w:sz="0" w:space="0" w:color="auto"/>
        </w:rPr>
      </w:pPr>
      <w:r w:rsidRPr="00EF5F81">
        <w:rPr>
          <w:rFonts w:eastAsia="Times New Roman"/>
          <w:color w:val="333333"/>
          <w:bdr w:val="none" w:sz="0" w:space="0" w:color="auto"/>
          <w:shd w:val="clear" w:color="auto" w:fill="FFFFFF"/>
        </w:rPr>
        <w:t>Porter, B. E., Leeming, F. C., &amp; Dwyer, W. O. (1995). Solid waste recovery. </w:t>
      </w:r>
      <w:r w:rsidRPr="00EF5F81">
        <w:rPr>
          <w:rFonts w:eastAsia="Times New Roman"/>
          <w:i/>
          <w:iCs/>
          <w:color w:val="333333"/>
          <w:bdr w:val="none" w:sz="0" w:space="0" w:color="auto"/>
          <w:shd w:val="clear" w:color="auto" w:fill="FFFFFF"/>
        </w:rPr>
        <w:t>Environment and Behavior</w:t>
      </w:r>
      <w:r w:rsidRPr="00EF5F81">
        <w:rPr>
          <w:rFonts w:eastAsia="Times New Roman"/>
          <w:color w:val="333333"/>
          <w:bdr w:val="none" w:sz="0" w:space="0" w:color="auto"/>
          <w:shd w:val="clear" w:color="auto" w:fill="FFFFFF"/>
        </w:rPr>
        <w:t>, </w:t>
      </w:r>
      <w:r w:rsidRPr="00EF5F81">
        <w:rPr>
          <w:rFonts w:eastAsia="Times New Roman"/>
          <w:i/>
          <w:iCs/>
          <w:color w:val="333333"/>
          <w:bdr w:val="none" w:sz="0" w:space="0" w:color="auto"/>
          <w:shd w:val="clear" w:color="auto" w:fill="FFFFFF"/>
        </w:rPr>
        <w:t>27</w:t>
      </w:r>
      <w:r w:rsidRPr="00EF5F81">
        <w:rPr>
          <w:rFonts w:eastAsia="Times New Roman"/>
          <w:color w:val="333333"/>
          <w:bdr w:val="none" w:sz="0" w:space="0" w:color="auto"/>
          <w:shd w:val="clear" w:color="auto" w:fill="FFFFFF"/>
        </w:rPr>
        <w:t>(2), 122–152. doi: 10.1177/0013916595272002</w:t>
      </w:r>
    </w:p>
    <w:p w14:paraId="5AA306FA" w14:textId="1C30D21E" w:rsidR="00414BBC" w:rsidRPr="00EF5F81" w:rsidRDefault="00D37D0B" w:rsidP="00A73E3E">
      <w:pPr>
        <w:pStyle w:val="Default"/>
        <w:spacing w:line="360" w:lineRule="auto"/>
        <w:ind w:left="720" w:hanging="720"/>
        <w:rPr>
          <w:rStyle w:val="None"/>
          <w:rFonts w:ascii="Times New Roman" w:hAnsi="Times New Roman" w:cs="Times New Roman"/>
          <w:color w:val="auto"/>
          <w:sz w:val="24"/>
          <w:szCs w:val="24"/>
          <w:u w:color="333333"/>
          <w:shd w:val="clear" w:color="auto" w:fill="FFFFFF"/>
        </w:rPr>
      </w:pPr>
      <w:r w:rsidRPr="00EF5F81">
        <w:rPr>
          <w:rStyle w:val="None"/>
          <w:rFonts w:ascii="Times New Roman" w:hAnsi="Times New Roman" w:cs="Times New Roman"/>
          <w:color w:val="auto"/>
          <w:sz w:val="24"/>
          <w:szCs w:val="24"/>
          <w:u w:color="333333"/>
          <w:shd w:val="clear" w:color="auto" w:fill="FFFFFF"/>
        </w:rPr>
        <w:t xml:space="preserve">Stevenson, A. (2012, May 01). Robert Swan OBE: "The </w:t>
      </w:r>
      <w:r w:rsidR="0055088D" w:rsidRPr="00EF5F81">
        <w:rPr>
          <w:rStyle w:val="None"/>
          <w:rFonts w:ascii="Times New Roman" w:hAnsi="Times New Roman" w:cs="Times New Roman"/>
          <w:color w:val="auto"/>
          <w:sz w:val="24"/>
          <w:szCs w:val="24"/>
          <w:u w:color="333333"/>
          <w:shd w:val="clear" w:color="auto" w:fill="FFFFFF"/>
        </w:rPr>
        <w:t>greatest threat to our planet is the belief that someone else will save it [Web article].</w:t>
      </w:r>
      <w:r w:rsidRPr="00EF5F81">
        <w:rPr>
          <w:rStyle w:val="None"/>
          <w:rFonts w:ascii="Times New Roman" w:hAnsi="Times New Roman" w:cs="Times New Roman"/>
          <w:color w:val="auto"/>
          <w:sz w:val="24"/>
          <w:szCs w:val="24"/>
          <w:u w:color="333333"/>
          <w:shd w:val="clear" w:color="auto" w:fill="FFFFFF"/>
        </w:rPr>
        <w:t>"</w:t>
      </w:r>
      <w:r w:rsidR="0055088D" w:rsidRPr="00EF5F81">
        <w:rPr>
          <w:rStyle w:val="None"/>
          <w:rFonts w:ascii="Times New Roman" w:hAnsi="Times New Roman" w:cs="Times New Roman"/>
          <w:color w:val="auto"/>
          <w:sz w:val="24"/>
          <w:szCs w:val="24"/>
          <w:u w:color="333333"/>
          <w:shd w:val="clear" w:color="auto" w:fill="FFFFFF"/>
        </w:rPr>
        <w:t xml:space="preserve"> </w:t>
      </w:r>
      <w:r w:rsidRPr="00EF5F81">
        <w:rPr>
          <w:rStyle w:val="None"/>
          <w:rFonts w:ascii="Times New Roman" w:hAnsi="Times New Roman" w:cs="Times New Roman"/>
          <w:color w:val="auto"/>
          <w:sz w:val="24"/>
          <w:szCs w:val="24"/>
          <w:u w:color="333333"/>
          <w:shd w:val="clear" w:color="auto" w:fill="FFFFFF"/>
        </w:rPr>
        <w:t xml:space="preserve">Retrieved from </w:t>
      </w:r>
      <w:r w:rsidR="000D0A07" w:rsidRPr="00EF5F81">
        <w:rPr>
          <w:rStyle w:val="None"/>
          <w:rFonts w:ascii="Times New Roman" w:hAnsi="Times New Roman" w:cs="Times New Roman"/>
          <w:sz w:val="24"/>
          <w:szCs w:val="24"/>
          <w:shd w:val="clear" w:color="auto" w:fill="FFFFFF"/>
        </w:rPr>
        <w:t>https://www.huffpost.com/entry/robert-swan-antarctica_b_1315047</w:t>
      </w:r>
    </w:p>
    <w:p w14:paraId="27DED7D7" w14:textId="56518744" w:rsidR="000D0A07" w:rsidRPr="00EF5F81" w:rsidRDefault="000D0A07" w:rsidP="00A73E3E">
      <w:pPr>
        <w:pStyle w:val="Default"/>
        <w:spacing w:line="360" w:lineRule="auto"/>
        <w:ind w:left="720" w:hanging="720"/>
        <w:rPr>
          <w:rStyle w:val="None"/>
          <w:rFonts w:ascii="Times New Roman" w:eastAsia="Times New Roman" w:hAnsi="Times New Roman" w:cs="Times New Roman"/>
          <w:color w:val="auto"/>
          <w:sz w:val="24"/>
          <w:szCs w:val="24"/>
          <w:u w:color="333333"/>
          <w:shd w:val="clear" w:color="auto" w:fill="FFFFFF"/>
        </w:rPr>
      </w:pPr>
      <w:r w:rsidRPr="00EF5F81">
        <w:rPr>
          <w:rStyle w:val="None"/>
          <w:rFonts w:ascii="Times New Roman" w:eastAsia="Times New Roman" w:hAnsi="Times New Roman" w:cs="Times New Roman"/>
          <w:color w:val="auto"/>
          <w:sz w:val="24"/>
          <w:szCs w:val="24"/>
          <w:u w:color="333333"/>
          <w:shd w:val="clear" w:color="auto" w:fill="FFFFFF"/>
        </w:rPr>
        <w:t xml:space="preserve">Thayer, R. H., &amp; Sunstein, C. R. (2009). </w:t>
      </w:r>
      <w:r w:rsidRPr="00EF5F81">
        <w:rPr>
          <w:rStyle w:val="None"/>
          <w:rFonts w:ascii="Times New Roman" w:eastAsia="Times New Roman" w:hAnsi="Times New Roman" w:cs="Times New Roman"/>
          <w:i/>
          <w:color w:val="auto"/>
          <w:sz w:val="24"/>
          <w:szCs w:val="24"/>
          <w:u w:color="333333"/>
          <w:shd w:val="clear" w:color="auto" w:fill="FFFFFF"/>
        </w:rPr>
        <w:t xml:space="preserve">Nudge: Improving decisions about health, wealth, and happiness. </w:t>
      </w:r>
      <w:r w:rsidRPr="00EF5F81">
        <w:rPr>
          <w:rStyle w:val="None"/>
          <w:rFonts w:ascii="Times New Roman" w:eastAsia="Times New Roman" w:hAnsi="Times New Roman" w:cs="Times New Roman"/>
          <w:color w:val="auto"/>
          <w:sz w:val="24"/>
          <w:szCs w:val="24"/>
          <w:u w:color="333333"/>
          <w:shd w:val="clear" w:color="auto" w:fill="FFFFFF"/>
        </w:rPr>
        <w:t>New York, NY: Penguin</w:t>
      </w:r>
    </w:p>
    <w:p w14:paraId="6D5D3C49" w14:textId="5641D7E2" w:rsidR="00E136E8" w:rsidRPr="00EF5F81" w:rsidRDefault="00E136E8" w:rsidP="00C37E5B">
      <w:pPr>
        <w:pStyle w:val="Default"/>
        <w:spacing w:line="360" w:lineRule="auto"/>
        <w:ind w:left="720" w:hanging="720"/>
        <w:rPr>
          <w:rStyle w:val="None"/>
          <w:rFonts w:ascii="Times New Roman" w:eastAsia="Times New Roman" w:hAnsi="Times New Roman" w:cs="Times New Roman"/>
          <w:color w:val="auto"/>
          <w:sz w:val="24"/>
          <w:szCs w:val="24"/>
          <w:u w:color="333333"/>
          <w:shd w:val="clear" w:color="auto" w:fill="FFFFFF"/>
        </w:rPr>
      </w:pPr>
      <w:r w:rsidRPr="00EF5F81">
        <w:rPr>
          <w:rStyle w:val="None"/>
          <w:rFonts w:ascii="Times New Roman" w:eastAsia="Times New Roman" w:hAnsi="Times New Roman" w:cs="Times New Roman"/>
          <w:color w:val="auto"/>
          <w:sz w:val="24"/>
          <w:szCs w:val="24"/>
          <w:u w:color="333333"/>
          <w:shd w:val="clear" w:color="auto" w:fill="FFFFFF"/>
        </w:rPr>
        <w:t>U.S. Chamber of Commerce Foundation. (2019, May 22). U.S. Chamber Foundation expands ‘Beyond 34’ recycling initiative to Cincinnati</w:t>
      </w:r>
      <w:r w:rsidR="00BE2319" w:rsidRPr="00EF5F81">
        <w:rPr>
          <w:rStyle w:val="None"/>
          <w:rFonts w:ascii="Times New Roman" w:eastAsia="Times New Roman" w:hAnsi="Times New Roman" w:cs="Times New Roman"/>
          <w:color w:val="auto"/>
          <w:sz w:val="24"/>
          <w:szCs w:val="24"/>
          <w:u w:color="333333"/>
          <w:shd w:val="clear" w:color="auto" w:fill="FFFFFF"/>
        </w:rPr>
        <w:t xml:space="preserve"> [Web page]</w:t>
      </w:r>
      <w:r w:rsidRPr="00EF5F81">
        <w:rPr>
          <w:rStyle w:val="None"/>
          <w:rFonts w:ascii="Times New Roman" w:eastAsia="Times New Roman" w:hAnsi="Times New Roman" w:cs="Times New Roman"/>
          <w:color w:val="auto"/>
          <w:sz w:val="24"/>
          <w:szCs w:val="24"/>
          <w:u w:color="333333"/>
          <w:shd w:val="clear" w:color="auto" w:fill="FFFFFF"/>
        </w:rPr>
        <w:t xml:space="preserve">. Retrieved from  </w:t>
      </w:r>
      <w:r w:rsidR="00BE2319" w:rsidRPr="00EF5F81">
        <w:rPr>
          <w:rStyle w:val="None"/>
          <w:rFonts w:ascii="Times New Roman" w:hAnsi="Times New Roman" w:cs="Times New Roman"/>
          <w:sz w:val="24"/>
          <w:szCs w:val="24"/>
        </w:rPr>
        <w:t>https://www.uschamberfoundation.org/press-release/us-chamber-foundation-expands-beyond-34-recycling-initiative-cincinnati</w:t>
      </w:r>
      <w:r w:rsidRPr="00EF5F81">
        <w:rPr>
          <w:rStyle w:val="None"/>
          <w:rFonts w:ascii="Times New Roman" w:eastAsia="Times New Roman" w:hAnsi="Times New Roman" w:cs="Times New Roman"/>
          <w:color w:val="auto"/>
          <w:sz w:val="24"/>
          <w:szCs w:val="24"/>
          <w:u w:color="333333"/>
          <w:shd w:val="clear" w:color="auto" w:fill="FFFFFF"/>
        </w:rPr>
        <w:t xml:space="preserve"> </w:t>
      </w:r>
    </w:p>
    <w:p w14:paraId="3E91BCA7" w14:textId="0FB351FE" w:rsidR="00414BBC" w:rsidRPr="00EF5F81" w:rsidRDefault="0055088D" w:rsidP="00C37E5B">
      <w:pPr>
        <w:pStyle w:val="Default"/>
        <w:spacing w:line="360" w:lineRule="auto"/>
        <w:ind w:left="720" w:hanging="720"/>
        <w:rPr>
          <w:rStyle w:val="None"/>
          <w:rFonts w:ascii="Times New Roman" w:eastAsia="Times New Roman" w:hAnsi="Times New Roman" w:cs="Times New Roman"/>
          <w:color w:val="auto"/>
          <w:sz w:val="24"/>
          <w:szCs w:val="24"/>
          <w:u w:color="333333"/>
          <w:shd w:val="clear" w:color="auto" w:fill="FFFFFF"/>
        </w:rPr>
      </w:pPr>
      <w:r w:rsidRPr="00EF5F81">
        <w:rPr>
          <w:rStyle w:val="None"/>
          <w:rFonts w:ascii="Times New Roman" w:eastAsia="Times New Roman" w:hAnsi="Times New Roman" w:cs="Times New Roman"/>
          <w:color w:val="auto"/>
          <w:sz w:val="24"/>
          <w:szCs w:val="24"/>
          <w:u w:color="333333"/>
          <w:shd w:val="clear" w:color="auto" w:fill="FFFFFF"/>
        </w:rPr>
        <w:t>Voinovich School of Leadership and Public Affairs at Ohio University (2012, Sept).</w:t>
      </w:r>
      <w:r w:rsidR="00D37D0B" w:rsidRPr="00EF5F81">
        <w:rPr>
          <w:rStyle w:val="None"/>
          <w:rFonts w:ascii="Times New Roman" w:eastAsia="Times New Roman" w:hAnsi="Times New Roman" w:cs="Times New Roman"/>
          <w:color w:val="auto"/>
          <w:sz w:val="24"/>
          <w:szCs w:val="24"/>
          <w:u w:color="333333"/>
          <w:shd w:val="clear" w:color="auto" w:fill="FFFFFF"/>
        </w:rPr>
        <w:t xml:space="preserve"> </w:t>
      </w:r>
      <w:r w:rsidR="00515CEB" w:rsidRPr="00EF5F81">
        <w:rPr>
          <w:rStyle w:val="None"/>
          <w:rFonts w:ascii="Times New Roman" w:eastAsia="Times New Roman" w:hAnsi="Times New Roman" w:cs="Times New Roman"/>
          <w:color w:val="auto"/>
          <w:sz w:val="24"/>
          <w:szCs w:val="24"/>
          <w:u w:color="333333"/>
          <w:shd w:val="clear" w:color="auto" w:fill="FFFFFF"/>
        </w:rPr>
        <w:t xml:space="preserve">Zero Waste Residential Survey (2012) [Report]. </w:t>
      </w:r>
      <w:r w:rsidR="00D37D0B" w:rsidRPr="00EF5F81">
        <w:rPr>
          <w:rStyle w:val="None"/>
          <w:rFonts w:ascii="Times New Roman" w:hAnsi="Times New Roman" w:cs="Times New Roman"/>
          <w:color w:val="auto"/>
          <w:sz w:val="24"/>
          <w:szCs w:val="24"/>
          <w:u w:color="333333"/>
          <w:shd w:val="clear" w:color="auto" w:fill="FFFFFF"/>
        </w:rPr>
        <w:t xml:space="preserve">Retrieved from </w:t>
      </w:r>
      <w:r w:rsidR="00515CEB" w:rsidRPr="00EF5F81">
        <w:rPr>
          <w:rStyle w:val="None"/>
          <w:rFonts w:ascii="Times New Roman" w:hAnsi="Times New Roman" w:cs="Times New Roman"/>
          <w:color w:val="auto"/>
          <w:sz w:val="24"/>
          <w:szCs w:val="24"/>
        </w:rPr>
        <w:t>https://www.ohio.edu/voinovich-school/news-resources/reports-publications/zero-wast</w:t>
      </w:r>
      <w:r w:rsidR="00515CEB" w:rsidRPr="00EF5F81">
        <w:rPr>
          <w:rStyle w:val="None"/>
          <w:rFonts w:ascii="Times New Roman" w:hAnsi="Times New Roman" w:cs="Times New Roman"/>
          <w:color w:val="auto"/>
          <w:sz w:val="24"/>
          <w:szCs w:val="24"/>
          <w:shd w:val="clear" w:color="auto" w:fill="FFFFFF"/>
        </w:rPr>
        <w:t>e</w:t>
      </w:r>
      <w:r w:rsidR="00515CEB" w:rsidRPr="00EF5F81">
        <w:rPr>
          <w:rStyle w:val="None"/>
          <w:rFonts w:ascii="Times New Roman" w:hAnsi="Times New Roman" w:cs="Times New Roman"/>
          <w:color w:val="auto"/>
          <w:sz w:val="24"/>
          <w:szCs w:val="24"/>
        </w:rPr>
        <w:t>-residential</w:t>
      </w:r>
      <w:r w:rsidR="00515CEB" w:rsidRPr="00EF5F81">
        <w:rPr>
          <w:rStyle w:val="None"/>
          <w:rFonts w:ascii="Times New Roman" w:hAnsi="Times New Roman" w:cs="Times New Roman"/>
          <w:color w:val="auto"/>
          <w:sz w:val="24"/>
          <w:szCs w:val="24"/>
          <w:u w:color="333333"/>
          <w:shd w:val="clear" w:color="auto" w:fill="FFFFFF"/>
        </w:rPr>
        <w:t>-survey-results</w:t>
      </w:r>
    </w:p>
    <w:p w14:paraId="648F1412" w14:textId="65A9706B" w:rsidR="00BB1ED0" w:rsidRPr="00EF5F81" w:rsidRDefault="00D71588" w:rsidP="00C37E5B">
      <w:pPr>
        <w:pStyle w:val="Default"/>
        <w:spacing w:line="360" w:lineRule="auto"/>
        <w:ind w:left="720" w:hanging="720"/>
        <w:rPr>
          <w:rStyle w:val="Hyperlink1"/>
          <w:rFonts w:eastAsia="Arial Unicode MS"/>
          <w:color w:val="auto"/>
          <w:u w:val="none"/>
        </w:rPr>
      </w:pPr>
      <w:hyperlink w:history="1"/>
      <w:r w:rsidR="00721B00" w:rsidRPr="00EF5F81">
        <w:rPr>
          <w:rFonts w:ascii="Times New Roman" w:hAnsi="Times New Roman" w:cs="Times New Roman"/>
          <w:color w:val="auto"/>
          <w:sz w:val="24"/>
          <w:szCs w:val="24"/>
          <w:u w:color="333333"/>
          <w:shd w:val="clear" w:color="auto" w:fill="FFFFFF"/>
        </w:rPr>
        <w:t>Waste 360 Staff. (2018, Feb 26). Zerocycle releases new recycling analytics dashboard [Web article]. Retrieved from</w:t>
      </w:r>
      <w:r w:rsidR="007B264B" w:rsidRPr="00EF5F81">
        <w:rPr>
          <w:rFonts w:ascii="Times New Roman" w:hAnsi="Times New Roman" w:cs="Times New Roman"/>
          <w:color w:val="auto"/>
          <w:sz w:val="24"/>
          <w:szCs w:val="24"/>
          <w:u w:color="333333"/>
          <w:shd w:val="clear" w:color="auto" w:fill="FFFFFF"/>
        </w:rPr>
        <w:t xml:space="preserve"> https://www.waste360.com/recycling/zerocycle-releases-new-recycling-analytics-dashboard</w:t>
      </w:r>
      <w:r w:rsidR="00721B00" w:rsidRPr="00EF5F81">
        <w:rPr>
          <w:rFonts w:ascii="Times New Roman" w:hAnsi="Times New Roman" w:cs="Times New Roman"/>
          <w:color w:val="auto"/>
          <w:sz w:val="24"/>
          <w:szCs w:val="24"/>
          <w:u w:color="333333"/>
          <w:shd w:val="clear" w:color="auto" w:fill="FFFFFF"/>
        </w:rPr>
        <w:t xml:space="preserve"> </w:t>
      </w:r>
    </w:p>
    <w:p w14:paraId="4CC1176B" w14:textId="77777777" w:rsidR="00BB1ED0" w:rsidRPr="00EF5F81" w:rsidRDefault="00BB1ED0">
      <w:pPr>
        <w:rPr>
          <w:rStyle w:val="Hyperlink1"/>
          <w:rFonts w:eastAsia="Arial Unicode MS"/>
          <w:color w:val="auto"/>
          <w:u w:val="none"/>
        </w:rPr>
      </w:pPr>
      <w:r w:rsidRPr="00EF5F81">
        <w:rPr>
          <w:rStyle w:val="Hyperlink1"/>
          <w:rFonts w:eastAsia="Arial Unicode MS"/>
          <w:color w:val="auto"/>
          <w:u w:val="none"/>
        </w:rPr>
        <w:br w:type="page"/>
      </w:r>
    </w:p>
    <w:p w14:paraId="4985EB87" w14:textId="7B0918A2" w:rsidR="00721B00" w:rsidRPr="00EF5F81" w:rsidRDefault="00BB1ED0" w:rsidP="00BB1ED0">
      <w:pPr>
        <w:pStyle w:val="Default"/>
        <w:spacing w:line="360" w:lineRule="auto"/>
        <w:ind w:left="720" w:hanging="720"/>
        <w:jc w:val="center"/>
        <w:rPr>
          <w:rStyle w:val="None"/>
          <w:rFonts w:ascii="Times New Roman" w:eastAsia="Times New Roman" w:hAnsi="Times New Roman" w:cs="Times New Roman"/>
          <w:b/>
          <w:color w:val="auto"/>
          <w:sz w:val="24"/>
          <w:szCs w:val="24"/>
          <w:u w:color="333333"/>
          <w:shd w:val="clear" w:color="auto" w:fill="FFFFFF"/>
        </w:rPr>
      </w:pPr>
      <w:r w:rsidRPr="00EF5F81">
        <w:rPr>
          <w:rStyle w:val="None"/>
          <w:rFonts w:ascii="Times New Roman" w:eastAsia="Times New Roman" w:hAnsi="Times New Roman" w:cs="Times New Roman"/>
          <w:b/>
          <w:color w:val="auto"/>
          <w:sz w:val="24"/>
          <w:szCs w:val="24"/>
          <w:u w:color="333333"/>
          <w:shd w:val="clear" w:color="auto" w:fill="FFFFFF"/>
        </w:rPr>
        <w:lastRenderedPageBreak/>
        <w:t>Appendix</w:t>
      </w:r>
    </w:p>
    <w:p w14:paraId="284B16E3" w14:textId="5D236F9D" w:rsidR="00CB2B71" w:rsidRPr="00EF5F81" w:rsidRDefault="00CB2B71" w:rsidP="00CB2B71">
      <w:pPr>
        <w:pStyle w:val="Default"/>
        <w:spacing w:line="360" w:lineRule="auto"/>
        <w:ind w:left="720" w:hanging="720"/>
        <w:jc w:val="center"/>
        <w:rPr>
          <w:rStyle w:val="None"/>
          <w:rFonts w:ascii="Times New Roman" w:eastAsia="Times New Roman" w:hAnsi="Times New Roman" w:cs="Times New Roman"/>
          <w:b/>
          <w:color w:val="auto"/>
          <w:sz w:val="24"/>
          <w:szCs w:val="24"/>
          <w:u w:color="333333"/>
          <w:shd w:val="clear" w:color="auto" w:fill="FFFFFF"/>
        </w:rPr>
      </w:pPr>
      <w:r w:rsidRPr="00EF5F81">
        <w:rPr>
          <w:rStyle w:val="None"/>
          <w:rFonts w:ascii="Times New Roman" w:eastAsia="Times New Roman" w:hAnsi="Times New Roman" w:cs="Times New Roman"/>
          <w:b/>
          <w:color w:val="auto"/>
          <w:sz w:val="24"/>
          <w:szCs w:val="24"/>
          <w:u w:color="333333"/>
          <w:shd w:val="clear" w:color="auto" w:fill="FFFFFF"/>
        </w:rPr>
        <w:t>Project Design: Combination Trash Can/Recycling Can</w:t>
      </w:r>
    </w:p>
    <w:p w14:paraId="63B9D70F" w14:textId="77777777" w:rsidR="00CB2B71" w:rsidRPr="00EF5F81" w:rsidRDefault="00CB2B71" w:rsidP="00CB2B71">
      <w:pPr>
        <w:pStyle w:val="Default"/>
        <w:spacing w:line="360" w:lineRule="auto"/>
        <w:ind w:left="720" w:hanging="720"/>
        <w:rPr>
          <w:rStyle w:val="None"/>
          <w:rFonts w:ascii="Times New Roman" w:eastAsia="Times New Roman" w:hAnsi="Times New Roman" w:cs="Times New Roman"/>
          <w:color w:val="auto"/>
          <w:sz w:val="24"/>
          <w:szCs w:val="24"/>
          <w:u w:color="333333"/>
          <w:shd w:val="clear" w:color="auto" w:fill="FFFFFF"/>
        </w:rPr>
      </w:pPr>
    </w:p>
    <w:p w14:paraId="6B7C370F" w14:textId="77777777" w:rsidR="00CB2B71" w:rsidRPr="00EF5F81" w:rsidRDefault="00CB2B71" w:rsidP="00CB2B71">
      <w:pPr>
        <w:pStyle w:val="Default"/>
        <w:spacing w:line="360" w:lineRule="auto"/>
        <w:ind w:left="720" w:hanging="720"/>
        <w:rPr>
          <w:rStyle w:val="None"/>
          <w:rFonts w:ascii="Times New Roman" w:eastAsia="Times New Roman" w:hAnsi="Times New Roman" w:cs="Times New Roman"/>
          <w:color w:val="auto"/>
          <w:sz w:val="24"/>
          <w:szCs w:val="24"/>
          <w:u w:color="333333"/>
          <w:shd w:val="clear" w:color="auto" w:fill="FFFFFF"/>
        </w:rPr>
      </w:pPr>
      <w:r w:rsidRPr="00EF5F81">
        <w:rPr>
          <w:rStyle w:val="None"/>
          <w:rFonts w:ascii="Times New Roman" w:eastAsia="Times New Roman" w:hAnsi="Times New Roman" w:cs="Times New Roman"/>
          <w:color w:val="auto"/>
          <w:sz w:val="24"/>
          <w:szCs w:val="24"/>
          <w:u w:color="333333"/>
          <w:shd w:val="clear" w:color="auto" w:fill="FFFFFF"/>
        </w:rPr>
        <w:t>Engineer: Daniel Mangu</w:t>
      </w:r>
    </w:p>
    <w:p w14:paraId="52578B01" w14:textId="33A1E5F8" w:rsidR="00CB2B71" w:rsidRPr="00EF5F81" w:rsidRDefault="00CB2B71" w:rsidP="00CB2B71">
      <w:pPr>
        <w:pStyle w:val="Default"/>
        <w:spacing w:line="360" w:lineRule="auto"/>
        <w:ind w:left="720" w:hanging="720"/>
        <w:rPr>
          <w:rStyle w:val="None"/>
          <w:rFonts w:ascii="Times New Roman" w:eastAsia="Times New Roman" w:hAnsi="Times New Roman" w:cs="Times New Roman"/>
          <w:b/>
          <w:color w:val="auto"/>
          <w:sz w:val="24"/>
          <w:szCs w:val="24"/>
          <w:u w:color="333333"/>
          <w:shd w:val="clear" w:color="auto" w:fill="FFFFFF"/>
        </w:rPr>
      </w:pPr>
      <w:r w:rsidRPr="00EF5F81">
        <w:rPr>
          <w:rStyle w:val="None"/>
          <w:rFonts w:ascii="Times New Roman" w:eastAsia="Times New Roman" w:hAnsi="Times New Roman" w:cs="Times New Roman"/>
          <w:b/>
          <w:color w:val="auto"/>
          <w:sz w:val="24"/>
          <w:szCs w:val="24"/>
          <w:u w:color="333333"/>
          <w:shd w:val="clear" w:color="auto" w:fill="FFFFFF"/>
        </w:rPr>
        <w:t>Summary</w:t>
      </w:r>
    </w:p>
    <w:p w14:paraId="037C886C" w14:textId="70803B9F" w:rsidR="00CB2B71" w:rsidRPr="00EF5F81" w:rsidRDefault="00CB2B71" w:rsidP="00CB2B71">
      <w:pPr>
        <w:pStyle w:val="Default"/>
        <w:spacing w:line="360" w:lineRule="auto"/>
        <w:rPr>
          <w:rStyle w:val="None"/>
          <w:rFonts w:ascii="Times New Roman" w:eastAsia="Times New Roman" w:hAnsi="Times New Roman" w:cs="Times New Roman"/>
          <w:color w:val="auto"/>
          <w:sz w:val="24"/>
          <w:szCs w:val="24"/>
          <w:u w:color="333333"/>
          <w:shd w:val="clear" w:color="auto" w:fill="FFFFFF"/>
        </w:rPr>
      </w:pPr>
      <w:r w:rsidRPr="00EF5F81">
        <w:rPr>
          <w:rStyle w:val="None"/>
          <w:rFonts w:ascii="Times New Roman" w:eastAsia="Times New Roman" w:hAnsi="Times New Roman" w:cs="Times New Roman"/>
          <w:color w:val="auto"/>
          <w:sz w:val="24"/>
          <w:szCs w:val="24"/>
          <w:u w:color="333333"/>
          <w:shd w:val="clear" w:color="auto" w:fill="FFFFFF"/>
        </w:rPr>
        <w:tab/>
        <w:t xml:space="preserve">The purpose of this design work was to 3D model and draw a design for an inexpensive combination receptacle for both standard and recycled trash to support recycling by the community. </w:t>
      </w:r>
      <w:r w:rsidR="0081219A" w:rsidRPr="00EF5F81">
        <w:rPr>
          <w:rStyle w:val="None"/>
          <w:rFonts w:ascii="Times New Roman" w:eastAsia="Times New Roman" w:hAnsi="Times New Roman" w:cs="Times New Roman"/>
          <w:color w:val="auto"/>
          <w:sz w:val="24"/>
          <w:szCs w:val="24"/>
          <w:u w:color="333333"/>
          <w:shd w:val="clear" w:color="auto" w:fill="FFFFFF"/>
        </w:rPr>
        <w:t>The</w:t>
      </w:r>
      <w:r w:rsidRPr="00EF5F81">
        <w:rPr>
          <w:rStyle w:val="None"/>
          <w:rFonts w:ascii="Times New Roman" w:eastAsia="Times New Roman" w:hAnsi="Times New Roman" w:cs="Times New Roman"/>
          <w:color w:val="auto"/>
          <w:sz w:val="24"/>
          <w:szCs w:val="24"/>
          <w:u w:color="333333"/>
          <w:shd w:val="clear" w:color="auto" w:fill="FFFFFF"/>
        </w:rPr>
        <w:t xml:space="preserve"> design incorporates a “can-in-can” design, where the recycling canister is a separate insert and is removable from the outer shell can. </w:t>
      </w:r>
      <w:r w:rsidR="0081219A" w:rsidRPr="00EF5F81">
        <w:rPr>
          <w:rStyle w:val="None"/>
          <w:rFonts w:ascii="Times New Roman" w:eastAsia="Times New Roman" w:hAnsi="Times New Roman" w:cs="Times New Roman"/>
          <w:color w:val="auto"/>
          <w:sz w:val="24"/>
          <w:szCs w:val="24"/>
          <w:u w:color="333333"/>
          <w:shd w:val="clear" w:color="auto" w:fill="FFFFFF"/>
        </w:rPr>
        <w:t>The can-in-can design is</w:t>
      </w:r>
      <w:r w:rsidRPr="00EF5F81">
        <w:rPr>
          <w:rStyle w:val="None"/>
          <w:rFonts w:ascii="Times New Roman" w:eastAsia="Times New Roman" w:hAnsi="Times New Roman" w:cs="Times New Roman"/>
          <w:color w:val="auto"/>
          <w:sz w:val="24"/>
          <w:szCs w:val="24"/>
          <w:u w:color="333333"/>
          <w:shd w:val="clear" w:color="auto" w:fill="FFFFFF"/>
        </w:rPr>
        <w:t xml:space="preserve"> compact</w:t>
      </w:r>
      <w:r w:rsidR="0081219A" w:rsidRPr="00EF5F81">
        <w:rPr>
          <w:rStyle w:val="None"/>
          <w:rFonts w:ascii="Times New Roman" w:eastAsia="Times New Roman" w:hAnsi="Times New Roman" w:cs="Times New Roman"/>
          <w:color w:val="auto"/>
          <w:sz w:val="24"/>
          <w:szCs w:val="24"/>
          <w:u w:color="333333"/>
          <w:shd w:val="clear" w:color="auto" w:fill="FFFFFF"/>
        </w:rPr>
        <w:t>,</w:t>
      </w:r>
      <w:r w:rsidRPr="00EF5F81">
        <w:rPr>
          <w:rStyle w:val="None"/>
          <w:rFonts w:ascii="Times New Roman" w:eastAsia="Times New Roman" w:hAnsi="Times New Roman" w:cs="Times New Roman"/>
          <w:color w:val="auto"/>
          <w:sz w:val="24"/>
          <w:szCs w:val="24"/>
          <w:u w:color="333333"/>
          <w:shd w:val="clear" w:color="auto" w:fill="FFFFFF"/>
        </w:rPr>
        <w:t xml:space="preserve"> which can likely be manufactured inexpensively, based on material selection and vendor. </w:t>
      </w:r>
    </w:p>
    <w:p w14:paraId="5B8A4FA7" w14:textId="0AECBF61" w:rsidR="00CB2B71" w:rsidRPr="00EF5F81" w:rsidRDefault="00CB2B71" w:rsidP="00CB2B71">
      <w:pPr>
        <w:pStyle w:val="Default"/>
        <w:spacing w:line="360" w:lineRule="auto"/>
        <w:rPr>
          <w:rStyle w:val="None"/>
          <w:rFonts w:ascii="Times New Roman" w:eastAsia="Times New Roman" w:hAnsi="Times New Roman" w:cs="Times New Roman"/>
          <w:b/>
          <w:color w:val="auto"/>
          <w:sz w:val="24"/>
          <w:szCs w:val="24"/>
          <w:u w:color="333333"/>
          <w:shd w:val="clear" w:color="auto" w:fill="FFFFFF"/>
        </w:rPr>
      </w:pPr>
      <w:r w:rsidRPr="00EF5F81">
        <w:rPr>
          <w:rStyle w:val="None"/>
          <w:rFonts w:ascii="Times New Roman" w:eastAsia="Times New Roman" w:hAnsi="Times New Roman" w:cs="Times New Roman"/>
          <w:b/>
          <w:color w:val="auto"/>
          <w:sz w:val="24"/>
          <w:szCs w:val="24"/>
          <w:u w:color="333333"/>
          <w:shd w:val="clear" w:color="auto" w:fill="FFFFFF"/>
        </w:rPr>
        <w:t>Design Considerations</w:t>
      </w:r>
    </w:p>
    <w:p w14:paraId="0882E08F" w14:textId="752CF822" w:rsidR="00CB2B71" w:rsidRPr="00EF5F81" w:rsidRDefault="00CB2B71" w:rsidP="00CB2B71">
      <w:pPr>
        <w:pStyle w:val="Default"/>
        <w:spacing w:line="360" w:lineRule="auto"/>
        <w:rPr>
          <w:rStyle w:val="None"/>
          <w:rFonts w:ascii="Times New Roman" w:eastAsia="Times New Roman" w:hAnsi="Times New Roman" w:cs="Times New Roman"/>
          <w:color w:val="auto"/>
          <w:sz w:val="24"/>
          <w:szCs w:val="24"/>
          <w:u w:color="333333"/>
          <w:shd w:val="clear" w:color="auto" w:fill="FFFFFF"/>
        </w:rPr>
      </w:pPr>
      <w:r w:rsidRPr="00EF5F81">
        <w:rPr>
          <w:rStyle w:val="None"/>
          <w:rFonts w:ascii="Times New Roman" w:eastAsia="Times New Roman" w:hAnsi="Times New Roman" w:cs="Times New Roman"/>
          <w:color w:val="auto"/>
          <w:sz w:val="24"/>
          <w:szCs w:val="24"/>
          <w:u w:color="333333"/>
          <w:shd w:val="clear" w:color="auto" w:fill="FFFFFF"/>
        </w:rPr>
        <w:tab/>
        <w:t xml:space="preserve">The chief constraint on this design project was </w:t>
      </w:r>
      <w:r w:rsidR="0081219A" w:rsidRPr="00EF5F81">
        <w:rPr>
          <w:rStyle w:val="None"/>
          <w:rFonts w:ascii="Times New Roman" w:eastAsia="Times New Roman" w:hAnsi="Times New Roman" w:cs="Times New Roman"/>
          <w:color w:val="auto"/>
          <w:sz w:val="24"/>
          <w:szCs w:val="24"/>
          <w:u w:color="333333"/>
          <w:shd w:val="clear" w:color="auto" w:fill="FFFFFF"/>
        </w:rPr>
        <w:t>the</w:t>
      </w:r>
      <w:r w:rsidRPr="00EF5F81">
        <w:rPr>
          <w:rStyle w:val="None"/>
          <w:rFonts w:ascii="Times New Roman" w:eastAsia="Times New Roman" w:hAnsi="Times New Roman" w:cs="Times New Roman"/>
          <w:color w:val="auto"/>
          <w:sz w:val="24"/>
          <w:szCs w:val="24"/>
          <w:u w:color="333333"/>
          <w:shd w:val="clear" w:color="auto" w:fill="FFFFFF"/>
        </w:rPr>
        <w:t xml:space="preserve"> manufacturing cost. While other constraints had an influence, they were driven by that of manufacturing cost. The primary goal was </w:t>
      </w:r>
      <w:r w:rsidR="0081219A" w:rsidRPr="00EF5F81">
        <w:rPr>
          <w:rStyle w:val="None"/>
          <w:rFonts w:ascii="Times New Roman" w:eastAsia="Times New Roman" w:hAnsi="Times New Roman" w:cs="Times New Roman"/>
          <w:color w:val="auto"/>
          <w:sz w:val="24"/>
          <w:szCs w:val="24"/>
          <w:u w:color="333333"/>
          <w:shd w:val="clear" w:color="auto" w:fill="FFFFFF"/>
        </w:rPr>
        <w:t>to create a</w:t>
      </w:r>
      <w:r w:rsidRPr="00EF5F81">
        <w:rPr>
          <w:rStyle w:val="None"/>
          <w:rFonts w:ascii="Times New Roman" w:eastAsia="Times New Roman" w:hAnsi="Times New Roman" w:cs="Times New Roman"/>
          <w:color w:val="auto"/>
          <w:sz w:val="24"/>
          <w:szCs w:val="24"/>
          <w:u w:color="333333"/>
          <w:shd w:val="clear" w:color="auto" w:fill="FFFFFF"/>
        </w:rPr>
        <w:t xml:space="preserve"> combination trash and recycling can that would encourage recycling by a given community in which it is marketed and sold, where cost is considered a primary factor. </w:t>
      </w:r>
    </w:p>
    <w:p w14:paraId="1FED8E8A" w14:textId="77777777" w:rsidR="00CB2B71" w:rsidRPr="00EF5F81" w:rsidRDefault="00CB2B71" w:rsidP="00CB2B71">
      <w:pPr>
        <w:pStyle w:val="Default"/>
        <w:spacing w:line="360" w:lineRule="auto"/>
        <w:ind w:left="720" w:hanging="720"/>
        <w:rPr>
          <w:rStyle w:val="None"/>
          <w:rFonts w:ascii="Times New Roman" w:eastAsia="Times New Roman" w:hAnsi="Times New Roman" w:cs="Times New Roman"/>
          <w:b/>
          <w:color w:val="auto"/>
          <w:sz w:val="24"/>
          <w:szCs w:val="24"/>
          <w:u w:color="333333"/>
          <w:shd w:val="clear" w:color="auto" w:fill="FFFFFF"/>
        </w:rPr>
      </w:pPr>
      <w:r w:rsidRPr="00EF5F81">
        <w:rPr>
          <w:rStyle w:val="None"/>
          <w:rFonts w:ascii="Times New Roman" w:eastAsia="Times New Roman" w:hAnsi="Times New Roman" w:cs="Times New Roman"/>
          <w:b/>
          <w:color w:val="auto"/>
          <w:sz w:val="24"/>
          <w:szCs w:val="24"/>
          <w:u w:color="333333"/>
          <w:shd w:val="clear" w:color="auto" w:fill="FFFFFF"/>
        </w:rPr>
        <w:t>Cost</w:t>
      </w:r>
    </w:p>
    <w:p w14:paraId="77820DA2" w14:textId="08AF2381" w:rsidR="00CB2B71" w:rsidRPr="00EF5F81" w:rsidRDefault="00CB2B71" w:rsidP="00CB2B71">
      <w:pPr>
        <w:pStyle w:val="Default"/>
        <w:spacing w:line="360" w:lineRule="auto"/>
        <w:rPr>
          <w:rStyle w:val="None"/>
          <w:rFonts w:ascii="Times New Roman" w:eastAsia="Times New Roman" w:hAnsi="Times New Roman" w:cs="Times New Roman"/>
          <w:color w:val="auto"/>
          <w:sz w:val="24"/>
          <w:szCs w:val="24"/>
          <w:u w:color="333333"/>
          <w:shd w:val="clear" w:color="auto" w:fill="FFFFFF"/>
        </w:rPr>
      </w:pPr>
      <w:r w:rsidRPr="00EF5F81">
        <w:rPr>
          <w:rStyle w:val="None"/>
          <w:rFonts w:ascii="Times New Roman" w:eastAsia="Times New Roman" w:hAnsi="Times New Roman" w:cs="Times New Roman"/>
          <w:color w:val="auto"/>
          <w:sz w:val="24"/>
          <w:szCs w:val="24"/>
          <w:u w:color="333333"/>
          <w:shd w:val="clear" w:color="auto" w:fill="FFFFFF"/>
        </w:rPr>
        <w:tab/>
        <w:t>There were several parts of the design process for which cost was a driving constraint. It influenced the material choice of the part (but not wholly deciding it), design complexity, and manufacturability. Material choice is heavily cost-dependent. Some materials are cheaper to buy but more expensive to work with, while others are cheap to work with</w:t>
      </w:r>
      <w:r w:rsidR="0081219A" w:rsidRPr="00EF5F81">
        <w:rPr>
          <w:rStyle w:val="None"/>
          <w:rFonts w:ascii="Times New Roman" w:eastAsia="Times New Roman" w:hAnsi="Times New Roman" w:cs="Times New Roman"/>
          <w:color w:val="auto"/>
          <w:sz w:val="24"/>
          <w:szCs w:val="24"/>
          <w:u w:color="333333"/>
          <w:shd w:val="clear" w:color="auto" w:fill="FFFFFF"/>
        </w:rPr>
        <w:t>,</w:t>
      </w:r>
      <w:r w:rsidRPr="00EF5F81">
        <w:rPr>
          <w:rStyle w:val="None"/>
          <w:rFonts w:ascii="Times New Roman" w:eastAsia="Times New Roman" w:hAnsi="Times New Roman" w:cs="Times New Roman"/>
          <w:color w:val="auto"/>
          <w:sz w:val="24"/>
          <w:szCs w:val="24"/>
          <w:u w:color="333333"/>
          <w:shd w:val="clear" w:color="auto" w:fill="FFFFFF"/>
        </w:rPr>
        <w:t xml:space="preserve"> but more expensive to buy</w:t>
      </w:r>
      <w:r w:rsidR="0081219A" w:rsidRPr="00EF5F81">
        <w:rPr>
          <w:rStyle w:val="None"/>
          <w:rFonts w:ascii="Times New Roman" w:eastAsia="Times New Roman" w:hAnsi="Times New Roman" w:cs="Times New Roman"/>
          <w:color w:val="auto"/>
          <w:sz w:val="24"/>
          <w:szCs w:val="24"/>
          <w:u w:color="333333"/>
          <w:shd w:val="clear" w:color="auto" w:fill="FFFFFF"/>
        </w:rPr>
        <w:t>.</w:t>
      </w:r>
      <w:r w:rsidRPr="00EF5F81">
        <w:rPr>
          <w:rStyle w:val="None"/>
          <w:rFonts w:ascii="Times New Roman" w:eastAsia="Times New Roman" w:hAnsi="Times New Roman" w:cs="Times New Roman"/>
          <w:color w:val="auto"/>
          <w:sz w:val="24"/>
          <w:szCs w:val="24"/>
          <w:u w:color="333333"/>
          <w:shd w:val="clear" w:color="auto" w:fill="FFFFFF"/>
        </w:rPr>
        <w:t xml:space="preserve"> Cost also affects manufacturability because some locations for some materials have different capabilities than others. It also affects design complexity since certain materials cannot be formed or manufactured into a shape (or manufactured easily, e.g., one can easily create a complex part from aluminum by extruding like a chef would extrude pasta. The same can be done with titanium, which is a much stronger metal but at a much higher cost). When considered in the context of other trash can models, it was most reasonable to assume that this design would be molded in some fashion rather than another method (e.g., 3D printed using plastic or resin), which would help to contain the cost.  </w:t>
      </w:r>
    </w:p>
    <w:p w14:paraId="4FFE2CA9" w14:textId="77777777" w:rsidR="00CB2B71" w:rsidRPr="00EF5F81" w:rsidRDefault="00CB2B71">
      <w:pPr>
        <w:rPr>
          <w:rStyle w:val="None"/>
          <w:rFonts w:eastAsia="Times New Roman"/>
          <w:u w:color="333333"/>
          <w:shd w:val="clear" w:color="auto" w:fill="FFFFFF"/>
        </w:rPr>
      </w:pPr>
      <w:r w:rsidRPr="00EF5F81">
        <w:rPr>
          <w:rStyle w:val="None"/>
          <w:rFonts w:eastAsia="Times New Roman"/>
          <w:u w:color="333333"/>
          <w:shd w:val="clear" w:color="auto" w:fill="FFFFFF"/>
        </w:rPr>
        <w:br w:type="page"/>
      </w:r>
    </w:p>
    <w:p w14:paraId="53520752" w14:textId="6DAAE41D" w:rsidR="00CB2B71" w:rsidRPr="00EF5F81" w:rsidRDefault="00CB2B71" w:rsidP="00CB2B71">
      <w:pPr>
        <w:pStyle w:val="Default"/>
        <w:spacing w:line="360" w:lineRule="auto"/>
        <w:ind w:left="720" w:hanging="720"/>
        <w:rPr>
          <w:rStyle w:val="None"/>
          <w:rFonts w:ascii="Times New Roman" w:eastAsia="Times New Roman" w:hAnsi="Times New Roman" w:cs="Times New Roman"/>
          <w:b/>
          <w:color w:val="auto"/>
          <w:sz w:val="24"/>
          <w:szCs w:val="24"/>
          <w:u w:color="333333"/>
          <w:shd w:val="clear" w:color="auto" w:fill="FFFFFF"/>
        </w:rPr>
      </w:pPr>
      <w:r w:rsidRPr="00EF5F81">
        <w:rPr>
          <w:rStyle w:val="None"/>
          <w:rFonts w:ascii="Times New Roman" w:eastAsia="Times New Roman" w:hAnsi="Times New Roman" w:cs="Times New Roman"/>
          <w:b/>
          <w:color w:val="auto"/>
          <w:sz w:val="24"/>
          <w:szCs w:val="24"/>
          <w:u w:color="333333"/>
          <w:shd w:val="clear" w:color="auto" w:fill="FFFFFF"/>
        </w:rPr>
        <w:lastRenderedPageBreak/>
        <w:t>Aesthetics</w:t>
      </w:r>
    </w:p>
    <w:p w14:paraId="0CEFBE37" w14:textId="53BBD50E" w:rsidR="00CB2B71" w:rsidRPr="00EF5F81" w:rsidRDefault="00CB2B71" w:rsidP="00CB2B71">
      <w:pPr>
        <w:pStyle w:val="Default"/>
        <w:spacing w:line="360" w:lineRule="auto"/>
        <w:rPr>
          <w:rStyle w:val="None"/>
          <w:rFonts w:ascii="Times New Roman" w:eastAsia="Times New Roman" w:hAnsi="Times New Roman" w:cs="Times New Roman"/>
          <w:color w:val="auto"/>
          <w:sz w:val="24"/>
          <w:szCs w:val="24"/>
          <w:u w:color="333333"/>
          <w:shd w:val="clear" w:color="auto" w:fill="FFFFFF"/>
        </w:rPr>
      </w:pPr>
      <w:r w:rsidRPr="00EF5F81">
        <w:rPr>
          <w:rStyle w:val="None"/>
          <w:rFonts w:ascii="Times New Roman" w:eastAsia="Times New Roman" w:hAnsi="Times New Roman" w:cs="Times New Roman"/>
          <w:color w:val="auto"/>
          <w:sz w:val="24"/>
          <w:szCs w:val="24"/>
          <w:u w:color="333333"/>
          <w:shd w:val="clear" w:color="auto" w:fill="FFFFFF"/>
        </w:rPr>
        <w:tab/>
        <w:t xml:space="preserve">Another primary consideration was that of aesthetics. It was necessary to maintain a balance between inexpensive manufacturability and reasonably attractive appearance. This led to the rectangular design for both the outer can and </w:t>
      </w:r>
      <w:r w:rsidR="005F658F" w:rsidRPr="00EF5F81">
        <w:rPr>
          <w:rStyle w:val="None"/>
          <w:rFonts w:ascii="Times New Roman" w:eastAsia="Times New Roman" w:hAnsi="Times New Roman" w:cs="Times New Roman"/>
          <w:color w:val="auto"/>
          <w:sz w:val="24"/>
          <w:szCs w:val="24"/>
          <w:u w:color="333333"/>
          <w:shd w:val="clear" w:color="auto" w:fill="FFFFFF"/>
        </w:rPr>
        <w:t xml:space="preserve">the </w:t>
      </w:r>
      <w:r w:rsidRPr="00EF5F81">
        <w:rPr>
          <w:rStyle w:val="None"/>
          <w:rFonts w:ascii="Times New Roman" w:eastAsia="Times New Roman" w:hAnsi="Times New Roman" w:cs="Times New Roman"/>
          <w:color w:val="auto"/>
          <w:sz w:val="24"/>
          <w:szCs w:val="24"/>
          <w:u w:color="333333"/>
          <w:shd w:val="clear" w:color="auto" w:fill="FFFFFF"/>
        </w:rPr>
        <w:t xml:space="preserve">recycling insert. It will fit within most kitchen designs easily and can be </w:t>
      </w:r>
      <w:r w:rsidR="005F658F" w:rsidRPr="00EF5F81">
        <w:rPr>
          <w:rStyle w:val="None"/>
          <w:rFonts w:ascii="Times New Roman" w:eastAsia="Times New Roman" w:hAnsi="Times New Roman" w:cs="Times New Roman"/>
          <w:color w:val="auto"/>
          <w:sz w:val="24"/>
          <w:szCs w:val="24"/>
          <w:u w:color="333333"/>
          <w:shd w:val="clear" w:color="auto" w:fill="FFFFFF"/>
        </w:rPr>
        <w:t>readily</w:t>
      </w:r>
      <w:r w:rsidRPr="00EF5F81">
        <w:rPr>
          <w:rStyle w:val="None"/>
          <w:rFonts w:ascii="Times New Roman" w:eastAsia="Times New Roman" w:hAnsi="Times New Roman" w:cs="Times New Roman"/>
          <w:color w:val="auto"/>
          <w:sz w:val="24"/>
          <w:szCs w:val="24"/>
          <w:u w:color="333333"/>
          <w:shd w:val="clear" w:color="auto" w:fill="FFFFFF"/>
        </w:rPr>
        <w:t xml:space="preserve"> placed in a corner to be out of the way. The rectangular handles on the recycling insert set this design apart from others while serving a functional purpose (many people would enjoy having handles on such a can for those situations when their recycling can is over</w:t>
      </w:r>
      <w:r w:rsidR="005F658F" w:rsidRPr="00EF5F81">
        <w:rPr>
          <w:rStyle w:val="None"/>
          <w:rFonts w:ascii="Times New Roman" w:eastAsia="Times New Roman" w:hAnsi="Times New Roman" w:cs="Times New Roman"/>
          <w:color w:val="auto"/>
          <w:sz w:val="24"/>
          <w:szCs w:val="24"/>
          <w:u w:color="333333"/>
          <w:shd w:val="clear" w:color="auto" w:fill="FFFFFF"/>
        </w:rPr>
        <w:t>filled</w:t>
      </w:r>
      <w:r w:rsidRPr="00EF5F81">
        <w:rPr>
          <w:rStyle w:val="None"/>
          <w:rFonts w:ascii="Times New Roman" w:eastAsia="Times New Roman" w:hAnsi="Times New Roman" w:cs="Times New Roman"/>
          <w:color w:val="auto"/>
          <w:sz w:val="24"/>
          <w:szCs w:val="24"/>
          <w:u w:color="333333"/>
          <w:shd w:val="clear" w:color="auto" w:fill="FFFFFF"/>
        </w:rPr>
        <w:t xml:space="preserve">). The design also includes </w:t>
      </w:r>
      <w:r w:rsidR="005F658F" w:rsidRPr="00EF5F81">
        <w:rPr>
          <w:rStyle w:val="None"/>
          <w:rFonts w:ascii="Times New Roman" w:eastAsia="Times New Roman" w:hAnsi="Times New Roman" w:cs="Times New Roman"/>
          <w:color w:val="auto"/>
          <w:sz w:val="24"/>
          <w:szCs w:val="24"/>
          <w:u w:color="333333"/>
          <w:shd w:val="clear" w:color="auto" w:fill="FFFFFF"/>
        </w:rPr>
        <w:t>three</w:t>
      </w:r>
      <w:r w:rsidRPr="00EF5F81">
        <w:rPr>
          <w:rStyle w:val="None"/>
          <w:rFonts w:ascii="Times New Roman" w:eastAsia="Times New Roman" w:hAnsi="Times New Roman" w:cs="Times New Roman"/>
          <w:color w:val="auto"/>
          <w:sz w:val="24"/>
          <w:szCs w:val="24"/>
          <w:u w:color="333333"/>
          <w:shd w:val="clear" w:color="auto" w:fill="FFFFFF"/>
        </w:rPr>
        <w:t xml:space="preserve"> triangular wedges and corresponding cutouts on the main can</w:t>
      </w:r>
      <w:r w:rsidR="005F658F" w:rsidRPr="00EF5F81">
        <w:rPr>
          <w:rStyle w:val="None"/>
          <w:rFonts w:ascii="Times New Roman" w:eastAsia="Times New Roman" w:hAnsi="Times New Roman" w:cs="Times New Roman"/>
          <w:color w:val="auto"/>
          <w:sz w:val="24"/>
          <w:szCs w:val="24"/>
          <w:u w:color="333333"/>
          <w:shd w:val="clear" w:color="auto" w:fill="FFFFFF"/>
        </w:rPr>
        <w:t>.</w:t>
      </w:r>
      <w:r w:rsidRPr="00EF5F81">
        <w:rPr>
          <w:rStyle w:val="None"/>
          <w:rFonts w:ascii="Times New Roman" w:eastAsia="Times New Roman" w:hAnsi="Times New Roman" w:cs="Times New Roman"/>
          <w:color w:val="auto"/>
          <w:sz w:val="24"/>
          <w:szCs w:val="24"/>
          <w:u w:color="333333"/>
          <w:shd w:val="clear" w:color="auto" w:fill="FFFFFF"/>
        </w:rPr>
        <w:t xml:space="preserve"> </w:t>
      </w:r>
      <w:r w:rsidR="005F658F" w:rsidRPr="00EF5F81">
        <w:rPr>
          <w:rStyle w:val="None"/>
          <w:rFonts w:ascii="Times New Roman" w:eastAsia="Times New Roman" w:hAnsi="Times New Roman" w:cs="Times New Roman"/>
          <w:color w:val="auto"/>
          <w:sz w:val="24"/>
          <w:szCs w:val="24"/>
          <w:u w:color="333333"/>
          <w:shd w:val="clear" w:color="auto" w:fill="FFFFFF"/>
        </w:rPr>
        <w:t>T</w:t>
      </w:r>
      <w:r w:rsidRPr="00EF5F81">
        <w:rPr>
          <w:rStyle w:val="None"/>
          <w:rFonts w:ascii="Times New Roman" w:eastAsia="Times New Roman" w:hAnsi="Times New Roman" w:cs="Times New Roman"/>
          <w:color w:val="auto"/>
          <w:sz w:val="24"/>
          <w:szCs w:val="24"/>
          <w:u w:color="333333"/>
          <w:shd w:val="clear" w:color="auto" w:fill="FFFFFF"/>
        </w:rPr>
        <w:t>hese are simple features that serve to align the recycling insert within its spot in the main can and provide a small but noticeable difference between this design and others. In addition, the recycling container is approximately the same size as the standard trash compartment. While not necessarily an aesthetic consideration in the sense of making this design attractive, it serves to make the concept of recycling more attractive to the market. Keeping that in mind, the standard trash compartment has two cut</w:t>
      </w:r>
      <w:r w:rsidR="005F658F" w:rsidRPr="00EF5F81">
        <w:rPr>
          <w:rStyle w:val="None"/>
          <w:rFonts w:ascii="Times New Roman" w:eastAsia="Times New Roman" w:hAnsi="Times New Roman" w:cs="Times New Roman"/>
          <w:color w:val="auto"/>
          <w:sz w:val="24"/>
          <w:szCs w:val="24"/>
          <w:u w:color="333333"/>
          <w:shd w:val="clear" w:color="auto" w:fill="FFFFFF"/>
        </w:rPr>
        <w:t>outs</w:t>
      </w:r>
      <w:r w:rsidRPr="00EF5F81">
        <w:rPr>
          <w:rStyle w:val="None"/>
          <w:rFonts w:ascii="Times New Roman" w:eastAsia="Times New Roman" w:hAnsi="Times New Roman" w:cs="Times New Roman"/>
          <w:color w:val="auto"/>
          <w:sz w:val="24"/>
          <w:szCs w:val="24"/>
          <w:u w:color="333333"/>
          <w:shd w:val="clear" w:color="auto" w:fill="FFFFFF"/>
        </w:rPr>
        <w:t xml:space="preserve"> to allow a trash bag to be placed in and remain at the top of the container without falling in</w:t>
      </w:r>
      <w:r w:rsidR="005F658F" w:rsidRPr="00EF5F81">
        <w:rPr>
          <w:rStyle w:val="None"/>
          <w:rFonts w:ascii="Times New Roman" w:eastAsia="Times New Roman" w:hAnsi="Times New Roman" w:cs="Times New Roman"/>
          <w:color w:val="auto"/>
          <w:sz w:val="24"/>
          <w:szCs w:val="24"/>
          <w:u w:color="333333"/>
          <w:shd w:val="clear" w:color="auto" w:fill="FFFFFF"/>
        </w:rPr>
        <w:t>side</w:t>
      </w:r>
      <w:r w:rsidRPr="00EF5F81">
        <w:rPr>
          <w:rStyle w:val="None"/>
          <w:rFonts w:ascii="Times New Roman" w:eastAsia="Times New Roman" w:hAnsi="Times New Roman" w:cs="Times New Roman"/>
          <w:color w:val="auto"/>
          <w:sz w:val="24"/>
          <w:szCs w:val="24"/>
          <w:u w:color="333333"/>
          <w:shd w:val="clear" w:color="auto" w:fill="FFFFFF"/>
        </w:rPr>
        <w:t>.</w:t>
      </w:r>
    </w:p>
    <w:p w14:paraId="64610D42" w14:textId="77777777" w:rsidR="00CB2B71" w:rsidRPr="00EF5F81" w:rsidRDefault="00CB2B71" w:rsidP="00CB2B71">
      <w:pPr>
        <w:pStyle w:val="Default"/>
        <w:spacing w:line="360" w:lineRule="auto"/>
        <w:ind w:left="720" w:hanging="720"/>
        <w:rPr>
          <w:rStyle w:val="None"/>
          <w:rFonts w:ascii="Times New Roman" w:eastAsia="Times New Roman" w:hAnsi="Times New Roman" w:cs="Times New Roman"/>
          <w:b/>
          <w:color w:val="auto"/>
          <w:sz w:val="24"/>
          <w:szCs w:val="24"/>
          <w:u w:color="333333"/>
          <w:shd w:val="clear" w:color="auto" w:fill="FFFFFF"/>
        </w:rPr>
      </w:pPr>
      <w:r w:rsidRPr="00EF5F81">
        <w:rPr>
          <w:rStyle w:val="None"/>
          <w:rFonts w:ascii="Times New Roman" w:eastAsia="Times New Roman" w:hAnsi="Times New Roman" w:cs="Times New Roman"/>
          <w:b/>
          <w:color w:val="auto"/>
          <w:sz w:val="24"/>
          <w:szCs w:val="24"/>
          <w:u w:color="333333"/>
          <w:shd w:val="clear" w:color="auto" w:fill="FFFFFF"/>
        </w:rPr>
        <w:t>Material and Design Choices</w:t>
      </w:r>
    </w:p>
    <w:p w14:paraId="2702F564" w14:textId="3420B051" w:rsidR="00BB1ED0" w:rsidRPr="00EF5F81" w:rsidRDefault="00CB2B71" w:rsidP="00CB2B71">
      <w:pPr>
        <w:pStyle w:val="Default"/>
        <w:spacing w:line="360" w:lineRule="auto"/>
        <w:rPr>
          <w:rStyle w:val="None"/>
          <w:rFonts w:ascii="Times New Roman" w:eastAsia="Times New Roman" w:hAnsi="Times New Roman" w:cs="Times New Roman"/>
          <w:color w:val="auto"/>
          <w:sz w:val="24"/>
          <w:szCs w:val="24"/>
          <w:u w:color="333333"/>
          <w:shd w:val="clear" w:color="auto" w:fill="FFFFFF"/>
        </w:rPr>
      </w:pPr>
      <w:r w:rsidRPr="00EF5F81">
        <w:rPr>
          <w:rStyle w:val="None"/>
          <w:rFonts w:ascii="Times New Roman" w:eastAsia="Times New Roman" w:hAnsi="Times New Roman" w:cs="Times New Roman"/>
          <w:color w:val="auto"/>
          <w:sz w:val="24"/>
          <w:szCs w:val="24"/>
          <w:u w:color="333333"/>
          <w:shd w:val="clear" w:color="auto" w:fill="FFFFFF"/>
        </w:rPr>
        <w:tab/>
        <w:t xml:space="preserve">Material choice was the consideration which had the most freedom. There are several options for </w:t>
      </w:r>
      <w:r w:rsidR="0081219A" w:rsidRPr="00EF5F81">
        <w:rPr>
          <w:rStyle w:val="None"/>
          <w:rFonts w:ascii="Times New Roman" w:eastAsia="Times New Roman" w:hAnsi="Times New Roman" w:cs="Times New Roman"/>
          <w:color w:val="auto"/>
          <w:sz w:val="24"/>
          <w:szCs w:val="24"/>
          <w:u w:color="333333"/>
          <w:shd w:val="clear" w:color="auto" w:fill="FFFFFF"/>
        </w:rPr>
        <w:t xml:space="preserve">a </w:t>
      </w:r>
      <w:r w:rsidRPr="00EF5F81">
        <w:rPr>
          <w:rStyle w:val="None"/>
          <w:rFonts w:ascii="Times New Roman" w:eastAsia="Times New Roman" w:hAnsi="Times New Roman" w:cs="Times New Roman"/>
          <w:color w:val="auto"/>
          <w:sz w:val="24"/>
          <w:szCs w:val="24"/>
          <w:u w:color="333333"/>
          <w:shd w:val="clear" w:color="auto" w:fill="FFFFFF"/>
        </w:rPr>
        <w:t xml:space="preserve">material choice that would serve the purposes of this design from the standpoints of sturdiness, strength, manufacturability, and cost. Plastic was the most cost-effective material by far </w:t>
      </w:r>
      <w:r w:rsidR="005F658F" w:rsidRPr="00EF5F81">
        <w:rPr>
          <w:rStyle w:val="None"/>
          <w:rFonts w:ascii="Times New Roman" w:eastAsia="Times New Roman" w:hAnsi="Times New Roman" w:cs="Times New Roman"/>
          <w:color w:val="auto"/>
          <w:sz w:val="24"/>
          <w:szCs w:val="24"/>
          <w:u w:color="333333"/>
          <w:shd w:val="clear" w:color="auto" w:fill="FFFFFF"/>
        </w:rPr>
        <w:t>since</w:t>
      </w:r>
      <w:r w:rsidRPr="00EF5F81">
        <w:rPr>
          <w:rStyle w:val="None"/>
          <w:rFonts w:ascii="Times New Roman" w:eastAsia="Times New Roman" w:hAnsi="Times New Roman" w:cs="Times New Roman"/>
          <w:color w:val="auto"/>
          <w:sz w:val="24"/>
          <w:szCs w:val="24"/>
          <w:u w:color="333333"/>
          <w:shd w:val="clear" w:color="auto" w:fill="FFFFFF"/>
        </w:rPr>
        <w:t xml:space="preserve"> it is readily and cheaply available compared to a variety of metal choices (all of which would require more manufacturing costs to form). Narrowing down the plastics was dependent on finding a balance between cost and material properties. At the time of writing, locations for manufacturing and sale have not yet been chosen. The choice of these locations limits the use of some materials (e.g.</w:t>
      </w:r>
      <w:r w:rsidR="005F658F" w:rsidRPr="00EF5F81">
        <w:rPr>
          <w:rStyle w:val="None"/>
          <w:rFonts w:ascii="Times New Roman" w:eastAsia="Times New Roman" w:hAnsi="Times New Roman" w:cs="Times New Roman"/>
          <w:color w:val="auto"/>
          <w:sz w:val="24"/>
          <w:szCs w:val="24"/>
          <w:u w:color="333333"/>
          <w:shd w:val="clear" w:color="auto" w:fill="FFFFFF"/>
        </w:rPr>
        <w:t>,</w:t>
      </w:r>
      <w:r w:rsidRPr="00EF5F81">
        <w:rPr>
          <w:rStyle w:val="None"/>
          <w:rFonts w:ascii="Times New Roman" w:eastAsia="Times New Roman" w:hAnsi="Times New Roman" w:cs="Times New Roman"/>
          <w:color w:val="auto"/>
          <w:sz w:val="24"/>
          <w:szCs w:val="24"/>
          <w:u w:color="333333"/>
          <w:shd w:val="clear" w:color="auto" w:fill="FFFFFF"/>
        </w:rPr>
        <w:t xml:space="preserve"> some plastics may not be permissible for certain household items in some cities/regions of California). However, some materials could be seen as safe choices until these can be finalized, namely polyethylene, polypropylene, or ABS plastic. The first two are commonly used for trash can manufacturing (as well as other household items) and </w:t>
      </w:r>
      <w:r w:rsidR="005F658F" w:rsidRPr="00EF5F81">
        <w:rPr>
          <w:rStyle w:val="None"/>
          <w:rFonts w:ascii="Times New Roman" w:eastAsia="Times New Roman" w:hAnsi="Times New Roman" w:cs="Times New Roman"/>
          <w:color w:val="auto"/>
          <w:sz w:val="24"/>
          <w:szCs w:val="24"/>
          <w:u w:color="333333"/>
          <w:shd w:val="clear" w:color="auto" w:fill="FFFFFF"/>
        </w:rPr>
        <w:t>are</w:t>
      </w:r>
      <w:r w:rsidRPr="00EF5F81">
        <w:rPr>
          <w:rStyle w:val="None"/>
          <w:rFonts w:ascii="Times New Roman" w:eastAsia="Times New Roman" w:hAnsi="Times New Roman" w:cs="Times New Roman"/>
          <w:color w:val="auto"/>
          <w:sz w:val="24"/>
          <w:szCs w:val="24"/>
          <w:u w:color="333333"/>
          <w:shd w:val="clear" w:color="auto" w:fill="FFFFFF"/>
        </w:rPr>
        <w:t xml:space="preserve"> generally lightweight, strong, and flexible. ABS plastic is also lightweight and strong (it has been used in many industrial applications and can be exceptionally </w:t>
      </w:r>
      <w:r w:rsidR="005F658F" w:rsidRPr="00EF5F81">
        <w:rPr>
          <w:rStyle w:val="None"/>
          <w:rFonts w:ascii="Times New Roman" w:eastAsia="Times New Roman" w:hAnsi="Times New Roman" w:cs="Times New Roman"/>
          <w:color w:val="auto"/>
          <w:sz w:val="24"/>
          <w:szCs w:val="24"/>
          <w:u w:color="333333"/>
          <w:shd w:val="clear" w:color="auto" w:fill="FFFFFF"/>
        </w:rPr>
        <w:t>difficult</w:t>
      </w:r>
      <w:r w:rsidRPr="00EF5F81">
        <w:rPr>
          <w:rStyle w:val="None"/>
          <w:rFonts w:ascii="Times New Roman" w:eastAsia="Times New Roman" w:hAnsi="Times New Roman" w:cs="Times New Roman"/>
          <w:color w:val="auto"/>
          <w:sz w:val="24"/>
          <w:szCs w:val="24"/>
          <w:u w:color="333333"/>
          <w:shd w:val="clear" w:color="auto" w:fill="FFFFFF"/>
        </w:rPr>
        <w:t xml:space="preserve"> to break)</w:t>
      </w:r>
      <w:r w:rsidR="005F658F" w:rsidRPr="00EF5F81">
        <w:rPr>
          <w:rStyle w:val="None"/>
          <w:rFonts w:ascii="Times New Roman" w:eastAsia="Times New Roman" w:hAnsi="Times New Roman" w:cs="Times New Roman"/>
          <w:color w:val="auto"/>
          <w:sz w:val="24"/>
          <w:szCs w:val="24"/>
          <w:u w:color="333333"/>
          <w:shd w:val="clear" w:color="auto" w:fill="FFFFFF"/>
        </w:rPr>
        <w:t>.</w:t>
      </w:r>
      <w:r w:rsidRPr="00EF5F81">
        <w:rPr>
          <w:rStyle w:val="None"/>
          <w:rFonts w:ascii="Times New Roman" w:eastAsia="Times New Roman" w:hAnsi="Times New Roman" w:cs="Times New Roman"/>
          <w:color w:val="auto"/>
          <w:sz w:val="24"/>
          <w:szCs w:val="24"/>
          <w:u w:color="333333"/>
          <w:shd w:val="clear" w:color="auto" w:fill="FFFFFF"/>
        </w:rPr>
        <w:t xml:space="preserve"> </w:t>
      </w:r>
      <w:r w:rsidR="005F658F" w:rsidRPr="00EF5F81">
        <w:rPr>
          <w:rStyle w:val="None"/>
          <w:rFonts w:ascii="Times New Roman" w:eastAsia="Times New Roman" w:hAnsi="Times New Roman" w:cs="Times New Roman"/>
          <w:color w:val="auto"/>
          <w:sz w:val="24"/>
          <w:szCs w:val="24"/>
          <w:u w:color="333333"/>
          <w:shd w:val="clear" w:color="auto" w:fill="FFFFFF"/>
        </w:rPr>
        <w:t>However, it</w:t>
      </w:r>
      <w:r w:rsidRPr="00EF5F81">
        <w:rPr>
          <w:rStyle w:val="None"/>
          <w:rFonts w:ascii="Times New Roman" w:eastAsia="Times New Roman" w:hAnsi="Times New Roman" w:cs="Times New Roman"/>
          <w:color w:val="auto"/>
          <w:sz w:val="24"/>
          <w:szCs w:val="24"/>
          <w:u w:color="333333"/>
          <w:shd w:val="clear" w:color="auto" w:fill="FFFFFF"/>
        </w:rPr>
        <w:t xml:space="preserve"> is sturdier and less flexible. The properties of ABS seemed to be more attractive for this design in that the handles of the recycling can insert will not break easily even under conditions of an overfilled </w:t>
      </w:r>
      <w:r w:rsidRPr="00EF5F81">
        <w:rPr>
          <w:rStyle w:val="None"/>
          <w:rFonts w:ascii="Times New Roman" w:eastAsia="Times New Roman" w:hAnsi="Times New Roman" w:cs="Times New Roman"/>
          <w:color w:val="auto"/>
          <w:sz w:val="24"/>
          <w:szCs w:val="24"/>
          <w:u w:color="333333"/>
          <w:shd w:val="clear" w:color="auto" w:fill="FFFFFF"/>
        </w:rPr>
        <w:lastRenderedPageBreak/>
        <w:t xml:space="preserve">can. </w:t>
      </w:r>
      <w:r w:rsidR="0081219A" w:rsidRPr="00EF5F81">
        <w:rPr>
          <w:rStyle w:val="None"/>
          <w:rFonts w:ascii="Times New Roman" w:eastAsia="Times New Roman" w:hAnsi="Times New Roman" w:cs="Times New Roman"/>
          <w:color w:val="auto"/>
          <w:sz w:val="24"/>
          <w:szCs w:val="24"/>
          <w:u w:color="333333"/>
          <w:shd w:val="clear" w:color="auto" w:fill="FFFFFF"/>
        </w:rPr>
        <w:t>The choice of wall thickness complements the aesthetic</w:t>
      </w:r>
      <w:r w:rsidRPr="00EF5F81">
        <w:rPr>
          <w:rStyle w:val="None"/>
          <w:rFonts w:ascii="Times New Roman" w:eastAsia="Times New Roman" w:hAnsi="Times New Roman" w:cs="Times New Roman"/>
          <w:color w:val="auto"/>
          <w:sz w:val="24"/>
          <w:szCs w:val="24"/>
          <w:u w:color="333333"/>
          <w:shd w:val="clear" w:color="auto" w:fill="FFFFFF"/>
        </w:rPr>
        <w:t>. While admittedly a</w:t>
      </w:r>
      <w:r w:rsidR="005F658F" w:rsidRPr="00EF5F81">
        <w:rPr>
          <w:rStyle w:val="None"/>
          <w:rFonts w:ascii="Times New Roman" w:eastAsia="Times New Roman" w:hAnsi="Times New Roman" w:cs="Times New Roman"/>
          <w:color w:val="auto"/>
          <w:sz w:val="24"/>
          <w:szCs w:val="24"/>
          <w:u w:color="333333"/>
          <w:shd w:val="clear" w:color="auto" w:fill="FFFFFF"/>
        </w:rPr>
        <w:t>n</w:t>
      </w:r>
      <w:r w:rsidRPr="00EF5F81">
        <w:rPr>
          <w:rStyle w:val="None"/>
          <w:rFonts w:ascii="Times New Roman" w:eastAsia="Times New Roman" w:hAnsi="Times New Roman" w:cs="Times New Roman"/>
          <w:color w:val="auto"/>
          <w:sz w:val="24"/>
          <w:szCs w:val="24"/>
          <w:u w:color="333333"/>
          <w:shd w:val="clear" w:color="auto" w:fill="FFFFFF"/>
        </w:rPr>
        <w:t xml:space="preserve"> “until decided otherwise” value, the wall thickness of both the outer can and the recycling insert were chosen to be 1/16</w:t>
      </w:r>
      <w:r w:rsidR="005F658F" w:rsidRPr="00EF5F81">
        <w:rPr>
          <w:rStyle w:val="None"/>
          <w:rFonts w:ascii="Times New Roman" w:eastAsia="Times New Roman" w:hAnsi="Times New Roman" w:cs="Times New Roman"/>
          <w:color w:val="auto"/>
          <w:sz w:val="24"/>
          <w:szCs w:val="24"/>
          <w:u w:color="333333"/>
          <w:shd w:val="clear" w:color="auto" w:fill="FFFFFF"/>
        </w:rPr>
        <w:t xml:space="preserve"> inch</w:t>
      </w:r>
      <w:r w:rsidRPr="00EF5F81">
        <w:rPr>
          <w:rStyle w:val="None"/>
          <w:rFonts w:ascii="Times New Roman" w:eastAsia="Times New Roman" w:hAnsi="Times New Roman" w:cs="Times New Roman"/>
          <w:color w:val="auto"/>
          <w:sz w:val="24"/>
          <w:szCs w:val="24"/>
          <w:u w:color="333333"/>
          <w:shd w:val="clear" w:color="auto" w:fill="FFFFFF"/>
        </w:rPr>
        <w:t>. This thickness should be far more than sufficient, reducing the possibility of the can breaking under heavy use/misuse.</w:t>
      </w:r>
    </w:p>
    <w:p w14:paraId="5D2EA0BB" w14:textId="3E4F6614" w:rsidR="00414BBC" w:rsidRPr="00EF5F81" w:rsidRDefault="00BB1ED0" w:rsidP="00BB1ED0">
      <w:pPr>
        <w:pStyle w:val="Default"/>
        <w:spacing w:line="360" w:lineRule="auto"/>
        <w:rPr>
          <w:rFonts w:ascii="Times New Roman" w:hAnsi="Times New Roman" w:cs="Times New Roman"/>
          <w:b/>
          <w:color w:val="auto"/>
          <w:sz w:val="24"/>
          <w:szCs w:val="24"/>
        </w:rPr>
      </w:pPr>
      <w:r w:rsidRPr="00EF5F81">
        <w:rPr>
          <w:rFonts w:ascii="Times New Roman" w:hAnsi="Times New Roman" w:cs="Times New Roman"/>
          <w:b/>
          <w:noProof/>
          <w:color w:val="auto"/>
          <w:sz w:val="24"/>
          <w:szCs w:val="24"/>
        </w:rPr>
        <w:drawing>
          <wp:inline distT="0" distB="0" distL="0" distR="0" wp14:anchorId="332AB125" wp14:editId="6CB6DD29">
            <wp:extent cx="2921000" cy="3429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AssemblyAssembledViewFront.JPG"/>
                    <pic:cNvPicPr/>
                  </pic:nvPicPr>
                  <pic:blipFill>
                    <a:blip r:embed="rId8">
                      <a:extLst>
                        <a:ext uri="{28A0092B-C50C-407E-A947-70E740481C1C}">
                          <a14:useLocalDpi xmlns:a14="http://schemas.microsoft.com/office/drawing/2010/main" val="0"/>
                        </a:ext>
                      </a:extLst>
                    </a:blip>
                    <a:stretch>
                      <a:fillRect/>
                    </a:stretch>
                  </pic:blipFill>
                  <pic:spPr>
                    <a:xfrm>
                      <a:off x="0" y="0"/>
                      <a:ext cx="2921000" cy="3429000"/>
                    </a:xfrm>
                    <a:prstGeom prst="rect">
                      <a:avLst/>
                    </a:prstGeom>
                  </pic:spPr>
                </pic:pic>
              </a:graphicData>
            </a:graphic>
          </wp:inline>
        </w:drawing>
      </w:r>
    </w:p>
    <w:p w14:paraId="070BF498" w14:textId="21A26A32" w:rsidR="00BB1ED0" w:rsidRPr="00EF5F81" w:rsidRDefault="00BB1ED0" w:rsidP="00BB1ED0">
      <w:pPr>
        <w:pStyle w:val="Default"/>
        <w:spacing w:line="360" w:lineRule="auto"/>
        <w:rPr>
          <w:rFonts w:ascii="Times New Roman" w:hAnsi="Times New Roman" w:cs="Times New Roman"/>
          <w:color w:val="auto"/>
          <w:sz w:val="24"/>
          <w:szCs w:val="24"/>
        </w:rPr>
      </w:pPr>
      <w:r w:rsidRPr="00EF5F81">
        <w:rPr>
          <w:rFonts w:ascii="Times New Roman" w:hAnsi="Times New Roman" w:cs="Times New Roman"/>
          <w:i/>
          <w:color w:val="auto"/>
          <w:sz w:val="24"/>
          <w:szCs w:val="24"/>
        </w:rPr>
        <w:t xml:space="preserve">Figure 4. </w:t>
      </w:r>
      <w:r w:rsidRPr="00EF5F81">
        <w:rPr>
          <w:rFonts w:ascii="Times New Roman" w:hAnsi="Times New Roman" w:cs="Times New Roman"/>
          <w:color w:val="auto"/>
          <w:sz w:val="24"/>
          <w:szCs w:val="24"/>
        </w:rPr>
        <w:t>Assembled view front.</w:t>
      </w:r>
    </w:p>
    <w:p w14:paraId="705BCC1B" w14:textId="0BEDA6FE" w:rsidR="00BB1ED0" w:rsidRPr="00EF5F81" w:rsidRDefault="00BB1ED0" w:rsidP="00BB1ED0">
      <w:pPr>
        <w:pStyle w:val="Default"/>
        <w:spacing w:line="360" w:lineRule="auto"/>
        <w:rPr>
          <w:rFonts w:ascii="Times New Roman" w:hAnsi="Times New Roman" w:cs="Times New Roman"/>
          <w:color w:val="auto"/>
          <w:sz w:val="24"/>
          <w:szCs w:val="24"/>
        </w:rPr>
      </w:pPr>
      <w:r w:rsidRPr="00EF5F81">
        <w:rPr>
          <w:rFonts w:ascii="Times New Roman" w:hAnsi="Times New Roman" w:cs="Times New Roman"/>
          <w:noProof/>
          <w:color w:val="auto"/>
          <w:sz w:val="24"/>
          <w:szCs w:val="24"/>
        </w:rPr>
        <w:lastRenderedPageBreak/>
        <w:drawing>
          <wp:inline distT="0" distB="0" distL="0" distR="0" wp14:anchorId="68081DB3" wp14:editId="2E6DEEB7">
            <wp:extent cx="2590800" cy="3429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AssemblyAssembledViewIsometric.JPG"/>
                    <pic:cNvPicPr/>
                  </pic:nvPicPr>
                  <pic:blipFill>
                    <a:blip r:embed="rId9">
                      <a:extLst>
                        <a:ext uri="{28A0092B-C50C-407E-A947-70E740481C1C}">
                          <a14:useLocalDpi xmlns:a14="http://schemas.microsoft.com/office/drawing/2010/main" val="0"/>
                        </a:ext>
                      </a:extLst>
                    </a:blip>
                    <a:stretch>
                      <a:fillRect/>
                    </a:stretch>
                  </pic:blipFill>
                  <pic:spPr>
                    <a:xfrm>
                      <a:off x="0" y="0"/>
                      <a:ext cx="2590800" cy="3429000"/>
                    </a:xfrm>
                    <a:prstGeom prst="rect">
                      <a:avLst/>
                    </a:prstGeom>
                  </pic:spPr>
                </pic:pic>
              </a:graphicData>
            </a:graphic>
          </wp:inline>
        </w:drawing>
      </w:r>
    </w:p>
    <w:p w14:paraId="1DE0189B" w14:textId="055CB7CB" w:rsidR="00BB1ED0" w:rsidRPr="00EF5F81" w:rsidRDefault="00BB1ED0" w:rsidP="00BB1ED0">
      <w:pPr>
        <w:pStyle w:val="Default"/>
        <w:spacing w:line="360" w:lineRule="auto"/>
        <w:rPr>
          <w:rFonts w:ascii="Times New Roman" w:hAnsi="Times New Roman" w:cs="Times New Roman"/>
          <w:color w:val="auto"/>
          <w:sz w:val="24"/>
          <w:szCs w:val="24"/>
        </w:rPr>
      </w:pPr>
      <w:r w:rsidRPr="00EF5F81">
        <w:rPr>
          <w:rFonts w:ascii="Times New Roman" w:hAnsi="Times New Roman" w:cs="Times New Roman"/>
          <w:i/>
          <w:color w:val="auto"/>
          <w:sz w:val="24"/>
          <w:szCs w:val="24"/>
        </w:rPr>
        <w:t xml:space="preserve">Figure 5. </w:t>
      </w:r>
      <w:r w:rsidRPr="00EF5F81">
        <w:rPr>
          <w:rFonts w:ascii="Times New Roman" w:hAnsi="Times New Roman" w:cs="Times New Roman"/>
          <w:color w:val="auto"/>
          <w:sz w:val="24"/>
          <w:szCs w:val="24"/>
        </w:rPr>
        <w:t>Assembled view isometric.</w:t>
      </w:r>
    </w:p>
    <w:p w14:paraId="7FAE7DCE" w14:textId="77777777" w:rsidR="00CB2B71" w:rsidRPr="00EF5F81" w:rsidRDefault="00CB2B71" w:rsidP="00BB1ED0">
      <w:pPr>
        <w:pStyle w:val="Default"/>
        <w:spacing w:line="360" w:lineRule="auto"/>
        <w:rPr>
          <w:rFonts w:ascii="Times New Roman" w:hAnsi="Times New Roman" w:cs="Times New Roman"/>
          <w:color w:val="auto"/>
          <w:sz w:val="24"/>
          <w:szCs w:val="24"/>
        </w:rPr>
      </w:pPr>
    </w:p>
    <w:p w14:paraId="510397E6" w14:textId="2FC04F49" w:rsidR="00BB1ED0" w:rsidRPr="00EF5F81" w:rsidRDefault="00BB1ED0" w:rsidP="00BB1ED0">
      <w:pPr>
        <w:pStyle w:val="Default"/>
        <w:spacing w:line="360" w:lineRule="auto"/>
        <w:rPr>
          <w:rFonts w:ascii="Times New Roman" w:hAnsi="Times New Roman" w:cs="Times New Roman"/>
          <w:color w:val="auto"/>
          <w:sz w:val="24"/>
          <w:szCs w:val="24"/>
        </w:rPr>
      </w:pPr>
      <w:r w:rsidRPr="00EF5F81">
        <w:rPr>
          <w:rFonts w:ascii="Times New Roman" w:hAnsi="Times New Roman" w:cs="Times New Roman"/>
          <w:noProof/>
          <w:color w:val="auto"/>
          <w:sz w:val="24"/>
          <w:szCs w:val="24"/>
        </w:rPr>
        <w:drawing>
          <wp:inline distT="0" distB="0" distL="0" distR="0" wp14:anchorId="1E79106E" wp14:editId="0A525D8C">
            <wp:extent cx="3429000" cy="2971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3AssemblyAssembledViewTrashBagCutout.JPG"/>
                    <pic:cNvPicPr/>
                  </pic:nvPicPr>
                  <pic:blipFill>
                    <a:blip r:embed="rId10">
                      <a:extLst>
                        <a:ext uri="{28A0092B-C50C-407E-A947-70E740481C1C}">
                          <a14:useLocalDpi xmlns:a14="http://schemas.microsoft.com/office/drawing/2010/main" val="0"/>
                        </a:ext>
                      </a:extLst>
                    </a:blip>
                    <a:stretch>
                      <a:fillRect/>
                    </a:stretch>
                  </pic:blipFill>
                  <pic:spPr>
                    <a:xfrm>
                      <a:off x="0" y="0"/>
                      <a:ext cx="3429000" cy="2971800"/>
                    </a:xfrm>
                    <a:prstGeom prst="rect">
                      <a:avLst/>
                    </a:prstGeom>
                  </pic:spPr>
                </pic:pic>
              </a:graphicData>
            </a:graphic>
          </wp:inline>
        </w:drawing>
      </w:r>
    </w:p>
    <w:p w14:paraId="45B9CAAB" w14:textId="1491CA6B" w:rsidR="00BB1ED0" w:rsidRPr="00EF5F81" w:rsidRDefault="00BB1ED0" w:rsidP="00BB1ED0">
      <w:pPr>
        <w:pStyle w:val="Default"/>
        <w:spacing w:line="360" w:lineRule="auto"/>
        <w:rPr>
          <w:rFonts w:ascii="Times New Roman" w:hAnsi="Times New Roman" w:cs="Times New Roman"/>
          <w:color w:val="auto"/>
          <w:sz w:val="24"/>
          <w:szCs w:val="24"/>
        </w:rPr>
      </w:pPr>
      <w:r w:rsidRPr="00EF5F81">
        <w:rPr>
          <w:rFonts w:ascii="Times New Roman" w:hAnsi="Times New Roman" w:cs="Times New Roman"/>
          <w:i/>
          <w:color w:val="auto"/>
          <w:sz w:val="24"/>
          <w:szCs w:val="24"/>
        </w:rPr>
        <w:t xml:space="preserve">Figure 6. </w:t>
      </w:r>
      <w:r w:rsidRPr="00EF5F81">
        <w:rPr>
          <w:rFonts w:ascii="Times New Roman" w:hAnsi="Times New Roman" w:cs="Times New Roman"/>
          <w:color w:val="auto"/>
          <w:sz w:val="24"/>
          <w:szCs w:val="24"/>
        </w:rPr>
        <w:t>Assembled view trash bag cutout.</w:t>
      </w:r>
    </w:p>
    <w:p w14:paraId="380F1B0D" w14:textId="76A14823" w:rsidR="00BB1ED0" w:rsidRPr="00EF5F81" w:rsidRDefault="00BB1ED0" w:rsidP="00BB1ED0">
      <w:pPr>
        <w:pStyle w:val="Default"/>
        <w:spacing w:line="360" w:lineRule="auto"/>
        <w:rPr>
          <w:rFonts w:ascii="Times New Roman" w:hAnsi="Times New Roman" w:cs="Times New Roman"/>
          <w:color w:val="auto"/>
          <w:sz w:val="24"/>
          <w:szCs w:val="24"/>
        </w:rPr>
      </w:pPr>
      <w:r w:rsidRPr="00EF5F81">
        <w:rPr>
          <w:rFonts w:ascii="Times New Roman" w:hAnsi="Times New Roman" w:cs="Times New Roman"/>
          <w:noProof/>
          <w:color w:val="auto"/>
          <w:sz w:val="24"/>
          <w:szCs w:val="24"/>
        </w:rPr>
        <w:lastRenderedPageBreak/>
        <w:drawing>
          <wp:inline distT="0" distB="0" distL="0" distR="0" wp14:anchorId="5C6B926A" wp14:editId="258EE985">
            <wp:extent cx="1244600" cy="3429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4AssemblyExplodedViewFront.JPG"/>
                    <pic:cNvPicPr/>
                  </pic:nvPicPr>
                  <pic:blipFill>
                    <a:blip r:embed="rId11">
                      <a:extLst>
                        <a:ext uri="{28A0092B-C50C-407E-A947-70E740481C1C}">
                          <a14:useLocalDpi xmlns:a14="http://schemas.microsoft.com/office/drawing/2010/main" val="0"/>
                        </a:ext>
                      </a:extLst>
                    </a:blip>
                    <a:stretch>
                      <a:fillRect/>
                    </a:stretch>
                  </pic:blipFill>
                  <pic:spPr>
                    <a:xfrm>
                      <a:off x="0" y="0"/>
                      <a:ext cx="1244600" cy="3429000"/>
                    </a:xfrm>
                    <a:prstGeom prst="rect">
                      <a:avLst/>
                    </a:prstGeom>
                  </pic:spPr>
                </pic:pic>
              </a:graphicData>
            </a:graphic>
          </wp:inline>
        </w:drawing>
      </w:r>
    </w:p>
    <w:p w14:paraId="24596918" w14:textId="641D4351" w:rsidR="00BB1ED0" w:rsidRPr="00EF5F81" w:rsidRDefault="00BB1ED0" w:rsidP="00BB1ED0">
      <w:pPr>
        <w:pStyle w:val="Default"/>
        <w:spacing w:line="360" w:lineRule="auto"/>
        <w:rPr>
          <w:rFonts w:ascii="Times New Roman" w:hAnsi="Times New Roman" w:cs="Times New Roman"/>
          <w:color w:val="auto"/>
          <w:sz w:val="24"/>
          <w:szCs w:val="24"/>
        </w:rPr>
      </w:pPr>
      <w:r w:rsidRPr="00EF5F81">
        <w:rPr>
          <w:rFonts w:ascii="Times New Roman" w:hAnsi="Times New Roman" w:cs="Times New Roman"/>
          <w:i/>
          <w:color w:val="auto"/>
          <w:sz w:val="24"/>
          <w:szCs w:val="24"/>
        </w:rPr>
        <w:t xml:space="preserve">Figure 7. </w:t>
      </w:r>
      <w:r w:rsidRPr="00EF5F81">
        <w:rPr>
          <w:rFonts w:ascii="Times New Roman" w:hAnsi="Times New Roman" w:cs="Times New Roman"/>
          <w:color w:val="auto"/>
          <w:sz w:val="24"/>
          <w:szCs w:val="24"/>
        </w:rPr>
        <w:t>Assembly exploded view front.</w:t>
      </w:r>
    </w:p>
    <w:p w14:paraId="51AC6174" w14:textId="77777777" w:rsidR="00CB2B71" w:rsidRPr="00EF5F81" w:rsidRDefault="00CB2B71" w:rsidP="00BB1ED0">
      <w:pPr>
        <w:pStyle w:val="Default"/>
        <w:spacing w:line="360" w:lineRule="auto"/>
        <w:rPr>
          <w:rFonts w:ascii="Times New Roman" w:hAnsi="Times New Roman" w:cs="Times New Roman"/>
          <w:color w:val="auto"/>
          <w:sz w:val="24"/>
          <w:szCs w:val="24"/>
        </w:rPr>
      </w:pPr>
    </w:p>
    <w:p w14:paraId="3EEE6106" w14:textId="3759D0DC" w:rsidR="00BB1ED0" w:rsidRPr="00EF5F81" w:rsidRDefault="00BB1ED0" w:rsidP="00BB1ED0">
      <w:pPr>
        <w:pStyle w:val="Default"/>
        <w:spacing w:line="360" w:lineRule="auto"/>
        <w:rPr>
          <w:rFonts w:ascii="Times New Roman" w:hAnsi="Times New Roman" w:cs="Times New Roman"/>
          <w:color w:val="auto"/>
          <w:sz w:val="24"/>
          <w:szCs w:val="24"/>
        </w:rPr>
      </w:pPr>
      <w:r w:rsidRPr="00EF5F81">
        <w:rPr>
          <w:rFonts w:ascii="Times New Roman" w:hAnsi="Times New Roman" w:cs="Times New Roman"/>
          <w:noProof/>
          <w:color w:val="auto"/>
          <w:sz w:val="24"/>
          <w:szCs w:val="24"/>
        </w:rPr>
        <w:drawing>
          <wp:inline distT="0" distB="0" distL="0" distR="0" wp14:anchorId="2684889E" wp14:editId="71071266">
            <wp:extent cx="1498600" cy="3429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5AssemblyExplodedViewIsometric.JPG"/>
                    <pic:cNvPicPr/>
                  </pic:nvPicPr>
                  <pic:blipFill>
                    <a:blip r:embed="rId12">
                      <a:extLst>
                        <a:ext uri="{28A0092B-C50C-407E-A947-70E740481C1C}">
                          <a14:useLocalDpi xmlns:a14="http://schemas.microsoft.com/office/drawing/2010/main" val="0"/>
                        </a:ext>
                      </a:extLst>
                    </a:blip>
                    <a:stretch>
                      <a:fillRect/>
                    </a:stretch>
                  </pic:blipFill>
                  <pic:spPr>
                    <a:xfrm>
                      <a:off x="0" y="0"/>
                      <a:ext cx="1498600" cy="3429000"/>
                    </a:xfrm>
                    <a:prstGeom prst="rect">
                      <a:avLst/>
                    </a:prstGeom>
                  </pic:spPr>
                </pic:pic>
              </a:graphicData>
            </a:graphic>
          </wp:inline>
        </w:drawing>
      </w:r>
    </w:p>
    <w:p w14:paraId="0BAE60DE" w14:textId="5D84D0A1" w:rsidR="00BB1ED0" w:rsidRPr="00EF5F81" w:rsidRDefault="00BB1ED0" w:rsidP="00BB1ED0">
      <w:pPr>
        <w:pStyle w:val="Default"/>
        <w:spacing w:line="360" w:lineRule="auto"/>
        <w:rPr>
          <w:rFonts w:ascii="Times New Roman" w:hAnsi="Times New Roman" w:cs="Times New Roman"/>
          <w:color w:val="auto"/>
          <w:sz w:val="24"/>
          <w:szCs w:val="24"/>
        </w:rPr>
      </w:pPr>
      <w:r w:rsidRPr="00EF5F81">
        <w:rPr>
          <w:rFonts w:ascii="Times New Roman" w:hAnsi="Times New Roman" w:cs="Times New Roman"/>
          <w:i/>
          <w:color w:val="auto"/>
          <w:sz w:val="24"/>
          <w:szCs w:val="24"/>
        </w:rPr>
        <w:t xml:space="preserve">Figure 8. </w:t>
      </w:r>
      <w:r w:rsidRPr="00EF5F81">
        <w:rPr>
          <w:rFonts w:ascii="Times New Roman" w:hAnsi="Times New Roman" w:cs="Times New Roman"/>
          <w:color w:val="auto"/>
          <w:sz w:val="24"/>
          <w:szCs w:val="24"/>
        </w:rPr>
        <w:t>Assembly exploded view isometric.</w:t>
      </w:r>
    </w:p>
    <w:p w14:paraId="4B44A108" w14:textId="77777777" w:rsidR="00BB1ED0" w:rsidRPr="00EF5F81" w:rsidRDefault="00BB1ED0" w:rsidP="00BB1ED0">
      <w:pPr>
        <w:pStyle w:val="Default"/>
        <w:spacing w:line="360" w:lineRule="auto"/>
        <w:rPr>
          <w:rFonts w:ascii="Times New Roman" w:hAnsi="Times New Roman" w:cs="Times New Roman"/>
          <w:color w:val="auto"/>
          <w:sz w:val="24"/>
          <w:szCs w:val="24"/>
        </w:rPr>
      </w:pPr>
    </w:p>
    <w:p w14:paraId="07852215" w14:textId="22E28301" w:rsidR="00BB1ED0" w:rsidRPr="00EF5F81" w:rsidRDefault="00BB1ED0" w:rsidP="00BB1ED0">
      <w:pPr>
        <w:pStyle w:val="Default"/>
        <w:spacing w:line="360" w:lineRule="auto"/>
        <w:rPr>
          <w:rFonts w:ascii="Times New Roman" w:hAnsi="Times New Roman" w:cs="Times New Roman"/>
          <w:color w:val="auto"/>
          <w:sz w:val="24"/>
          <w:szCs w:val="24"/>
        </w:rPr>
      </w:pPr>
      <w:r w:rsidRPr="00EF5F81">
        <w:rPr>
          <w:rFonts w:ascii="Times New Roman" w:hAnsi="Times New Roman" w:cs="Times New Roman"/>
          <w:noProof/>
          <w:color w:val="auto"/>
          <w:sz w:val="24"/>
          <w:szCs w:val="24"/>
        </w:rPr>
        <w:lastRenderedPageBreak/>
        <w:drawing>
          <wp:inline distT="0" distB="0" distL="0" distR="0" wp14:anchorId="51BBC4D5" wp14:editId="29E551EE">
            <wp:extent cx="3429000" cy="29718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6AssemblyWedgeCutoutCloseup.JPG"/>
                    <pic:cNvPicPr/>
                  </pic:nvPicPr>
                  <pic:blipFill>
                    <a:blip r:embed="rId13">
                      <a:extLst>
                        <a:ext uri="{28A0092B-C50C-407E-A947-70E740481C1C}">
                          <a14:useLocalDpi xmlns:a14="http://schemas.microsoft.com/office/drawing/2010/main" val="0"/>
                        </a:ext>
                      </a:extLst>
                    </a:blip>
                    <a:stretch>
                      <a:fillRect/>
                    </a:stretch>
                  </pic:blipFill>
                  <pic:spPr>
                    <a:xfrm>
                      <a:off x="0" y="0"/>
                      <a:ext cx="3429000" cy="2971800"/>
                    </a:xfrm>
                    <a:prstGeom prst="rect">
                      <a:avLst/>
                    </a:prstGeom>
                  </pic:spPr>
                </pic:pic>
              </a:graphicData>
            </a:graphic>
          </wp:inline>
        </w:drawing>
      </w:r>
    </w:p>
    <w:p w14:paraId="66C881B2" w14:textId="76486DC8" w:rsidR="00BB1ED0" w:rsidRPr="00EF5F81" w:rsidRDefault="00BB1ED0" w:rsidP="00BB1ED0">
      <w:pPr>
        <w:pStyle w:val="Default"/>
        <w:spacing w:line="360" w:lineRule="auto"/>
        <w:rPr>
          <w:rFonts w:ascii="Times New Roman" w:hAnsi="Times New Roman" w:cs="Times New Roman"/>
          <w:color w:val="auto"/>
          <w:sz w:val="24"/>
          <w:szCs w:val="24"/>
        </w:rPr>
      </w:pPr>
      <w:r w:rsidRPr="00EF5F81">
        <w:rPr>
          <w:rFonts w:ascii="Times New Roman" w:hAnsi="Times New Roman" w:cs="Times New Roman"/>
          <w:i/>
          <w:color w:val="auto"/>
          <w:sz w:val="24"/>
          <w:szCs w:val="24"/>
        </w:rPr>
        <w:t xml:space="preserve">Figure 9. </w:t>
      </w:r>
      <w:r w:rsidRPr="00EF5F81">
        <w:rPr>
          <w:rFonts w:ascii="Times New Roman" w:hAnsi="Times New Roman" w:cs="Times New Roman"/>
          <w:color w:val="auto"/>
          <w:sz w:val="24"/>
          <w:szCs w:val="24"/>
        </w:rPr>
        <w:t>Assembly wedge cut out close up.</w:t>
      </w:r>
    </w:p>
    <w:p w14:paraId="53A89827" w14:textId="05E1EBCF" w:rsidR="00BB1ED0" w:rsidRPr="00EF5F81" w:rsidRDefault="00BB1ED0" w:rsidP="00BB1ED0">
      <w:pPr>
        <w:pStyle w:val="Default"/>
        <w:spacing w:line="360" w:lineRule="auto"/>
        <w:rPr>
          <w:rFonts w:ascii="Times New Roman" w:hAnsi="Times New Roman" w:cs="Times New Roman"/>
          <w:color w:val="auto"/>
          <w:sz w:val="24"/>
          <w:szCs w:val="24"/>
        </w:rPr>
      </w:pPr>
    </w:p>
    <w:p w14:paraId="1FF82AD6" w14:textId="62D3FEB8" w:rsidR="00BB1ED0" w:rsidRPr="00EF5F81" w:rsidRDefault="00BB1ED0" w:rsidP="00BB1ED0">
      <w:pPr>
        <w:pStyle w:val="Default"/>
        <w:spacing w:line="360" w:lineRule="auto"/>
        <w:rPr>
          <w:rFonts w:ascii="Times New Roman" w:hAnsi="Times New Roman" w:cs="Times New Roman"/>
          <w:color w:val="auto"/>
          <w:sz w:val="24"/>
          <w:szCs w:val="24"/>
        </w:rPr>
      </w:pPr>
      <w:r w:rsidRPr="00EF5F81">
        <w:rPr>
          <w:rFonts w:ascii="Times New Roman" w:hAnsi="Times New Roman" w:cs="Times New Roman"/>
          <w:noProof/>
          <w:color w:val="auto"/>
          <w:sz w:val="24"/>
          <w:szCs w:val="24"/>
        </w:rPr>
        <w:drawing>
          <wp:inline distT="0" distB="0" distL="0" distR="0" wp14:anchorId="633F592F" wp14:editId="02008627">
            <wp:extent cx="2400300" cy="34290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7OuterCanFrontView.JPG"/>
                    <pic:cNvPicPr/>
                  </pic:nvPicPr>
                  <pic:blipFill>
                    <a:blip r:embed="rId14">
                      <a:extLst>
                        <a:ext uri="{28A0092B-C50C-407E-A947-70E740481C1C}">
                          <a14:useLocalDpi xmlns:a14="http://schemas.microsoft.com/office/drawing/2010/main" val="0"/>
                        </a:ext>
                      </a:extLst>
                    </a:blip>
                    <a:stretch>
                      <a:fillRect/>
                    </a:stretch>
                  </pic:blipFill>
                  <pic:spPr>
                    <a:xfrm>
                      <a:off x="0" y="0"/>
                      <a:ext cx="2400300" cy="3429000"/>
                    </a:xfrm>
                    <a:prstGeom prst="rect">
                      <a:avLst/>
                    </a:prstGeom>
                  </pic:spPr>
                </pic:pic>
              </a:graphicData>
            </a:graphic>
          </wp:inline>
        </w:drawing>
      </w:r>
    </w:p>
    <w:p w14:paraId="79DFC111" w14:textId="479D0B60" w:rsidR="00BB1ED0" w:rsidRPr="00EF5F81" w:rsidRDefault="00BB1ED0" w:rsidP="00BB1ED0">
      <w:pPr>
        <w:pStyle w:val="Default"/>
        <w:spacing w:line="360" w:lineRule="auto"/>
        <w:rPr>
          <w:rFonts w:ascii="Times New Roman" w:hAnsi="Times New Roman" w:cs="Times New Roman"/>
          <w:color w:val="auto"/>
          <w:sz w:val="24"/>
          <w:szCs w:val="24"/>
        </w:rPr>
      </w:pPr>
      <w:r w:rsidRPr="00EF5F81">
        <w:rPr>
          <w:rFonts w:ascii="Times New Roman" w:hAnsi="Times New Roman" w:cs="Times New Roman"/>
          <w:i/>
          <w:color w:val="auto"/>
          <w:sz w:val="24"/>
          <w:szCs w:val="24"/>
        </w:rPr>
        <w:t xml:space="preserve">Figure 10. </w:t>
      </w:r>
      <w:r w:rsidRPr="00EF5F81">
        <w:rPr>
          <w:rFonts w:ascii="Times New Roman" w:hAnsi="Times New Roman" w:cs="Times New Roman"/>
          <w:color w:val="auto"/>
          <w:sz w:val="24"/>
          <w:szCs w:val="24"/>
        </w:rPr>
        <w:t>Outer can front view.</w:t>
      </w:r>
    </w:p>
    <w:p w14:paraId="6ECA46BA" w14:textId="61083A24" w:rsidR="00BB1ED0" w:rsidRPr="00EF5F81" w:rsidRDefault="00BB1ED0" w:rsidP="00BB1ED0">
      <w:pPr>
        <w:pStyle w:val="Default"/>
        <w:spacing w:line="360" w:lineRule="auto"/>
        <w:rPr>
          <w:rFonts w:ascii="Times New Roman" w:hAnsi="Times New Roman" w:cs="Times New Roman"/>
          <w:color w:val="auto"/>
          <w:sz w:val="24"/>
          <w:szCs w:val="24"/>
        </w:rPr>
      </w:pPr>
    </w:p>
    <w:p w14:paraId="13AB5890" w14:textId="21A86EF4" w:rsidR="00BB1ED0" w:rsidRPr="00EF5F81" w:rsidRDefault="00BB1ED0" w:rsidP="00BB1ED0">
      <w:pPr>
        <w:pStyle w:val="Default"/>
        <w:spacing w:line="360" w:lineRule="auto"/>
        <w:rPr>
          <w:rFonts w:ascii="Times New Roman" w:hAnsi="Times New Roman" w:cs="Times New Roman"/>
          <w:color w:val="auto"/>
          <w:sz w:val="24"/>
          <w:szCs w:val="24"/>
        </w:rPr>
      </w:pPr>
      <w:r w:rsidRPr="00EF5F81">
        <w:rPr>
          <w:rFonts w:ascii="Times New Roman" w:hAnsi="Times New Roman" w:cs="Times New Roman"/>
          <w:noProof/>
          <w:color w:val="auto"/>
          <w:sz w:val="24"/>
          <w:szCs w:val="24"/>
        </w:rPr>
        <w:lastRenderedPageBreak/>
        <w:drawing>
          <wp:inline distT="0" distB="0" distL="0" distR="0" wp14:anchorId="15D65CE0" wp14:editId="65DB1B05">
            <wp:extent cx="2336800" cy="34290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8OuterCanIsometricView.JPG"/>
                    <pic:cNvPicPr/>
                  </pic:nvPicPr>
                  <pic:blipFill>
                    <a:blip r:embed="rId15">
                      <a:extLst>
                        <a:ext uri="{28A0092B-C50C-407E-A947-70E740481C1C}">
                          <a14:useLocalDpi xmlns:a14="http://schemas.microsoft.com/office/drawing/2010/main" val="0"/>
                        </a:ext>
                      </a:extLst>
                    </a:blip>
                    <a:stretch>
                      <a:fillRect/>
                    </a:stretch>
                  </pic:blipFill>
                  <pic:spPr>
                    <a:xfrm>
                      <a:off x="0" y="0"/>
                      <a:ext cx="2336800" cy="3429000"/>
                    </a:xfrm>
                    <a:prstGeom prst="rect">
                      <a:avLst/>
                    </a:prstGeom>
                  </pic:spPr>
                </pic:pic>
              </a:graphicData>
            </a:graphic>
          </wp:inline>
        </w:drawing>
      </w:r>
    </w:p>
    <w:p w14:paraId="55B53BD7" w14:textId="0E306712" w:rsidR="00BB1ED0" w:rsidRPr="00EF5F81" w:rsidRDefault="00BB1ED0" w:rsidP="00BB1ED0">
      <w:pPr>
        <w:pStyle w:val="Default"/>
        <w:spacing w:line="360" w:lineRule="auto"/>
        <w:rPr>
          <w:rFonts w:ascii="Times New Roman" w:hAnsi="Times New Roman" w:cs="Times New Roman"/>
          <w:color w:val="auto"/>
          <w:sz w:val="24"/>
          <w:szCs w:val="24"/>
        </w:rPr>
      </w:pPr>
      <w:r w:rsidRPr="00EF5F81">
        <w:rPr>
          <w:rFonts w:ascii="Times New Roman" w:hAnsi="Times New Roman" w:cs="Times New Roman"/>
          <w:i/>
          <w:color w:val="auto"/>
          <w:sz w:val="24"/>
          <w:szCs w:val="24"/>
        </w:rPr>
        <w:t xml:space="preserve">Figure 11. </w:t>
      </w:r>
      <w:r w:rsidRPr="00EF5F81">
        <w:rPr>
          <w:rFonts w:ascii="Times New Roman" w:hAnsi="Times New Roman" w:cs="Times New Roman"/>
          <w:color w:val="auto"/>
          <w:sz w:val="24"/>
          <w:szCs w:val="24"/>
        </w:rPr>
        <w:t>Outer can isometric view.</w:t>
      </w:r>
    </w:p>
    <w:p w14:paraId="71EECB05" w14:textId="70EF6278" w:rsidR="00BB1ED0" w:rsidRPr="00EF5F81" w:rsidRDefault="00BB1ED0" w:rsidP="00BB1ED0">
      <w:pPr>
        <w:pStyle w:val="Default"/>
        <w:spacing w:line="360" w:lineRule="auto"/>
        <w:rPr>
          <w:rFonts w:ascii="Times New Roman" w:hAnsi="Times New Roman" w:cs="Times New Roman"/>
          <w:color w:val="auto"/>
          <w:sz w:val="24"/>
          <w:szCs w:val="24"/>
        </w:rPr>
      </w:pPr>
    </w:p>
    <w:p w14:paraId="2AA185EA" w14:textId="5D838B54" w:rsidR="00BB1ED0" w:rsidRPr="00EF5F81" w:rsidRDefault="00BB1ED0" w:rsidP="00BB1ED0">
      <w:pPr>
        <w:pStyle w:val="Default"/>
        <w:spacing w:line="360" w:lineRule="auto"/>
        <w:rPr>
          <w:rFonts w:ascii="Times New Roman" w:hAnsi="Times New Roman" w:cs="Times New Roman"/>
          <w:color w:val="auto"/>
          <w:sz w:val="24"/>
          <w:szCs w:val="24"/>
        </w:rPr>
      </w:pPr>
      <w:r w:rsidRPr="00EF5F81">
        <w:rPr>
          <w:rFonts w:ascii="Times New Roman" w:hAnsi="Times New Roman" w:cs="Times New Roman"/>
          <w:noProof/>
          <w:color w:val="auto"/>
          <w:sz w:val="24"/>
          <w:szCs w:val="24"/>
        </w:rPr>
        <w:drawing>
          <wp:inline distT="0" distB="0" distL="0" distR="0" wp14:anchorId="2294877E" wp14:editId="2D8EE212">
            <wp:extent cx="1333500" cy="3429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9RecCanFrontView.JPG"/>
                    <pic:cNvPicPr/>
                  </pic:nvPicPr>
                  <pic:blipFill>
                    <a:blip r:embed="rId16">
                      <a:extLst>
                        <a:ext uri="{28A0092B-C50C-407E-A947-70E740481C1C}">
                          <a14:useLocalDpi xmlns:a14="http://schemas.microsoft.com/office/drawing/2010/main" val="0"/>
                        </a:ext>
                      </a:extLst>
                    </a:blip>
                    <a:stretch>
                      <a:fillRect/>
                    </a:stretch>
                  </pic:blipFill>
                  <pic:spPr>
                    <a:xfrm>
                      <a:off x="0" y="0"/>
                      <a:ext cx="1333500" cy="3429000"/>
                    </a:xfrm>
                    <a:prstGeom prst="rect">
                      <a:avLst/>
                    </a:prstGeom>
                  </pic:spPr>
                </pic:pic>
              </a:graphicData>
            </a:graphic>
          </wp:inline>
        </w:drawing>
      </w:r>
    </w:p>
    <w:p w14:paraId="1A84F799" w14:textId="6A33EAC6" w:rsidR="00BB1ED0" w:rsidRPr="00EF5F81" w:rsidRDefault="00BB1ED0" w:rsidP="00BB1ED0">
      <w:pPr>
        <w:pStyle w:val="Default"/>
        <w:spacing w:line="360" w:lineRule="auto"/>
        <w:rPr>
          <w:rFonts w:ascii="Times New Roman" w:hAnsi="Times New Roman" w:cs="Times New Roman"/>
          <w:color w:val="auto"/>
          <w:sz w:val="24"/>
          <w:szCs w:val="24"/>
        </w:rPr>
      </w:pPr>
      <w:r w:rsidRPr="00EF5F81">
        <w:rPr>
          <w:rFonts w:ascii="Times New Roman" w:hAnsi="Times New Roman" w:cs="Times New Roman"/>
          <w:i/>
          <w:color w:val="auto"/>
          <w:sz w:val="24"/>
          <w:szCs w:val="24"/>
        </w:rPr>
        <w:t xml:space="preserve">Figure 12. </w:t>
      </w:r>
      <w:r w:rsidRPr="00EF5F81">
        <w:rPr>
          <w:rFonts w:ascii="Times New Roman" w:hAnsi="Times New Roman" w:cs="Times New Roman"/>
          <w:color w:val="auto"/>
          <w:sz w:val="24"/>
          <w:szCs w:val="24"/>
        </w:rPr>
        <w:t>Recycling can front view.</w:t>
      </w:r>
    </w:p>
    <w:p w14:paraId="64C2ABA8" w14:textId="1B40444B" w:rsidR="00BB1ED0" w:rsidRPr="00EF5F81" w:rsidRDefault="00BB1ED0" w:rsidP="00BB1ED0">
      <w:pPr>
        <w:pStyle w:val="Default"/>
        <w:spacing w:line="360" w:lineRule="auto"/>
        <w:rPr>
          <w:rFonts w:ascii="Times New Roman" w:hAnsi="Times New Roman" w:cs="Times New Roman"/>
          <w:color w:val="auto"/>
          <w:sz w:val="24"/>
          <w:szCs w:val="24"/>
        </w:rPr>
      </w:pPr>
    </w:p>
    <w:p w14:paraId="0B88B92E" w14:textId="133F587B" w:rsidR="00BB1ED0" w:rsidRPr="00EF5F81" w:rsidRDefault="00BB1ED0" w:rsidP="00BB1ED0">
      <w:pPr>
        <w:pStyle w:val="Default"/>
        <w:spacing w:line="360" w:lineRule="auto"/>
        <w:rPr>
          <w:rFonts w:ascii="Times New Roman" w:hAnsi="Times New Roman" w:cs="Times New Roman"/>
          <w:color w:val="auto"/>
          <w:sz w:val="24"/>
          <w:szCs w:val="24"/>
        </w:rPr>
      </w:pPr>
      <w:r w:rsidRPr="00EF5F81">
        <w:rPr>
          <w:rFonts w:ascii="Times New Roman" w:hAnsi="Times New Roman" w:cs="Times New Roman"/>
          <w:noProof/>
          <w:color w:val="auto"/>
          <w:sz w:val="24"/>
          <w:szCs w:val="24"/>
        </w:rPr>
        <w:lastRenderedPageBreak/>
        <w:drawing>
          <wp:inline distT="0" distB="0" distL="0" distR="0" wp14:anchorId="45658292" wp14:editId="079FA9BC">
            <wp:extent cx="1943100" cy="34290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10RecCanIsometricView.JPG"/>
                    <pic:cNvPicPr/>
                  </pic:nvPicPr>
                  <pic:blipFill>
                    <a:blip r:embed="rId17">
                      <a:extLst>
                        <a:ext uri="{28A0092B-C50C-407E-A947-70E740481C1C}">
                          <a14:useLocalDpi xmlns:a14="http://schemas.microsoft.com/office/drawing/2010/main" val="0"/>
                        </a:ext>
                      </a:extLst>
                    </a:blip>
                    <a:stretch>
                      <a:fillRect/>
                    </a:stretch>
                  </pic:blipFill>
                  <pic:spPr>
                    <a:xfrm>
                      <a:off x="0" y="0"/>
                      <a:ext cx="1943100" cy="3429000"/>
                    </a:xfrm>
                    <a:prstGeom prst="rect">
                      <a:avLst/>
                    </a:prstGeom>
                  </pic:spPr>
                </pic:pic>
              </a:graphicData>
            </a:graphic>
          </wp:inline>
        </w:drawing>
      </w:r>
    </w:p>
    <w:p w14:paraId="00322F98" w14:textId="0169B9A7" w:rsidR="00BB1ED0" w:rsidRPr="00EF5F81" w:rsidRDefault="00BB1ED0" w:rsidP="00BB1ED0">
      <w:pPr>
        <w:pStyle w:val="Default"/>
        <w:spacing w:line="360" w:lineRule="auto"/>
        <w:rPr>
          <w:rFonts w:ascii="Times New Roman" w:hAnsi="Times New Roman" w:cs="Times New Roman"/>
          <w:color w:val="auto"/>
          <w:sz w:val="24"/>
          <w:szCs w:val="24"/>
        </w:rPr>
      </w:pPr>
      <w:r w:rsidRPr="00EF5F81">
        <w:rPr>
          <w:rFonts w:ascii="Times New Roman" w:hAnsi="Times New Roman" w:cs="Times New Roman"/>
          <w:i/>
          <w:color w:val="auto"/>
          <w:sz w:val="24"/>
          <w:szCs w:val="24"/>
        </w:rPr>
        <w:t xml:space="preserve">Figure 13. </w:t>
      </w:r>
      <w:r w:rsidRPr="00EF5F81">
        <w:rPr>
          <w:rFonts w:ascii="Times New Roman" w:hAnsi="Times New Roman" w:cs="Times New Roman"/>
          <w:color w:val="auto"/>
          <w:sz w:val="24"/>
          <w:szCs w:val="24"/>
        </w:rPr>
        <w:t>Recycling can isometric view.</w:t>
      </w:r>
    </w:p>
    <w:p w14:paraId="5003EE65" w14:textId="41DD7168" w:rsidR="00BB1ED0" w:rsidRPr="00EF5F81" w:rsidRDefault="00BB1ED0" w:rsidP="00BB1ED0">
      <w:pPr>
        <w:pStyle w:val="Default"/>
        <w:spacing w:line="360" w:lineRule="auto"/>
        <w:rPr>
          <w:rFonts w:ascii="Times New Roman" w:hAnsi="Times New Roman" w:cs="Times New Roman"/>
          <w:color w:val="auto"/>
          <w:sz w:val="24"/>
          <w:szCs w:val="24"/>
        </w:rPr>
      </w:pPr>
    </w:p>
    <w:p w14:paraId="67548A7B" w14:textId="4CEE4059" w:rsidR="00BB1ED0" w:rsidRPr="00EF5F81" w:rsidRDefault="00BB1ED0" w:rsidP="00BB1ED0">
      <w:pPr>
        <w:pStyle w:val="Default"/>
        <w:spacing w:line="360" w:lineRule="auto"/>
        <w:rPr>
          <w:rFonts w:ascii="Times New Roman" w:hAnsi="Times New Roman" w:cs="Times New Roman"/>
          <w:color w:val="auto"/>
          <w:sz w:val="24"/>
          <w:szCs w:val="24"/>
        </w:rPr>
      </w:pPr>
      <w:r w:rsidRPr="00EF5F81">
        <w:rPr>
          <w:rFonts w:ascii="Times New Roman" w:hAnsi="Times New Roman" w:cs="Times New Roman"/>
          <w:noProof/>
          <w:color w:val="auto"/>
          <w:sz w:val="24"/>
          <w:szCs w:val="24"/>
        </w:rPr>
        <w:drawing>
          <wp:inline distT="0" distB="0" distL="0" distR="0" wp14:anchorId="6962D837" wp14:editId="771071E4">
            <wp:extent cx="1295400" cy="34290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11RecCanRightView.JPG"/>
                    <pic:cNvPicPr/>
                  </pic:nvPicPr>
                  <pic:blipFill>
                    <a:blip r:embed="rId18">
                      <a:extLst>
                        <a:ext uri="{28A0092B-C50C-407E-A947-70E740481C1C}">
                          <a14:useLocalDpi xmlns:a14="http://schemas.microsoft.com/office/drawing/2010/main" val="0"/>
                        </a:ext>
                      </a:extLst>
                    </a:blip>
                    <a:stretch>
                      <a:fillRect/>
                    </a:stretch>
                  </pic:blipFill>
                  <pic:spPr>
                    <a:xfrm>
                      <a:off x="0" y="0"/>
                      <a:ext cx="1295400" cy="3429000"/>
                    </a:xfrm>
                    <a:prstGeom prst="rect">
                      <a:avLst/>
                    </a:prstGeom>
                  </pic:spPr>
                </pic:pic>
              </a:graphicData>
            </a:graphic>
          </wp:inline>
        </w:drawing>
      </w:r>
    </w:p>
    <w:p w14:paraId="6B276E5F" w14:textId="36A8341A" w:rsidR="00BB1ED0" w:rsidRPr="00EF5F81" w:rsidRDefault="00BB1ED0" w:rsidP="00BB1ED0">
      <w:pPr>
        <w:pStyle w:val="Default"/>
        <w:spacing w:line="360" w:lineRule="auto"/>
        <w:rPr>
          <w:rFonts w:ascii="Times New Roman" w:hAnsi="Times New Roman" w:cs="Times New Roman"/>
          <w:color w:val="auto"/>
          <w:sz w:val="24"/>
          <w:szCs w:val="24"/>
        </w:rPr>
      </w:pPr>
      <w:r w:rsidRPr="00EF5F81">
        <w:rPr>
          <w:rFonts w:ascii="Times New Roman" w:hAnsi="Times New Roman" w:cs="Times New Roman"/>
          <w:i/>
          <w:color w:val="auto"/>
          <w:sz w:val="24"/>
          <w:szCs w:val="24"/>
        </w:rPr>
        <w:t xml:space="preserve">Figure 14. </w:t>
      </w:r>
      <w:r w:rsidRPr="00EF5F81">
        <w:rPr>
          <w:rFonts w:ascii="Times New Roman" w:hAnsi="Times New Roman" w:cs="Times New Roman"/>
          <w:color w:val="auto"/>
          <w:sz w:val="24"/>
          <w:szCs w:val="24"/>
        </w:rPr>
        <w:t>Recycling can right view.</w:t>
      </w:r>
    </w:p>
    <w:p w14:paraId="6DE39771" w14:textId="4F35CDA0" w:rsidR="00BB1ED0" w:rsidRPr="00EF5F81" w:rsidRDefault="00BB1ED0" w:rsidP="00BB1ED0">
      <w:pPr>
        <w:pStyle w:val="Default"/>
        <w:spacing w:line="360" w:lineRule="auto"/>
        <w:rPr>
          <w:rFonts w:ascii="Times New Roman" w:hAnsi="Times New Roman" w:cs="Times New Roman"/>
          <w:color w:val="auto"/>
          <w:sz w:val="24"/>
          <w:szCs w:val="24"/>
        </w:rPr>
      </w:pPr>
    </w:p>
    <w:p w14:paraId="5E1E4B77" w14:textId="2E053947" w:rsidR="00BB1ED0" w:rsidRPr="00EF5F81" w:rsidRDefault="00BB1ED0" w:rsidP="00BB1ED0">
      <w:pPr>
        <w:pStyle w:val="Default"/>
        <w:spacing w:line="360" w:lineRule="auto"/>
        <w:rPr>
          <w:rFonts w:ascii="Times New Roman" w:hAnsi="Times New Roman" w:cs="Times New Roman"/>
          <w:color w:val="auto"/>
          <w:sz w:val="24"/>
          <w:szCs w:val="24"/>
        </w:rPr>
      </w:pPr>
      <w:r w:rsidRPr="00EF5F81">
        <w:rPr>
          <w:rFonts w:ascii="Times New Roman" w:hAnsi="Times New Roman" w:cs="Times New Roman"/>
          <w:noProof/>
          <w:color w:val="auto"/>
          <w:sz w:val="24"/>
          <w:szCs w:val="24"/>
        </w:rPr>
        <w:lastRenderedPageBreak/>
        <w:drawing>
          <wp:inline distT="0" distB="0" distL="0" distR="0" wp14:anchorId="1A84705F" wp14:editId="1ED35F8C">
            <wp:extent cx="2374900" cy="34290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12RecCanWedgeCloseIsoView.JPG"/>
                    <pic:cNvPicPr/>
                  </pic:nvPicPr>
                  <pic:blipFill>
                    <a:blip r:embed="rId19">
                      <a:extLst>
                        <a:ext uri="{28A0092B-C50C-407E-A947-70E740481C1C}">
                          <a14:useLocalDpi xmlns:a14="http://schemas.microsoft.com/office/drawing/2010/main" val="0"/>
                        </a:ext>
                      </a:extLst>
                    </a:blip>
                    <a:stretch>
                      <a:fillRect/>
                    </a:stretch>
                  </pic:blipFill>
                  <pic:spPr>
                    <a:xfrm>
                      <a:off x="0" y="0"/>
                      <a:ext cx="2374900" cy="3429000"/>
                    </a:xfrm>
                    <a:prstGeom prst="rect">
                      <a:avLst/>
                    </a:prstGeom>
                  </pic:spPr>
                </pic:pic>
              </a:graphicData>
            </a:graphic>
          </wp:inline>
        </w:drawing>
      </w:r>
    </w:p>
    <w:p w14:paraId="19733435" w14:textId="4C868A65" w:rsidR="00BB1ED0" w:rsidRPr="00EF5F81" w:rsidRDefault="00BB1ED0" w:rsidP="00BB1ED0">
      <w:pPr>
        <w:pStyle w:val="Default"/>
        <w:spacing w:line="360" w:lineRule="auto"/>
        <w:rPr>
          <w:rFonts w:ascii="Times New Roman" w:hAnsi="Times New Roman" w:cs="Times New Roman"/>
          <w:i/>
          <w:color w:val="auto"/>
          <w:sz w:val="24"/>
          <w:szCs w:val="24"/>
        </w:rPr>
      </w:pPr>
      <w:r w:rsidRPr="00EF5F81">
        <w:rPr>
          <w:rFonts w:ascii="Times New Roman" w:hAnsi="Times New Roman" w:cs="Times New Roman"/>
          <w:i/>
          <w:color w:val="auto"/>
          <w:sz w:val="24"/>
          <w:szCs w:val="24"/>
        </w:rPr>
        <w:t>Figure 15</w:t>
      </w:r>
      <w:r w:rsidRPr="00EF5F81">
        <w:rPr>
          <w:rFonts w:ascii="Times New Roman" w:hAnsi="Times New Roman" w:cs="Times New Roman"/>
          <w:color w:val="auto"/>
          <w:sz w:val="24"/>
          <w:szCs w:val="24"/>
        </w:rPr>
        <w:t>. Recycling can wedge close isometric view.</w:t>
      </w:r>
    </w:p>
    <w:p w14:paraId="00E0D6E2" w14:textId="4CA04251" w:rsidR="00BB1ED0" w:rsidRPr="00EF5F81" w:rsidRDefault="00BB1ED0" w:rsidP="00BB1ED0">
      <w:pPr>
        <w:pStyle w:val="Default"/>
        <w:spacing w:line="360" w:lineRule="auto"/>
        <w:rPr>
          <w:rFonts w:ascii="Times New Roman" w:hAnsi="Times New Roman" w:cs="Times New Roman"/>
          <w:i/>
          <w:color w:val="auto"/>
          <w:sz w:val="24"/>
          <w:szCs w:val="24"/>
        </w:rPr>
      </w:pPr>
    </w:p>
    <w:p w14:paraId="3B1CE954" w14:textId="546AC1D0" w:rsidR="00BB1ED0" w:rsidRPr="00EF5F81" w:rsidRDefault="00BB1ED0" w:rsidP="00BB1ED0">
      <w:pPr>
        <w:pStyle w:val="Default"/>
        <w:spacing w:line="360" w:lineRule="auto"/>
        <w:rPr>
          <w:rFonts w:ascii="Times New Roman" w:hAnsi="Times New Roman" w:cs="Times New Roman"/>
          <w:i/>
          <w:color w:val="auto"/>
          <w:sz w:val="24"/>
          <w:szCs w:val="24"/>
        </w:rPr>
      </w:pPr>
      <w:r w:rsidRPr="00EF5F81">
        <w:rPr>
          <w:rFonts w:ascii="Times New Roman" w:hAnsi="Times New Roman" w:cs="Times New Roman"/>
          <w:i/>
          <w:noProof/>
          <w:color w:val="auto"/>
          <w:sz w:val="24"/>
          <w:szCs w:val="24"/>
        </w:rPr>
        <w:drawing>
          <wp:inline distT="0" distB="0" distL="0" distR="0" wp14:anchorId="1E9A337D" wp14:editId="0CCEE9D2">
            <wp:extent cx="1346200" cy="34290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13RecCanWedgeCloseView.JPG"/>
                    <pic:cNvPicPr/>
                  </pic:nvPicPr>
                  <pic:blipFill>
                    <a:blip r:embed="rId20">
                      <a:extLst>
                        <a:ext uri="{28A0092B-C50C-407E-A947-70E740481C1C}">
                          <a14:useLocalDpi xmlns:a14="http://schemas.microsoft.com/office/drawing/2010/main" val="0"/>
                        </a:ext>
                      </a:extLst>
                    </a:blip>
                    <a:stretch>
                      <a:fillRect/>
                    </a:stretch>
                  </pic:blipFill>
                  <pic:spPr>
                    <a:xfrm>
                      <a:off x="0" y="0"/>
                      <a:ext cx="1346200" cy="3429000"/>
                    </a:xfrm>
                    <a:prstGeom prst="rect">
                      <a:avLst/>
                    </a:prstGeom>
                  </pic:spPr>
                </pic:pic>
              </a:graphicData>
            </a:graphic>
          </wp:inline>
        </w:drawing>
      </w:r>
    </w:p>
    <w:p w14:paraId="3CE7588F" w14:textId="700C0825" w:rsidR="00BB1ED0" w:rsidRPr="00EF5F81" w:rsidRDefault="00BB1ED0" w:rsidP="00BB1ED0">
      <w:pPr>
        <w:pStyle w:val="Default"/>
        <w:spacing w:line="360" w:lineRule="auto"/>
        <w:rPr>
          <w:rFonts w:ascii="Times New Roman" w:hAnsi="Times New Roman" w:cs="Times New Roman"/>
          <w:color w:val="auto"/>
          <w:sz w:val="24"/>
          <w:szCs w:val="24"/>
        </w:rPr>
      </w:pPr>
      <w:r w:rsidRPr="00EF5F81">
        <w:rPr>
          <w:rFonts w:ascii="Times New Roman" w:hAnsi="Times New Roman" w:cs="Times New Roman"/>
          <w:i/>
          <w:color w:val="auto"/>
          <w:sz w:val="24"/>
          <w:szCs w:val="24"/>
        </w:rPr>
        <w:t xml:space="preserve">Figure 16. </w:t>
      </w:r>
      <w:r w:rsidRPr="00EF5F81">
        <w:rPr>
          <w:rFonts w:ascii="Times New Roman" w:hAnsi="Times New Roman" w:cs="Times New Roman"/>
          <w:color w:val="auto"/>
          <w:sz w:val="24"/>
          <w:szCs w:val="24"/>
        </w:rPr>
        <w:t>Recycling can wedge close view.</w:t>
      </w:r>
    </w:p>
    <w:sectPr w:rsidR="00BB1ED0" w:rsidRPr="00EF5F81" w:rsidSect="00277683">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86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6ADFE1" w14:textId="77777777" w:rsidR="00D71588" w:rsidRDefault="00D71588">
      <w:r>
        <w:separator/>
      </w:r>
    </w:p>
  </w:endnote>
  <w:endnote w:type="continuationSeparator" w:id="0">
    <w:p w14:paraId="1EBE8A5E" w14:textId="77777777" w:rsidR="00D71588" w:rsidRDefault="00D71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E99E7" w14:textId="77777777" w:rsidR="00BB1ED0" w:rsidRDefault="00BB1E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48FFC" w14:textId="77777777" w:rsidR="00BB1ED0" w:rsidRDefault="00BB1E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0149B" w14:textId="77777777" w:rsidR="00BB1ED0" w:rsidRDefault="00BB1E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909769" w14:textId="77777777" w:rsidR="00D71588" w:rsidRDefault="00D71588">
      <w:r>
        <w:separator/>
      </w:r>
    </w:p>
  </w:footnote>
  <w:footnote w:type="continuationSeparator" w:id="0">
    <w:p w14:paraId="03E57A0B" w14:textId="77777777" w:rsidR="00D71588" w:rsidRDefault="00D71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63494883"/>
      <w:docPartObj>
        <w:docPartGallery w:val="Page Numbers (Top of Page)"/>
        <w:docPartUnique/>
      </w:docPartObj>
    </w:sdtPr>
    <w:sdtEndPr>
      <w:rPr>
        <w:rStyle w:val="PageNumber"/>
      </w:rPr>
    </w:sdtEndPr>
    <w:sdtContent>
      <w:p w14:paraId="6577CF87" w14:textId="77777777" w:rsidR="00C37E5B" w:rsidRDefault="00C37E5B" w:rsidP="00C37E5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615D29" w14:textId="77777777" w:rsidR="00C37E5B" w:rsidRDefault="00C37E5B" w:rsidP="00C37E5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00345195"/>
      <w:docPartObj>
        <w:docPartGallery w:val="Page Numbers (Top of Page)"/>
        <w:docPartUnique/>
      </w:docPartObj>
    </w:sdtPr>
    <w:sdtEndPr>
      <w:rPr>
        <w:rStyle w:val="PageNumber"/>
      </w:rPr>
    </w:sdtEndPr>
    <w:sdtContent>
      <w:p w14:paraId="16035045" w14:textId="77777777" w:rsidR="00C37E5B" w:rsidRDefault="00C37E5B" w:rsidP="00C37E5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82B2CAD" w14:textId="77777777" w:rsidR="00C37E5B" w:rsidRPr="00C37E5B" w:rsidRDefault="00C37E5B" w:rsidP="00C37E5B">
    <w:pPr>
      <w:pStyle w:val="HeaderFooter"/>
      <w:ind w:right="360"/>
      <w:rPr>
        <w:rFonts w:ascii="Times New Roman" w:eastAsia="Gulim" w:hAnsi="Times New Roman" w:cs="Times New Roman"/>
      </w:rPr>
    </w:pPr>
    <w:r>
      <w:rPr>
        <w:rFonts w:ascii="Times New Roman" w:eastAsia="Gulim" w:hAnsi="Times New Roman" w:cs="Times New Roman"/>
      </w:rPr>
      <w:t>INCREASING INDIVIDUAL PARTICIPATION IN RECYCLING PROGRAMS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C0FC2" w14:textId="3A0DD129" w:rsidR="00C37E5B" w:rsidRPr="00FD2C61" w:rsidRDefault="00C37E5B" w:rsidP="00FD2C61">
    <w:pPr>
      <w:pStyle w:val="HeaderFooter"/>
      <w:ind w:right="360"/>
      <w:rPr>
        <w:rFonts w:ascii="Times New Roman" w:eastAsia="Gulim" w:hAnsi="Times New Roman" w:cs="Times New Roman"/>
      </w:rPr>
    </w:pPr>
    <w:r w:rsidRPr="00C37E5B">
      <w:rPr>
        <w:rFonts w:ascii="Times New Roman" w:hAnsi="Times New Roman" w:cs="Times New Roman"/>
      </w:rPr>
      <w:t xml:space="preserve">Running head: </w:t>
    </w:r>
    <w:r w:rsidRPr="00FD2C61">
      <w:rPr>
        <w:rFonts w:ascii="Times New Roman" w:eastAsia="Gulim" w:hAnsi="Times New Roman" w:cs="Times New Roman"/>
      </w:rPr>
      <w:t>INCREASING INDIVIDUAL PARTICIPATION IN RECYCLING</w:t>
    </w:r>
  </w:p>
  <w:p w14:paraId="75711511" w14:textId="3AF10E16" w:rsidR="00C37E5B" w:rsidRPr="00FD2C61" w:rsidRDefault="00C37E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1E5A45"/>
    <w:multiLevelType w:val="hybridMultilevel"/>
    <w:tmpl w:val="808E6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506BB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displayBackgroundShape/>
  <w:proofState w:spelling="clean" w:grammar="clean"/>
  <w:defaultTabStop w:val="720"/>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BBC"/>
    <w:rsid w:val="000100BF"/>
    <w:rsid w:val="00043F21"/>
    <w:rsid w:val="00046E4B"/>
    <w:rsid w:val="000539B4"/>
    <w:rsid w:val="00063C5D"/>
    <w:rsid w:val="000D0A07"/>
    <w:rsid w:val="000D47FB"/>
    <w:rsid w:val="000F055D"/>
    <w:rsid w:val="00106735"/>
    <w:rsid w:val="001177DF"/>
    <w:rsid w:val="001538D9"/>
    <w:rsid w:val="00175F86"/>
    <w:rsid w:val="0019199D"/>
    <w:rsid w:val="001961F0"/>
    <w:rsid w:val="001A4215"/>
    <w:rsid w:val="001C703D"/>
    <w:rsid w:val="001C7F7C"/>
    <w:rsid w:val="00206214"/>
    <w:rsid w:val="00220241"/>
    <w:rsid w:val="00225E92"/>
    <w:rsid w:val="00227417"/>
    <w:rsid w:val="0024694A"/>
    <w:rsid w:val="00260326"/>
    <w:rsid w:val="00276103"/>
    <w:rsid w:val="00277683"/>
    <w:rsid w:val="00295AD2"/>
    <w:rsid w:val="002B68B9"/>
    <w:rsid w:val="002E272F"/>
    <w:rsid w:val="00304069"/>
    <w:rsid w:val="00306793"/>
    <w:rsid w:val="003071E3"/>
    <w:rsid w:val="00310977"/>
    <w:rsid w:val="003449E0"/>
    <w:rsid w:val="00395B3A"/>
    <w:rsid w:val="003E5B0A"/>
    <w:rsid w:val="004140E0"/>
    <w:rsid w:val="00414BBC"/>
    <w:rsid w:val="00421361"/>
    <w:rsid w:val="0045033C"/>
    <w:rsid w:val="00452A04"/>
    <w:rsid w:val="004C1E4F"/>
    <w:rsid w:val="004C31AF"/>
    <w:rsid w:val="004D7841"/>
    <w:rsid w:val="004E257E"/>
    <w:rsid w:val="00500831"/>
    <w:rsid w:val="00511511"/>
    <w:rsid w:val="00515CEB"/>
    <w:rsid w:val="00546627"/>
    <w:rsid w:val="0055088D"/>
    <w:rsid w:val="005818E3"/>
    <w:rsid w:val="005F658F"/>
    <w:rsid w:val="00612D76"/>
    <w:rsid w:val="006151ED"/>
    <w:rsid w:val="00635F9E"/>
    <w:rsid w:val="00650215"/>
    <w:rsid w:val="006C713C"/>
    <w:rsid w:val="006D59CD"/>
    <w:rsid w:val="006F7461"/>
    <w:rsid w:val="00721B00"/>
    <w:rsid w:val="00736A58"/>
    <w:rsid w:val="00772E5C"/>
    <w:rsid w:val="007952DE"/>
    <w:rsid w:val="007A72D1"/>
    <w:rsid w:val="007B264B"/>
    <w:rsid w:val="007E5967"/>
    <w:rsid w:val="0081219A"/>
    <w:rsid w:val="00816C9F"/>
    <w:rsid w:val="00852A91"/>
    <w:rsid w:val="0085585B"/>
    <w:rsid w:val="00865F5C"/>
    <w:rsid w:val="00881F30"/>
    <w:rsid w:val="00886EFC"/>
    <w:rsid w:val="008D323E"/>
    <w:rsid w:val="008F1ED8"/>
    <w:rsid w:val="00924AF3"/>
    <w:rsid w:val="00942617"/>
    <w:rsid w:val="009564C1"/>
    <w:rsid w:val="0096201F"/>
    <w:rsid w:val="009655AE"/>
    <w:rsid w:val="0097443B"/>
    <w:rsid w:val="00980FBF"/>
    <w:rsid w:val="00993B0C"/>
    <w:rsid w:val="009A5496"/>
    <w:rsid w:val="00A26E96"/>
    <w:rsid w:val="00A51D25"/>
    <w:rsid w:val="00A54E87"/>
    <w:rsid w:val="00A5582E"/>
    <w:rsid w:val="00A57913"/>
    <w:rsid w:val="00A73E3E"/>
    <w:rsid w:val="00AC6711"/>
    <w:rsid w:val="00B154C1"/>
    <w:rsid w:val="00B208AA"/>
    <w:rsid w:val="00B22371"/>
    <w:rsid w:val="00B25882"/>
    <w:rsid w:val="00B464D1"/>
    <w:rsid w:val="00B639AD"/>
    <w:rsid w:val="00B65E73"/>
    <w:rsid w:val="00B67068"/>
    <w:rsid w:val="00B67E8A"/>
    <w:rsid w:val="00B93AEE"/>
    <w:rsid w:val="00BB1ED0"/>
    <w:rsid w:val="00BC702B"/>
    <w:rsid w:val="00BD455B"/>
    <w:rsid w:val="00BE2319"/>
    <w:rsid w:val="00C37E5B"/>
    <w:rsid w:val="00C5639F"/>
    <w:rsid w:val="00C91A16"/>
    <w:rsid w:val="00CA2638"/>
    <w:rsid w:val="00CA7F1D"/>
    <w:rsid w:val="00CB2B71"/>
    <w:rsid w:val="00CB5AED"/>
    <w:rsid w:val="00CC707B"/>
    <w:rsid w:val="00CD0D55"/>
    <w:rsid w:val="00CD6C5E"/>
    <w:rsid w:val="00CF431E"/>
    <w:rsid w:val="00D37D0B"/>
    <w:rsid w:val="00D478B5"/>
    <w:rsid w:val="00D50355"/>
    <w:rsid w:val="00D57484"/>
    <w:rsid w:val="00D6307E"/>
    <w:rsid w:val="00D71588"/>
    <w:rsid w:val="00DB533A"/>
    <w:rsid w:val="00DD3E19"/>
    <w:rsid w:val="00E136E8"/>
    <w:rsid w:val="00E17FC6"/>
    <w:rsid w:val="00E36312"/>
    <w:rsid w:val="00E50684"/>
    <w:rsid w:val="00E51EF2"/>
    <w:rsid w:val="00E5730F"/>
    <w:rsid w:val="00E81905"/>
    <w:rsid w:val="00EA1B43"/>
    <w:rsid w:val="00EA6FDB"/>
    <w:rsid w:val="00EC3688"/>
    <w:rsid w:val="00EC7624"/>
    <w:rsid w:val="00ED4273"/>
    <w:rsid w:val="00EE32C4"/>
    <w:rsid w:val="00EE61B0"/>
    <w:rsid w:val="00EF5A81"/>
    <w:rsid w:val="00EF5F81"/>
    <w:rsid w:val="00F4442C"/>
    <w:rsid w:val="00F6440E"/>
    <w:rsid w:val="00F81D0F"/>
    <w:rsid w:val="00F9413C"/>
    <w:rsid w:val="00FA7355"/>
    <w:rsid w:val="00FC10D4"/>
    <w:rsid w:val="00FD2C61"/>
    <w:rsid w:val="00FF4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CA352E"/>
  <w15:docId w15:val="{D777A3A4-5681-FD4B-A1AA-6F25FFFA4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B639A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0"/>
    </w:pPr>
    <w:rPr>
      <w:rFonts w:asciiTheme="majorHAnsi" w:eastAsiaTheme="majorEastAsia" w:hAnsiTheme="majorHAnsi" w:cstheme="majorBidi"/>
      <w:b/>
      <w:bCs/>
      <w:color w:val="0079BF" w:themeColor="accent1" w:themeShade="BF"/>
      <w:sz w:val="28"/>
      <w:szCs w:val="28"/>
      <w:bdr w:val="none" w:sz="0" w:space="0" w:color="auto"/>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A">
    <w:name w:val="Body A"/>
    <w:rPr>
      <w:rFonts w:ascii="Helvetica Neue" w:hAnsi="Helvetica Neue" w:cs="Arial Unicode MS"/>
      <w:color w:val="000000"/>
      <w:sz w:val="22"/>
      <w:szCs w:val="22"/>
      <w:u w:color="000000"/>
    </w:rPr>
  </w:style>
  <w:style w:type="paragraph" w:customStyle="1" w:styleId="Default">
    <w:name w:val="Default"/>
    <w:rPr>
      <w:rFonts w:ascii="Helvetica Neue" w:eastAsia="Helvetica Neue" w:hAnsi="Helvetica Neue" w:cs="Helvetica Neue"/>
      <w:color w:val="000000"/>
      <w:sz w:val="22"/>
      <w:szCs w:val="22"/>
      <w:u w:color="000000"/>
    </w:rPr>
  </w:style>
  <w:style w:type="paragraph" w:customStyle="1" w:styleId="Body">
    <w:name w:val="Body"/>
    <w:rPr>
      <w:rFonts w:eastAsia="Times New Roman"/>
      <w:color w:val="000000"/>
      <w:sz w:val="24"/>
      <w:szCs w:val="24"/>
      <w:u w:color="000000"/>
    </w:rPr>
  </w:style>
  <w:style w:type="character" w:customStyle="1" w:styleId="Hyperlink0">
    <w:name w:val="Hyperlink.0"/>
    <w:basedOn w:val="Hyperlink"/>
    <w:rPr>
      <w:color w:val="0000FF"/>
      <w:u w:val="single" w:color="0000FF"/>
    </w:rPr>
  </w:style>
  <w:style w:type="character" w:customStyle="1" w:styleId="None">
    <w:name w:val="None"/>
  </w:style>
  <w:style w:type="character" w:customStyle="1" w:styleId="Hyperlink1">
    <w:name w:val="Hyperlink.1"/>
    <w:basedOn w:val="None"/>
    <w:rPr>
      <w:rFonts w:ascii="Times New Roman" w:eastAsia="Times New Roman" w:hAnsi="Times New Roman" w:cs="Times New Roman"/>
      <w:color w:val="333333"/>
      <w:sz w:val="24"/>
      <w:szCs w:val="24"/>
      <w:u w:val="single" w:color="333333"/>
      <w:shd w:val="clear" w:color="auto" w:fill="FFFFFF"/>
      <w:lang w:val="en-US"/>
    </w:rPr>
  </w:style>
  <w:style w:type="character" w:customStyle="1" w:styleId="Hyperlink2">
    <w:name w:val="Hyperlink.2"/>
    <w:basedOn w:val="None"/>
    <w:rPr>
      <w:rFonts w:ascii="Times New Roman" w:eastAsia="Times New Roman" w:hAnsi="Times New Roman" w:cs="Times New Roman"/>
      <w:sz w:val="24"/>
      <w:szCs w:val="24"/>
      <w:u w:val="single" w:color="000000"/>
      <w:lang w:val="en-US"/>
    </w:rPr>
  </w:style>
  <w:style w:type="paragraph" w:styleId="Header">
    <w:name w:val="header"/>
    <w:basedOn w:val="Normal"/>
    <w:link w:val="HeaderChar"/>
    <w:uiPriority w:val="99"/>
    <w:unhideWhenUsed/>
    <w:rsid w:val="00D50355"/>
    <w:pPr>
      <w:tabs>
        <w:tab w:val="center" w:pos="4680"/>
        <w:tab w:val="right" w:pos="9360"/>
      </w:tabs>
    </w:pPr>
  </w:style>
  <w:style w:type="character" w:customStyle="1" w:styleId="HeaderChar">
    <w:name w:val="Header Char"/>
    <w:basedOn w:val="DefaultParagraphFont"/>
    <w:link w:val="Header"/>
    <w:uiPriority w:val="99"/>
    <w:rsid w:val="00D50355"/>
    <w:rPr>
      <w:sz w:val="24"/>
      <w:szCs w:val="24"/>
    </w:rPr>
  </w:style>
  <w:style w:type="paragraph" w:styleId="Footer">
    <w:name w:val="footer"/>
    <w:basedOn w:val="Normal"/>
    <w:link w:val="FooterChar"/>
    <w:uiPriority w:val="99"/>
    <w:unhideWhenUsed/>
    <w:rsid w:val="00D50355"/>
    <w:pPr>
      <w:tabs>
        <w:tab w:val="center" w:pos="4680"/>
        <w:tab w:val="right" w:pos="9360"/>
      </w:tabs>
    </w:pPr>
  </w:style>
  <w:style w:type="character" w:customStyle="1" w:styleId="FooterChar">
    <w:name w:val="Footer Char"/>
    <w:basedOn w:val="DefaultParagraphFont"/>
    <w:link w:val="Footer"/>
    <w:uiPriority w:val="99"/>
    <w:rsid w:val="00D50355"/>
    <w:rPr>
      <w:sz w:val="24"/>
      <w:szCs w:val="24"/>
    </w:rPr>
  </w:style>
  <w:style w:type="character" w:customStyle="1" w:styleId="Heading1Char">
    <w:name w:val="Heading 1 Char"/>
    <w:basedOn w:val="DefaultParagraphFont"/>
    <w:link w:val="Heading1"/>
    <w:uiPriority w:val="9"/>
    <w:rsid w:val="00B639AD"/>
    <w:rPr>
      <w:rFonts w:asciiTheme="majorHAnsi" w:eastAsiaTheme="majorEastAsia" w:hAnsiTheme="majorHAnsi" w:cstheme="majorBidi"/>
      <w:b/>
      <w:bCs/>
      <w:color w:val="0079BF" w:themeColor="accent1" w:themeShade="BF"/>
      <w:sz w:val="28"/>
      <w:szCs w:val="28"/>
      <w:bdr w:val="none" w:sz="0" w:space="0" w:color="auto"/>
      <w:lang w:bidi="en-US"/>
    </w:rPr>
  </w:style>
  <w:style w:type="character" w:styleId="UnresolvedMention">
    <w:name w:val="Unresolved Mention"/>
    <w:basedOn w:val="DefaultParagraphFont"/>
    <w:uiPriority w:val="99"/>
    <w:semiHidden/>
    <w:unhideWhenUsed/>
    <w:rsid w:val="00515CEB"/>
    <w:rPr>
      <w:color w:val="605E5C"/>
      <w:shd w:val="clear" w:color="auto" w:fill="E1DFDD"/>
    </w:rPr>
  </w:style>
  <w:style w:type="paragraph" w:styleId="BalloonText">
    <w:name w:val="Balloon Text"/>
    <w:basedOn w:val="Normal"/>
    <w:link w:val="BalloonTextChar"/>
    <w:uiPriority w:val="99"/>
    <w:semiHidden/>
    <w:unhideWhenUsed/>
    <w:rsid w:val="001C703D"/>
    <w:rPr>
      <w:sz w:val="18"/>
      <w:szCs w:val="18"/>
    </w:rPr>
  </w:style>
  <w:style w:type="character" w:customStyle="1" w:styleId="BalloonTextChar">
    <w:name w:val="Balloon Text Char"/>
    <w:basedOn w:val="DefaultParagraphFont"/>
    <w:link w:val="BalloonText"/>
    <w:uiPriority w:val="99"/>
    <w:semiHidden/>
    <w:rsid w:val="001C703D"/>
    <w:rPr>
      <w:sz w:val="18"/>
      <w:szCs w:val="18"/>
    </w:rPr>
  </w:style>
  <w:style w:type="character" w:styleId="PageNumber">
    <w:name w:val="page number"/>
    <w:basedOn w:val="DefaultParagraphFont"/>
    <w:uiPriority w:val="99"/>
    <w:semiHidden/>
    <w:unhideWhenUsed/>
    <w:rsid w:val="00D37D0B"/>
  </w:style>
  <w:style w:type="character" w:styleId="CommentReference">
    <w:name w:val="annotation reference"/>
    <w:basedOn w:val="DefaultParagraphFont"/>
    <w:uiPriority w:val="99"/>
    <w:semiHidden/>
    <w:unhideWhenUsed/>
    <w:rsid w:val="00511511"/>
    <w:rPr>
      <w:sz w:val="16"/>
      <w:szCs w:val="16"/>
    </w:rPr>
  </w:style>
  <w:style w:type="paragraph" w:styleId="CommentText">
    <w:name w:val="annotation text"/>
    <w:basedOn w:val="Normal"/>
    <w:link w:val="CommentTextChar"/>
    <w:uiPriority w:val="99"/>
    <w:semiHidden/>
    <w:unhideWhenUsed/>
    <w:rsid w:val="00511511"/>
    <w:rPr>
      <w:sz w:val="20"/>
      <w:szCs w:val="20"/>
    </w:rPr>
  </w:style>
  <w:style w:type="character" w:customStyle="1" w:styleId="CommentTextChar">
    <w:name w:val="Comment Text Char"/>
    <w:basedOn w:val="DefaultParagraphFont"/>
    <w:link w:val="CommentText"/>
    <w:uiPriority w:val="99"/>
    <w:semiHidden/>
    <w:rsid w:val="00511511"/>
  </w:style>
  <w:style w:type="paragraph" w:styleId="CommentSubject">
    <w:name w:val="annotation subject"/>
    <w:basedOn w:val="CommentText"/>
    <w:next w:val="CommentText"/>
    <w:link w:val="CommentSubjectChar"/>
    <w:uiPriority w:val="99"/>
    <w:semiHidden/>
    <w:unhideWhenUsed/>
    <w:rsid w:val="00511511"/>
    <w:rPr>
      <w:b/>
      <w:bCs/>
    </w:rPr>
  </w:style>
  <w:style w:type="character" w:customStyle="1" w:styleId="CommentSubjectChar">
    <w:name w:val="Comment Subject Char"/>
    <w:basedOn w:val="CommentTextChar"/>
    <w:link w:val="CommentSubject"/>
    <w:uiPriority w:val="99"/>
    <w:semiHidden/>
    <w:rsid w:val="00511511"/>
    <w:rPr>
      <w:b/>
      <w:bCs/>
    </w:rPr>
  </w:style>
  <w:style w:type="paragraph" w:styleId="Revision">
    <w:name w:val="Revision"/>
    <w:hidden/>
    <w:uiPriority w:val="99"/>
    <w:semiHidden/>
    <w:rsid w:val="0051151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FollowedHyperlink">
    <w:name w:val="FollowedHyperlink"/>
    <w:basedOn w:val="DefaultParagraphFont"/>
    <w:uiPriority w:val="99"/>
    <w:semiHidden/>
    <w:unhideWhenUsed/>
    <w:rsid w:val="009A5496"/>
    <w:rPr>
      <w:color w:val="FF00FF" w:themeColor="followedHyperlink"/>
      <w:u w:val="single"/>
    </w:rPr>
  </w:style>
  <w:style w:type="table" w:styleId="TableGrid">
    <w:name w:val="Table Grid"/>
    <w:basedOn w:val="TableNormal"/>
    <w:uiPriority w:val="39"/>
    <w:rsid w:val="00A55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CD0D55"/>
    <w:rPr>
      <w:b/>
      <w:bCs/>
    </w:rPr>
  </w:style>
  <w:style w:type="character" w:customStyle="1" w:styleId="apple-converted-space">
    <w:name w:val="apple-converted-space"/>
    <w:basedOn w:val="DefaultParagraphFont"/>
    <w:rsid w:val="00A73E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058528">
      <w:bodyDiv w:val="1"/>
      <w:marLeft w:val="0"/>
      <w:marRight w:val="0"/>
      <w:marTop w:val="0"/>
      <w:marBottom w:val="0"/>
      <w:divBdr>
        <w:top w:val="none" w:sz="0" w:space="0" w:color="auto"/>
        <w:left w:val="none" w:sz="0" w:space="0" w:color="auto"/>
        <w:bottom w:val="none" w:sz="0" w:space="0" w:color="auto"/>
        <w:right w:val="none" w:sz="0" w:space="0" w:color="auto"/>
      </w:divBdr>
    </w:div>
    <w:div w:id="346323682">
      <w:bodyDiv w:val="1"/>
      <w:marLeft w:val="0"/>
      <w:marRight w:val="0"/>
      <w:marTop w:val="0"/>
      <w:marBottom w:val="0"/>
      <w:divBdr>
        <w:top w:val="none" w:sz="0" w:space="0" w:color="auto"/>
        <w:left w:val="none" w:sz="0" w:space="0" w:color="auto"/>
        <w:bottom w:val="none" w:sz="0" w:space="0" w:color="auto"/>
        <w:right w:val="none" w:sz="0" w:space="0" w:color="auto"/>
      </w:divBdr>
    </w:div>
    <w:div w:id="1599019389">
      <w:bodyDiv w:val="1"/>
      <w:marLeft w:val="0"/>
      <w:marRight w:val="0"/>
      <w:marTop w:val="0"/>
      <w:marBottom w:val="0"/>
      <w:divBdr>
        <w:top w:val="none" w:sz="0" w:space="0" w:color="auto"/>
        <w:left w:val="none" w:sz="0" w:space="0" w:color="auto"/>
        <w:bottom w:val="none" w:sz="0" w:space="0" w:color="auto"/>
        <w:right w:val="none" w:sz="0" w:space="0" w:color="auto"/>
      </w:divBdr>
    </w:div>
    <w:div w:id="1771117767">
      <w:bodyDiv w:val="1"/>
      <w:marLeft w:val="0"/>
      <w:marRight w:val="0"/>
      <w:marTop w:val="0"/>
      <w:marBottom w:val="0"/>
      <w:divBdr>
        <w:top w:val="none" w:sz="0" w:space="0" w:color="auto"/>
        <w:left w:val="none" w:sz="0" w:space="0" w:color="auto"/>
        <w:bottom w:val="none" w:sz="0" w:space="0" w:color="auto"/>
        <w:right w:val="none" w:sz="0" w:space="0" w:color="auto"/>
      </w:divBdr>
    </w:div>
    <w:div w:id="1849559800">
      <w:bodyDiv w:val="1"/>
      <w:marLeft w:val="0"/>
      <w:marRight w:val="0"/>
      <w:marTop w:val="0"/>
      <w:marBottom w:val="0"/>
      <w:divBdr>
        <w:top w:val="none" w:sz="0" w:space="0" w:color="auto"/>
        <w:left w:val="none" w:sz="0" w:space="0" w:color="auto"/>
        <w:bottom w:val="none" w:sz="0" w:space="0" w:color="auto"/>
        <w:right w:val="none" w:sz="0" w:space="0" w:color="auto"/>
      </w:divBdr>
    </w:div>
    <w:div w:id="18845563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image" Target="media/image11.jp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image" Target="media/image13.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jpg"/><Relationship Id="rId19" Type="http://schemas.openxmlformats.org/officeDocument/2006/relationships/image" Target="media/image12.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E7803-BBD7-6048-B479-B317862C4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4715</Words>
  <Characters>26876</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Jonathan Hall</cp:lastModifiedBy>
  <cp:revision>2</cp:revision>
  <dcterms:created xsi:type="dcterms:W3CDTF">2019-11-21T02:09:00Z</dcterms:created>
  <dcterms:modified xsi:type="dcterms:W3CDTF">2019-11-21T02:09:00Z</dcterms:modified>
</cp:coreProperties>
</file>