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1A2A6" w14:textId="55D1D830" w:rsidR="002940D3" w:rsidRPr="00A44160" w:rsidRDefault="00A44160" w:rsidP="00A44160">
      <w:pPr>
        <w:spacing w:line="360" w:lineRule="auto"/>
        <w:jc w:val="center"/>
        <w:rPr>
          <w:rFonts w:ascii="Times New Roman" w:hAnsi="Times New Roman" w:cs="Times New Roman"/>
          <w:b/>
          <w:bCs/>
          <w:sz w:val="24"/>
          <w:szCs w:val="24"/>
        </w:rPr>
      </w:pPr>
      <w:bookmarkStart w:id="0" w:name="_GoBack"/>
      <w:bookmarkEnd w:id="0"/>
      <w:r w:rsidRPr="00A44160">
        <w:rPr>
          <w:rFonts w:ascii="Times New Roman" w:hAnsi="Times New Roman" w:cs="Times New Roman"/>
          <w:b/>
          <w:bCs/>
          <w:sz w:val="24"/>
          <w:szCs w:val="24"/>
        </w:rPr>
        <w:t>Abstract</w:t>
      </w:r>
    </w:p>
    <w:p w14:paraId="0A9871E1" w14:textId="6546DA6E" w:rsidR="002940D3" w:rsidRPr="005F7174" w:rsidRDefault="0059626E" w:rsidP="00BE27B5">
      <w:pPr>
        <w:spacing w:line="360" w:lineRule="auto"/>
        <w:rPr>
          <w:rFonts w:ascii="Times New Roman" w:hAnsi="Times New Roman" w:cs="Times New Roman"/>
          <w:sz w:val="24"/>
        </w:rPr>
      </w:pPr>
      <w:r w:rsidRPr="0059626E">
        <w:rPr>
          <w:rFonts w:ascii="Times New Roman" w:hAnsi="Times New Roman" w:cs="Times New Roman"/>
          <w:sz w:val="24"/>
        </w:rPr>
        <w:t>Cities in the Southeast region</w:t>
      </w:r>
      <w:r w:rsidR="00F64BB9">
        <w:rPr>
          <w:rFonts w:ascii="Times New Roman" w:hAnsi="Times New Roman" w:cs="Times New Roman"/>
          <w:sz w:val="24"/>
        </w:rPr>
        <w:t xml:space="preserve"> of the United States</w:t>
      </w:r>
      <w:r w:rsidRPr="0059626E">
        <w:rPr>
          <w:rFonts w:ascii="Times New Roman" w:hAnsi="Times New Roman" w:cs="Times New Roman"/>
          <w:sz w:val="24"/>
        </w:rPr>
        <w:t xml:space="preserve"> </w:t>
      </w:r>
      <w:r>
        <w:rPr>
          <w:rFonts w:ascii="Times New Roman" w:hAnsi="Times New Roman" w:cs="Times New Roman"/>
          <w:sz w:val="24"/>
        </w:rPr>
        <w:t>have</w:t>
      </w:r>
      <w:r w:rsidRPr="0059626E">
        <w:rPr>
          <w:rFonts w:ascii="Times New Roman" w:hAnsi="Times New Roman" w:cs="Times New Roman"/>
          <w:sz w:val="24"/>
        </w:rPr>
        <w:t xml:space="preserve"> chosen to become climate leaders through setting emissions reduction goals and creating climate action or sustainability plans</w:t>
      </w:r>
      <w:r w:rsidR="00F64BB9">
        <w:rPr>
          <w:rFonts w:ascii="Times New Roman" w:hAnsi="Times New Roman" w:cs="Times New Roman"/>
          <w:sz w:val="24"/>
        </w:rPr>
        <w:t xml:space="preserve"> to address climate change threats</w:t>
      </w:r>
      <w:r>
        <w:rPr>
          <w:rFonts w:ascii="Times New Roman" w:hAnsi="Times New Roman" w:cs="Times New Roman"/>
          <w:sz w:val="24"/>
        </w:rPr>
        <w:t xml:space="preserve">. </w:t>
      </w:r>
      <w:r w:rsidR="00F64BB9">
        <w:rPr>
          <w:rFonts w:ascii="Times New Roman" w:hAnsi="Times New Roman" w:cs="Times New Roman"/>
          <w:sz w:val="24"/>
        </w:rPr>
        <w:t>The City Winston-Salem in the Piedmont region of North Carolina, however,</w:t>
      </w:r>
      <w:r>
        <w:rPr>
          <w:rFonts w:ascii="Times New Roman" w:hAnsi="Times New Roman" w:cs="Times New Roman"/>
          <w:sz w:val="24"/>
        </w:rPr>
        <w:t xml:space="preserve"> had not taken</w:t>
      </w:r>
      <w:r w:rsidR="00F64BB9">
        <w:rPr>
          <w:rFonts w:ascii="Times New Roman" w:hAnsi="Times New Roman" w:cs="Times New Roman"/>
          <w:sz w:val="24"/>
        </w:rPr>
        <w:t xml:space="preserve"> those</w:t>
      </w:r>
      <w:r>
        <w:rPr>
          <w:rFonts w:ascii="Times New Roman" w:hAnsi="Times New Roman" w:cs="Times New Roman"/>
          <w:sz w:val="24"/>
        </w:rPr>
        <w:t xml:space="preserve"> action</w:t>
      </w:r>
      <w:r w:rsidR="00F64BB9">
        <w:rPr>
          <w:rFonts w:ascii="Times New Roman" w:hAnsi="Times New Roman" w:cs="Times New Roman"/>
          <w:sz w:val="24"/>
        </w:rPr>
        <w:t>s</w:t>
      </w:r>
      <w:r>
        <w:rPr>
          <w:rFonts w:ascii="Times New Roman" w:hAnsi="Times New Roman" w:cs="Times New Roman"/>
          <w:sz w:val="24"/>
        </w:rPr>
        <w:t xml:space="preserve"> to address the increasing thre</w:t>
      </w:r>
      <w:r w:rsidR="00F64BB9">
        <w:rPr>
          <w:rFonts w:ascii="Times New Roman" w:hAnsi="Times New Roman" w:cs="Times New Roman"/>
          <w:sz w:val="24"/>
        </w:rPr>
        <w:t>at of climate change, indicating the city lagged in climate best practices</w:t>
      </w:r>
      <w:r>
        <w:rPr>
          <w:rFonts w:ascii="Times New Roman" w:hAnsi="Times New Roman" w:cs="Times New Roman"/>
          <w:sz w:val="24"/>
        </w:rPr>
        <w:t>.</w:t>
      </w:r>
      <w:r w:rsidR="005F7174">
        <w:rPr>
          <w:rFonts w:ascii="Times New Roman" w:hAnsi="Times New Roman" w:cs="Times New Roman"/>
          <w:sz w:val="24"/>
        </w:rPr>
        <w:t xml:space="preserve"> While the City of Winston-Salem Office of Sustaina</w:t>
      </w:r>
      <w:r w:rsidR="00CC3B7A">
        <w:rPr>
          <w:rFonts w:ascii="Times New Roman" w:hAnsi="Times New Roman" w:cs="Times New Roman"/>
          <w:sz w:val="24"/>
        </w:rPr>
        <w:t>bility was created in 2010, the</w:t>
      </w:r>
      <w:r w:rsidR="005F7174">
        <w:rPr>
          <w:rFonts w:ascii="Times New Roman" w:hAnsi="Times New Roman" w:cs="Times New Roman"/>
          <w:sz w:val="24"/>
        </w:rPr>
        <w:t xml:space="preserve"> </w:t>
      </w:r>
      <w:r w:rsidR="00CC3B7A">
        <w:rPr>
          <w:rFonts w:ascii="Times New Roman" w:hAnsi="Times New Roman" w:cs="Times New Roman"/>
          <w:sz w:val="24"/>
        </w:rPr>
        <w:t>office</w:t>
      </w:r>
      <w:r w:rsidR="005F7174">
        <w:rPr>
          <w:rFonts w:ascii="Times New Roman" w:hAnsi="Times New Roman" w:cs="Times New Roman"/>
          <w:sz w:val="24"/>
        </w:rPr>
        <w:t xml:space="preserve"> had not implemented sustainability efforts beyond annual</w:t>
      </w:r>
      <w:r w:rsidR="009237E2">
        <w:rPr>
          <w:rFonts w:ascii="Times New Roman" w:hAnsi="Times New Roman" w:cs="Times New Roman"/>
          <w:sz w:val="24"/>
        </w:rPr>
        <w:t xml:space="preserve"> benchmarking and</w:t>
      </w:r>
      <w:r w:rsidR="005F7174">
        <w:rPr>
          <w:rFonts w:ascii="Times New Roman" w:hAnsi="Times New Roman" w:cs="Times New Roman"/>
          <w:sz w:val="24"/>
        </w:rPr>
        <w:t xml:space="preserve"> reporting efforts f</w:t>
      </w:r>
      <w:r w:rsidR="00CC3B7A">
        <w:rPr>
          <w:rFonts w:ascii="Times New Roman" w:hAnsi="Times New Roman" w:cs="Times New Roman"/>
          <w:sz w:val="24"/>
        </w:rPr>
        <w:t>or</w:t>
      </w:r>
      <w:r w:rsidR="005F7174">
        <w:rPr>
          <w:rFonts w:ascii="Times New Roman" w:hAnsi="Times New Roman" w:cs="Times New Roman"/>
          <w:sz w:val="24"/>
        </w:rPr>
        <w:t xml:space="preserve"> local government operations. </w:t>
      </w:r>
      <w:r w:rsidR="00CC3B7A">
        <w:rPr>
          <w:rFonts w:ascii="Times New Roman" w:hAnsi="Times New Roman" w:cs="Times New Roman"/>
          <w:sz w:val="24"/>
        </w:rPr>
        <w:t>But beginning in 2017</w:t>
      </w:r>
      <w:r w:rsidR="005F7174">
        <w:rPr>
          <w:rFonts w:ascii="Times New Roman" w:hAnsi="Times New Roman" w:cs="Times New Roman"/>
          <w:sz w:val="24"/>
        </w:rPr>
        <w:t xml:space="preserve">, </w:t>
      </w:r>
      <w:r w:rsidR="003209A1">
        <w:rPr>
          <w:rFonts w:ascii="Times New Roman" w:hAnsi="Times New Roman" w:cs="Times New Roman"/>
          <w:sz w:val="24"/>
        </w:rPr>
        <w:t>the</w:t>
      </w:r>
      <w:r w:rsidR="002940D3">
        <w:rPr>
          <w:rFonts w:ascii="Times New Roman" w:hAnsi="Times New Roman" w:cs="Times New Roman"/>
          <w:sz w:val="24"/>
        </w:rPr>
        <w:t xml:space="preserve"> </w:t>
      </w:r>
      <w:r w:rsidR="00CC3B7A">
        <w:rPr>
          <w:rFonts w:ascii="Times New Roman" w:hAnsi="Times New Roman" w:cs="Times New Roman"/>
          <w:sz w:val="24"/>
        </w:rPr>
        <w:t>local government</w:t>
      </w:r>
      <w:r w:rsidR="002940D3">
        <w:rPr>
          <w:rFonts w:ascii="Times New Roman" w:hAnsi="Times New Roman" w:cs="Times New Roman"/>
          <w:sz w:val="24"/>
        </w:rPr>
        <w:t xml:space="preserve"> </w:t>
      </w:r>
      <w:r w:rsidR="00CC3B7A">
        <w:rPr>
          <w:rFonts w:ascii="Times New Roman" w:hAnsi="Times New Roman" w:cs="Times New Roman"/>
          <w:sz w:val="24"/>
        </w:rPr>
        <w:t>started</w:t>
      </w:r>
      <w:r w:rsidR="002940D3">
        <w:rPr>
          <w:rFonts w:ascii="Times New Roman" w:hAnsi="Times New Roman" w:cs="Times New Roman"/>
          <w:sz w:val="24"/>
        </w:rPr>
        <w:t xml:space="preserve"> showing more interest in sustainability initiatives</w:t>
      </w:r>
      <w:r w:rsidR="00CC3B7A">
        <w:rPr>
          <w:rFonts w:ascii="Times New Roman" w:hAnsi="Times New Roman" w:cs="Times New Roman"/>
          <w:sz w:val="24"/>
        </w:rPr>
        <w:t xml:space="preserve">. That year, </w:t>
      </w:r>
      <w:r w:rsidR="005F7174">
        <w:rPr>
          <w:rFonts w:ascii="Times New Roman" w:hAnsi="Times New Roman" w:cs="Times New Roman"/>
          <w:sz w:val="24"/>
        </w:rPr>
        <w:t>the</w:t>
      </w:r>
      <w:r w:rsidR="00CC3B7A">
        <w:rPr>
          <w:rFonts w:ascii="Times New Roman" w:hAnsi="Times New Roman" w:cs="Times New Roman"/>
          <w:sz w:val="24"/>
        </w:rPr>
        <w:t xml:space="preserve"> Office of Sustainability</w:t>
      </w:r>
      <w:r w:rsidR="005F7174">
        <w:rPr>
          <w:rFonts w:ascii="Times New Roman" w:hAnsi="Times New Roman" w:cs="Times New Roman"/>
          <w:sz w:val="24"/>
        </w:rPr>
        <w:t xml:space="preserve"> had completed a thorough sustainability gap analysis and the mayor signed the Climate Mayor’s Agreement in support of the Paris Climate Agreement. The Office of </w:t>
      </w:r>
      <w:r w:rsidR="009237E2">
        <w:rPr>
          <w:rFonts w:ascii="Times New Roman" w:hAnsi="Times New Roman" w:cs="Times New Roman"/>
          <w:sz w:val="24"/>
        </w:rPr>
        <w:t xml:space="preserve">Sustainability </w:t>
      </w:r>
      <w:r w:rsidR="00CC3B7A">
        <w:rPr>
          <w:rFonts w:ascii="Times New Roman" w:hAnsi="Times New Roman" w:cs="Times New Roman"/>
          <w:sz w:val="24"/>
        </w:rPr>
        <w:t>decided to use</w:t>
      </w:r>
      <w:r w:rsidR="009237E2">
        <w:rPr>
          <w:rFonts w:ascii="Times New Roman" w:hAnsi="Times New Roman" w:cs="Times New Roman"/>
          <w:sz w:val="24"/>
        </w:rPr>
        <w:t xml:space="preserve"> the growing momentum and the</w:t>
      </w:r>
      <w:r w:rsidR="00CC3B7A">
        <w:rPr>
          <w:rFonts w:ascii="Times New Roman" w:hAnsi="Times New Roman" w:cs="Times New Roman"/>
          <w:sz w:val="24"/>
        </w:rPr>
        <w:t>ir</w:t>
      </w:r>
      <w:r w:rsidR="009237E2">
        <w:rPr>
          <w:rFonts w:ascii="Times New Roman" w:hAnsi="Times New Roman" w:cs="Times New Roman"/>
          <w:sz w:val="24"/>
        </w:rPr>
        <w:t xml:space="preserve"> previous benchmarking efforts to create the first sustainability plan for internal local government operations. The plan was created t</w:t>
      </w:r>
      <w:r w:rsidR="002940D3">
        <w:rPr>
          <w:rFonts w:ascii="Times New Roman" w:hAnsi="Times New Roman" w:cs="Times New Roman"/>
          <w:sz w:val="24"/>
        </w:rPr>
        <w:t xml:space="preserve">hrough a detailed planning and review process involving feedback from relevant city </w:t>
      </w:r>
      <w:r w:rsidR="009237E2">
        <w:rPr>
          <w:rFonts w:ascii="Times New Roman" w:hAnsi="Times New Roman" w:cs="Times New Roman"/>
          <w:sz w:val="24"/>
        </w:rPr>
        <w:t>staff</w:t>
      </w:r>
      <w:r w:rsidR="002940D3">
        <w:rPr>
          <w:rFonts w:ascii="Times New Roman" w:hAnsi="Times New Roman" w:cs="Times New Roman"/>
          <w:sz w:val="24"/>
        </w:rPr>
        <w:t xml:space="preserve">, </w:t>
      </w:r>
      <w:r w:rsidR="00CC3B7A">
        <w:rPr>
          <w:rFonts w:ascii="Times New Roman" w:hAnsi="Times New Roman" w:cs="Times New Roman"/>
          <w:sz w:val="24"/>
        </w:rPr>
        <w:t>research of</w:t>
      </w:r>
      <w:r w:rsidR="009237E2">
        <w:rPr>
          <w:rFonts w:ascii="Times New Roman" w:hAnsi="Times New Roman" w:cs="Times New Roman"/>
          <w:sz w:val="24"/>
        </w:rPr>
        <w:t xml:space="preserve"> plans from other cities, and research of other plans Winston-Salem’s local government had. The ultimate goal was to help reduce greenhouse gas emissions from local government operations through action in transportation, energy systems, green space and waste goal areas. T</w:t>
      </w:r>
      <w:r w:rsidR="003209A1">
        <w:rPr>
          <w:rFonts w:ascii="Times New Roman" w:hAnsi="Times New Roman" w:cs="Times New Roman"/>
          <w:sz w:val="24"/>
        </w:rPr>
        <w:t xml:space="preserve">he plan will be submitted </w:t>
      </w:r>
      <w:r w:rsidR="002940D3">
        <w:rPr>
          <w:rFonts w:ascii="Times New Roman" w:hAnsi="Times New Roman" w:cs="Times New Roman"/>
          <w:sz w:val="24"/>
        </w:rPr>
        <w:t xml:space="preserve">to City Council to pass in favor of </w:t>
      </w:r>
      <w:r w:rsidR="003209A1">
        <w:rPr>
          <w:rFonts w:ascii="Times New Roman" w:hAnsi="Times New Roman" w:cs="Times New Roman"/>
          <w:sz w:val="24"/>
        </w:rPr>
        <w:t xml:space="preserve">the </w:t>
      </w:r>
      <w:r w:rsidR="009237E2">
        <w:rPr>
          <w:rFonts w:ascii="Times New Roman" w:hAnsi="Times New Roman" w:cs="Times New Roman"/>
          <w:sz w:val="24"/>
        </w:rPr>
        <w:t>Internal S</w:t>
      </w:r>
      <w:r w:rsidR="003209A1">
        <w:rPr>
          <w:rFonts w:ascii="Times New Roman" w:hAnsi="Times New Roman" w:cs="Times New Roman"/>
          <w:sz w:val="24"/>
        </w:rPr>
        <w:t xml:space="preserve">ustainability </w:t>
      </w:r>
      <w:r w:rsidR="009237E2">
        <w:rPr>
          <w:rFonts w:ascii="Times New Roman" w:hAnsi="Times New Roman" w:cs="Times New Roman"/>
          <w:sz w:val="24"/>
        </w:rPr>
        <w:t>Action P</w:t>
      </w:r>
      <w:r w:rsidR="002940D3">
        <w:rPr>
          <w:rFonts w:ascii="Times New Roman" w:hAnsi="Times New Roman" w:cs="Times New Roman"/>
          <w:sz w:val="24"/>
        </w:rPr>
        <w:t xml:space="preserve">lan and </w:t>
      </w:r>
      <w:r w:rsidR="003209A1">
        <w:rPr>
          <w:rFonts w:ascii="Times New Roman" w:hAnsi="Times New Roman" w:cs="Times New Roman"/>
          <w:sz w:val="24"/>
        </w:rPr>
        <w:t>begin implementation</w:t>
      </w:r>
      <w:r w:rsidR="002940D3">
        <w:rPr>
          <w:rFonts w:ascii="Times New Roman" w:hAnsi="Times New Roman" w:cs="Times New Roman"/>
          <w:sz w:val="24"/>
        </w:rPr>
        <w:t>.</w:t>
      </w:r>
    </w:p>
    <w:p w14:paraId="2752147B" w14:textId="7696D827" w:rsidR="001929C5" w:rsidRPr="00A44160" w:rsidRDefault="00A44160" w:rsidP="00A44160">
      <w:pPr>
        <w:spacing w:line="360" w:lineRule="auto"/>
        <w:jc w:val="center"/>
        <w:rPr>
          <w:rFonts w:ascii="Times New Roman" w:hAnsi="Times New Roman" w:cs="Times New Roman"/>
          <w:b/>
          <w:bCs/>
          <w:sz w:val="24"/>
          <w:szCs w:val="24"/>
        </w:rPr>
      </w:pPr>
      <w:r w:rsidRPr="00A44160">
        <w:rPr>
          <w:rFonts w:ascii="Times New Roman" w:hAnsi="Times New Roman" w:cs="Times New Roman"/>
          <w:b/>
          <w:bCs/>
          <w:sz w:val="24"/>
          <w:szCs w:val="24"/>
        </w:rPr>
        <w:t>City of Winston-Salem Internal Sustainability Action Plan</w:t>
      </w:r>
    </w:p>
    <w:p w14:paraId="34A611D2" w14:textId="7590AD62" w:rsidR="00863878" w:rsidRDefault="005C449A" w:rsidP="00B607E9">
      <w:pPr>
        <w:spacing w:line="360" w:lineRule="auto"/>
        <w:rPr>
          <w:rFonts w:ascii="Times New Roman" w:hAnsi="Times New Roman" w:cs="Times New Roman"/>
          <w:sz w:val="24"/>
          <w:szCs w:val="24"/>
        </w:rPr>
      </w:pPr>
      <w:r w:rsidRPr="005C449A">
        <w:rPr>
          <w:rFonts w:ascii="Times New Roman" w:hAnsi="Times New Roman" w:cs="Times New Roman"/>
          <w:sz w:val="24"/>
          <w:szCs w:val="24"/>
        </w:rPr>
        <w:t>The threat of climate change in recent years has become clearer and more present to natural and human systems. The predicted impacts from increasing temperatures “means more intense heat waves, windier hurricanes, and bigger floods – with ever-increasing economic impacts,” according to Andrew Winston in his 2014 publication The Big Pivot (p.1). Since then, the world reached human-induced global warming of 1 degree Celsius in 2017</w:t>
      </w:r>
      <w:r>
        <w:rPr>
          <w:rFonts w:ascii="Times New Roman" w:hAnsi="Times New Roman" w:cs="Times New Roman"/>
          <w:sz w:val="24"/>
          <w:szCs w:val="24"/>
        </w:rPr>
        <w:t xml:space="preserve"> (</w:t>
      </w:r>
      <w:r w:rsidR="00936C3E">
        <w:rPr>
          <w:rFonts w:ascii="Times New Roman" w:hAnsi="Times New Roman" w:cs="Times New Roman"/>
          <w:sz w:val="24"/>
          <w:szCs w:val="24"/>
        </w:rPr>
        <w:t>Allen</w:t>
      </w:r>
      <w:r>
        <w:rPr>
          <w:rFonts w:ascii="Times New Roman" w:hAnsi="Times New Roman" w:cs="Times New Roman"/>
          <w:sz w:val="24"/>
          <w:szCs w:val="24"/>
        </w:rPr>
        <w:t>, et al. 2018 p.</w:t>
      </w:r>
      <w:r w:rsidR="00936C3E">
        <w:rPr>
          <w:rFonts w:ascii="Times New Roman" w:hAnsi="Times New Roman" w:cs="Times New Roman"/>
          <w:sz w:val="24"/>
          <w:szCs w:val="24"/>
        </w:rPr>
        <w:t xml:space="preserve"> 59). </w:t>
      </w:r>
      <w:r w:rsidR="005C0029">
        <w:rPr>
          <w:rFonts w:ascii="Times New Roman" w:hAnsi="Times New Roman" w:cs="Times New Roman"/>
          <w:sz w:val="24"/>
          <w:szCs w:val="24"/>
        </w:rPr>
        <w:t>The observed impacts from that global warming trend include land warming on all continents, ocean warming, and more extreme hot and cold temperatures</w:t>
      </w:r>
      <w:r w:rsidR="00CE55CF">
        <w:rPr>
          <w:rFonts w:ascii="Times New Roman" w:hAnsi="Times New Roman" w:cs="Times New Roman"/>
          <w:sz w:val="24"/>
          <w:szCs w:val="24"/>
        </w:rPr>
        <w:t xml:space="preserve"> (Hoegh-Guldberg, et al. 2018, p. 188).</w:t>
      </w:r>
      <w:r w:rsidR="0096218B">
        <w:rPr>
          <w:rFonts w:ascii="Times New Roman" w:hAnsi="Times New Roman" w:cs="Times New Roman"/>
          <w:sz w:val="24"/>
          <w:szCs w:val="24"/>
        </w:rPr>
        <w:t xml:space="preserve"> Furthermore, i</w:t>
      </w:r>
      <w:r w:rsidR="00F7752E" w:rsidRPr="00BE27B5">
        <w:rPr>
          <w:rFonts w:ascii="Times New Roman" w:hAnsi="Times New Roman" w:cs="Times New Roman"/>
          <w:sz w:val="24"/>
          <w:szCs w:val="24"/>
        </w:rPr>
        <w:t>n 2018</w:t>
      </w:r>
      <w:r w:rsidR="00863878">
        <w:rPr>
          <w:rFonts w:ascii="Times New Roman" w:hAnsi="Times New Roman" w:cs="Times New Roman"/>
          <w:sz w:val="24"/>
          <w:szCs w:val="24"/>
        </w:rPr>
        <w:t>,</w:t>
      </w:r>
      <w:r w:rsidR="00F7752E" w:rsidRPr="00BE27B5">
        <w:rPr>
          <w:rFonts w:ascii="Times New Roman" w:hAnsi="Times New Roman" w:cs="Times New Roman"/>
          <w:sz w:val="24"/>
          <w:szCs w:val="24"/>
        </w:rPr>
        <w:t xml:space="preserve"> the I</w:t>
      </w:r>
      <w:r w:rsidR="00493F36">
        <w:rPr>
          <w:rFonts w:ascii="Times New Roman" w:hAnsi="Times New Roman" w:cs="Times New Roman"/>
          <w:sz w:val="24"/>
          <w:szCs w:val="24"/>
        </w:rPr>
        <w:t xml:space="preserve">nternational </w:t>
      </w:r>
      <w:r w:rsidR="00F7752E" w:rsidRPr="00BE27B5">
        <w:rPr>
          <w:rFonts w:ascii="Times New Roman" w:hAnsi="Times New Roman" w:cs="Times New Roman"/>
          <w:sz w:val="24"/>
          <w:szCs w:val="24"/>
        </w:rPr>
        <w:t>P</w:t>
      </w:r>
      <w:r w:rsidR="00493F36">
        <w:rPr>
          <w:rFonts w:ascii="Times New Roman" w:hAnsi="Times New Roman" w:cs="Times New Roman"/>
          <w:sz w:val="24"/>
          <w:szCs w:val="24"/>
        </w:rPr>
        <w:t xml:space="preserve">anel on </w:t>
      </w:r>
      <w:r w:rsidR="00F7752E" w:rsidRPr="00BE27B5">
        <w:rPr>
          <w:rFonts w:ascii="Times New Roman" w:hAnsi="Times New Roman" w:cs="Times New Roman"/>
          <w:sz w:val="24"/>
          <w:szCs w:val="24"/>
        </w:rPr>
        <w:t>C</w:t>
      </w:r>
      <w:r w:rsidR="00493F36">
        <w:rPr>
          <w:rFonts w:ascii="Times New Roman" w:hAnsi="Times New Roman" w:cs="Times New Roman"/>
          <w:sz w:val="24"/>
          <w:szCs w:val="24"/>
        </w:rPr>
        <w:t xml:space="preserve">limate </w:t>
      </w:r>
      <w:r w:rsidR="00F7752E" w:rsidRPr="00BE27B5">
        <w:rPr>
          <w:rFonts w:ascii="Times New Roman" w:hAnsi="Times New Roman" w:cs="Times New Roman"/>
          <w:sz w:val="24"/>
          <w:szCs w:val="24"/>
        </w:rPr>
        <w:t>C</w:t>
      </w:r>
      <w:r w:rsidR="00493F36">
        <w:rPr>
          <w:rFonts w:ascii="Times New Roman" w:hAnsi="Times New Roman" w:cs="Times New Roman"/>
          <w:sz w:val="24"/>
          <w:szCs w:val="24"/>
        </w:rPr>
        <w:t>hange</w:t>
      </w:r>
      <w:r w:rsidR="00F7752E" w:rsidRPr="00BE27B5">
        <w:rPr>
          <w:rFonts w:ascii="Times New Roman" w:hAnsi="Times New Roman" w:cs="Times New Roman"/>
          <w:sz w:val="24"/>
          <w:szCs w:val="24"/>
        </w:rPr>
        <w:t xml:space="preserve"> </w:t>
      </w:r>
      <w:r w:rsidR="00493F36">
        <w:rPr>
          <w:rFonts w:ascii="Times New Roman" w:hAnsi="Times New Roman" w:cs="Times New Roman"/>
          <w:sz w:val="24"/>
          <w:szCs w:val="24"/>
        </w:rPr>
        <w:t xml:space="preserve">(IPCC) </w:t>
      </w:r>
      <w:r w:rsidR="00F7752E" w:rsidRPr="00BE27B5">
        <w:rPr>
          <w:rFonts w:ascii="Times New Roman" w:hAnsi="Times New Roman" w:cs="Times New Roman"/>
          <w:sz w:val="24"/>
          <w:szCs w:val="24"/>
        </w:rPr>
        <w:t xml:space="preserve">released the </w:t>
      </w:r>
      <w:r w:rsidR="00F7752E" w:rsidRPr="00BE27B5">
        <w:rPr>
          <w:rFonts w:ascii="Times New Roman" w:hAnsi="Times New Roman" w:cs="Times New Roman"/>
          <w:i/>
          <w:sz w:val="24"/>
          <w:szCs w:val="24"/>
        </w:rPr>
        <w:t>Special Report on Global Warming of 1.5° C</w:t>
      </w:r>
      <w:r w:rsidR="00F7752E" w:rsidRPr="00BE27B5">
        <w:rPr>
          <w:rFonts w:ascii="Times New Roman" w:hAnsi="Times New Roman" w:cs="Times New Roman"/>
          <w:sz w:val="24"/>
          <w:szCs w:val="24"/>
        </w:rPr>
        <w:t xml:space="preserve">. </w:t>
      </w:r>
      <w:r w:rsidR="00863878">
        <w:rPr>
          <w:rFonts w:ascii="Times New Roman" w:hAnsi="Times New Roman" w:cs="Times New Roman"/>
          <w:sz w:val="24"/>
          <w:szCs w:val="24"/>
        </w:rPr>
        <w:t>In the report, t</w:t>
      </w:r>
      <w:r w:rsidR="00863878" w:rsidRPr="00863878">
        <w:rPr>
          <w:rFonts w:ascii="Times New Roman" w:hAnsi="Times New Roman" w:cs="Times New Roman"/>
          <w:sz w:val="24"/>
          <w:szCs w:val="24"/>
        </w:rPr>
        <w:t xml:space="preserve">he IPCC presents information about why the world needs to limit warming to 1.5° C. This temperature threshold is important because </w:t>
      </w:r>
      <w:r w:rsidR="00863878" w:rsidRPr="00863878">
        <w:rPr>
          <w:rFonts w:ascii="Times New Roman" w:hAnsi="Times New Roman" w:cs="Times New Roman"/>
          <w:sz w:val="24"/>
          <w:szCs w:val="24"/>
        </w:rPr>
        <w:lastRenderedPageBreak/>
        <w:t xml:space="preserve">exceeding it will have significant impacts on all aspects of </w:t>
      </w:r>
      <w:r w:rsidR="00863878">
        <w:rPr>
          <w:rFonts w:ascii="Times New Roman" w:hAnsi="Times New Roman" w:cs="Times New Roman"/>
          <w:sz w:val="24"/>
          <w:szCs w:val="24"/>
        </w:rPr>
        <w:t>human and environmental health</w:t>
      </w:r>
      <w:r w:rsidR="00863878" w:rsidRPr="00863878">
        <w:rPr>
          <w:rFonts w:ascii="Times New Roman" w:hAnsi="Times New Roman" w:cs="Times New Roman"/>
          <w:sz w:val="24"/>
          <w:szCs w:val="24"/>
        </w:rPr>
        <w:t xml:space="preserve">, like increased death and illnesses from climate-related reasons, lack of access to food and water, </w:t>
      </w:r>
      <w:r w:rsidR="00863878">
        <w:rPr>
          <w:rFonts w:ascii="Times New Roman" w:hAnsi="Times New Roman" w:cs="Times New Roman"/>
          <w:sz w:val="24"/>
          <w:szCs w:val="24"/>
        </w:rPr>
        <w:t xml:space="preserve">an increase in extreme weather events, and more species loss and extinction </w:t>
      </w:r>
      <w:r w:rsidR="00863878" w:rsidRPr="00863878">
        <w:rPr>
          <w:rFonts w:ascii="Times New Roman" w:hAnsi="Times New Roman" w:cs="Times New Roman"/>
          <w:sz w:val="24"/>
          <w:szCs w:val="24"/>
        </w:rPr>
        <w:t>(</w:t>
      </w:r>
      <w:r w:rsidR="00863878">
        <w:rPr>
          <w:rFonts w:ascii="Times New Roman" w:hAnsi="Times New Roman" w:cs="Times New Roman"/>
          <w:sz w:val="24"/>
          <w:szCs w:val="24"/>
        </w:rPr>
        <w:t>Masson-Delmotte, et al. 2018</w:t>
      </w:r>
      <w:r w:rsidR="00863878" w:rsidRPr="00863878">
        <w:rPr>
          <w:rFonts w:ascii="Times New Roman" w:hAnsi="Times New Roman" w:cs="Times New Roman"/>
          <w:sz w:val="24"/>
          <w:szCs w:val="24"/>
        </w:rPr>
        <w:t>, p. 3</w:t>
      </w:r>
      <w:r w:rsidR="00863878">
        <w:rPr>
          <w:rFonts w:ascii="Times New Roman" w:hAnsi="Times New Roman" w:cs="Times New Roman"/>
          <w:sz w:val="24"/>
          <w:szCs w:val="24"/>
        </w:rPr>
        <w:t>2).</w:t>
      </w:r>
    </w:p>
    <w:p w14:paraId="4725E88C" w14:textId="191A9763" w:rsidR="00F7752E" w:rsidRDefault="00F7752E" w:rsidP="00B607E9">
      <w:pPr>
        <w:spacing w:line="360" w:lineRule="auto"/>
        <w:rPr>
          <w:rFonts w:ascii="Times New Roman" w:hAnsi="Times New Roman" w:cs="Times New Roman"/>
          <w:sz w:val="24"/>
          <w:szCs w:val="24"/>
        </w:rPr>
      </w:pPr>
      <w:r w:rsidRPr="00BE27B5">
        <w:rPr>
          <w:rFonts w:ascii="Times New Roman" w:hAnsi="Times New Roman" w:cs="Times New Roman"/>
          <w:sz w:val="24"/>
          <w:szCs w:val="24"/>
        </w:rPr>
        <w:t xml:space="preserve">In </w:t>
      </w:r>
      <w:r w:rsidR="00493F36">
        <w:rPr>
          <w:rFonts w:ascii="Times New Roman" w:hAnsi="Times New Roman" w:cs="Times New Roman"/>
          <w:sz w:val="24"/>
          <w:szCs w:val="24"/>
        </w:rPr>
        <w:t>response</w:t>
      </w:r>
      <w:r w:rsidR="0096218B">
        <w:rPr>
          <w:rFonts w:ascii="Times New Roman" w:hAnsi="Times New Roman" w:cs="Times New Roman"/>
          <w:sz w:val="24"/>
          <w:szCs w:val="24"/>
        </w:rPr>
        <w:t xml:space="preserve"> to that</w:t>
      </w:r>
      <w:r w:rsidR="009F5E7B">
        <w:rPr>
          <w:rFonts w:ascii="Times New Roman" w:hAnsi="Times New Roman" w:cs="Times New Roman"/>
          <w:sz w:val="24"/>
          <w:szCs w:val="24"/>
        </w:rPr>
        <w:t xml:space="preserve"> special report</w:t>
      </w:r>
      <w:r w:rsidR="00493F36">
        <w:rPr>
          <w:rFonts w:ascii="Times New Roman" w:hAnsi="Times New Roman" w:cs="Times New Roman"/>
          <w:sz w:val="24"/>
          <w:szCs w:val="24"/>
        </w:rPr>
        <w:t xml:space="preserve">, the CDP, formerly the Carbon Disclosure Project, released the For Cities By Cities report in 2019 to summarize key takeaways from the IPCC report. In this report, they </w:t>
      </w:r>
      <w:r w:rsidRPr="00BE27B5">
        <w:rPr>
          <w:rFonts w:ascii="Times New Roman" w:hAnsi="Times New Roman" w:cs="Times New Roman"/>
          <w:sz w:val="24"/>
          <w:szCs w:val="24"/>
        </w:rPr>
        <w:t xml:space="preserve">stressed the importance taking action to prevent the potentially harmful impacts of global warming of 1.5° C. The </w:t>
      </w:r>
      <w:r w:rsidR="009F5E7B">
        <w:rPr>
          <w:rFonts w:ascii="Times New Roman" w:hAnsi="Times New Roman" w:cs="Times New Roman"/>
          <w:sz w:val="24"/>
          <w:szCs w:val="24"/>
        </w:rPr>
        <w:t xml:space="preserve">cities </w:t>
      </w:r>
      <w:r w:rsidRPr="00BE27B5">
        <w:rPr>
          <w:rFonts w:ascii="Times New Roman" w:hAnsi="Times New Roman" w:cs="Times New Roman"/>
          <w:sz w:val="24"/>
          <w:szCs w:val="24"/>
        </w:rPr>
        <w:t>group placed importance for leadership on a local level as necessary to achieve the limited warming of 1.5° C since “the effects of a city’s actions are not limited to its own borders or region…,”(</w:t>
      </w:r>
      <w:r w:rsidR="000B7A18">
        <w:rPr>
          <w:rFonts w:ascii="Times New Roman" w:hAnsi="Times New Roman" w:cs="Times New Roman"/>
          <w:sz w:val="24"/>
          <w:szCs w:val="24"/>
        </w:rPr>
        <w:t>Orr, et al</w:t>
      </w:r>
      <w:r w:rsidR="00863878">
        <w:rPr>
          <w:rFonts w:ascii="Times New Roman" w:hAnsi="Times New Roman" w:cs="Times New Roman"/>
          <w:sz w:val="24"/>
          <w:szCs w:val="24"/>
        </w:rPr>
        <w:t>.</w:t>
      </w:r>
      <w:r w:rsidR="00493F36">
        <w:rPr>
          <w:rFonts w:ascii="Times New Roman" w:hAnsi="Times New Roman" w:cs="Times New Roman"/>
          <w:sz w:val="24"/>
          <w:szCs w:val="24"/>
        </w:rPr>
        <w:t xml:space="preserve"> </w:t>
      </w:r>
      <w:r w:rsidRPr="00BE27B5">
        <w:rPr>
          <w:rFonts w:ascii="Times New Roman" w:hAnsi="Times New Roman" w:cs="Times New Roman"/>
          <w:sz w:val="24"/>
          <w:szCs w:val="24"/>
        </w:rPr>
        <w:t>2019, p. 2).</w:t>
      </w:r>
      <w:r w:rsidR="000A5120">
        <w:rPr>
          <w:rFonts w:ascii="Times New Roman" w:hAnsi="Times New Roman" w:cs="Times New Roman"/>
          <w:sz w:val="24"/>
          <w:szCs w:val="24"/>
        </w:rPr>
        <w:t xml:space="preserve"> </w:t>
      </w:r>
      <w:r w:rsidR="0096218B">
        <w:rPr>
          <w:rFonts w:ascii="Times New Roman" w:hAnsi="Times New Roman" w:cs="Times New Roman"/>
          <w:sz w:val="24"/>
          <w:szCs w:val="24"/>
        </w:rPr>
        <w:t>Considering the lack of leadership from the federal government and w</w:t>
      </w:r>
      <w:r w:rsidR="00DE7540">
        <w:rPr>
          <w:rFonts w:ascii="Times New Roman" w:hAnsi="Times New Roman" w:cs="Times New Roman"/>
          <w:sz w:val="24"/>
          <w:szCs w:val="24"/>
        </w:rPr>
        <w:t xml:space="preserve">ith the emphasis on local governments to take action to help preserve </w:t>
      </w:r>
      <w:r w:rsidR="0096218B">
        <w:rPr>
          <w:rFonts w:ascii="Times New Roman" w:hAnsi="Times New Roman" w:cs="Times New Roman"/>
          <w:sz w:val="24"/>
          <w:szCs w:val="24"/>
        </w:rPr>
        <w:t>various community systems</w:t>
      </w:r>
      <w:r w:rsidR="00DE7540">
        <w:rPr>
          <w:rFonts w:ascii="Times New Roman" w:hAnsi="Times New Roman" w:cs="Times New Roman"/>
          <w:sz w:val="24"/>
          <w:szCs w:val="24"/>
        </w:rPr>
        <w:t>, t</w:t>
      </w:r>
      <w:r w:rsidR="000A5120">
        <w:rPr>
          <w:rFonts w:ascii="Times New Roman" w:hAnsi="Times New Roman" w:cs="Times New Roman"/>
          <w:sz w:val="24"/>
          <w:szCs w:val="24"/>
        </w:rPr>
        <w:t xml:space="preserve">his led to creating the first sustainability action plan for the City of Winston-Salem. </w:t>
      </w:r>
    </w:p>
    <w:p w14:paraId="15EED512" w14:textId="2DC02D27" w:rsidR="006C7482" w:rsidRPr="006C7482" w:rsidRDefault="006C7482" w:rsidP="006C7482">
      <w:pPr>
        <w:spacing w:line="360" w:lineRule="auto"/>
        <w:rPr>
          <w:rFonts w:ascii="Times New Roman" w:hAnsi="Times New Roman" w:cs="Times New Roman"/>
          <w:sz w:val="24"/>
          <w:szCs w:val="24"/>
        </w:rPr>
      </w:pPr>
      <w:r w:rsidRPr="006C7482">
        <w:rPr>
          <w:rFonts w:ascii="Times New Roman" w:hAnsi="Times New Roman" w:cs="Times New Roman"/>
          <w:sz w:val="24"/>
          <w:szCs w:val="24"/>
        </w:rPr>
        <w:t>A sustainability plan was an idea that I had from the beginning of my time with the City of Winston-Salem Office of Sustainability. Early on in my career, I became part of a network of sustainability professionals in the southeast region</w:t>
      </w:r>
      <w:r w:rsidR="0096218B">
        <w:rPr>
          <w:rFonts w:ascii="Times New Roman" w:hAnsi="Times New Roman" w:cs="Times New Roman"/>
          <w:sz w:val="24"/>
          <w:szCs w:val="24"/>
        </w:rPr>
        <w:t>, aptly called the Southeast Sustainability Director’s Network</w:t>
      </w:r>
      <w:r w:rsidRPr="006C7482">
        <w:rPr>
          <w:rFonts w:ascii="Times New Roman" w:hAnsi="Times New Roman" w:cs="Times New Roman"/>
          <w:sz w:val="24"/>
          <w:szCs w:val="24"/>
        </w:rPr>
        <w:t xml:space="preserve">. It was </w:t>
      </w:r>
      <w:r w:rsidR="000B7A18">
        <w:rPr>
          <w:rFonts w:ascii="Times New Roman" w:hAnsi="Times New Roman" w:cs="Times New Roman"/>
          <w:sz w:val="24"/>
          <w:szCs w:val="24"/>
        </w:rPr>
        <w:t>after joining the network</w:t>
      </w:r>
      <w:r w:rsidRPr="006C7482">
        <w:rPr>
          <w:rFonts w:ascii="Times New Roman" w:hAnsi="Times New Roman" w:cs="Times New Roman"/>
          <w:sz w:val="24"/>
          <w:szCs w:val="24"/>
        </w:rPr>
        <w:t xml:space="preserve"> I noticed that a best practice of </w:t>
      </w:r>
      <w:r w:rsidR="00D17D30">
        <w:rPr>
          <w:rFonts w:ascii="Times New Roman" w:hAnsi="Times New Roman" w:cs="Times New Roman"/>
          <w:sz w:val="24"/>
          <w:szCs w:val="24"/>
        </w:rPr>
        <w:t>many</w:t>
      </w:r>
      <w:r w:rsidRPr="006C7482">
        <w:rPr>
          <w:rFonts w:ascii="Times New Roman" w:hAnsi="Times New Roman" w:cs="Times New Roman"/>
          <w:sz w:val="24"/>
          <w:szCs w:val="24"/>
        </w:rPr>
        <w:t xml:space="preserve"> cities across the region </w:t>
      </w:r>
      <w:r w:rsidR="0096218B">
        <w:rPr>
          <w:rFonts w:ascii="Times New Roman" w:hAnsi="Times New Roman" w:cs="Times New Roman"/>
          <w:sz w:val="24"/>
          <w:szCs w:val="24"/>
        </w:rPr>
        <w:t xml:space="preserve">and the state of North Carolina </w:t>
      </w:r>
      <w:r w:rsidRPr="006C7482">
        <w:rPr>
          <w:rFonts w:ascii="Times New Roman" w:hAnsi="Times New Roman" w:cs="Times New Roman"/>
          <w:sz w:val="24"/>
          <w:szCs w:val="24"/>
        </w:rPr>
        <w:t>was to have an emissions reduction goal and a plan to identify ways to achieve the goal</w:t>
      </w:r>
      <w:r w:rsidR="00893DED">
        <w:rPr>
          <w:rFonts w:ascii="Times New Roman" w:hAnsi="Times New Roman" w:cs="Times New Roman"/>
          <w:sz w:val="24"/>
          <w:szCs w:val="24"/>
        </w:rPr>
        <w:t xml:space="preserve"> </w:t>
      </w:r>
      <w:r w:rsidR="00893DED">
        <w:rPr>
          <w:rFonts w:ascii="Times New Roman" w:hAnsi="Times New Roman" w:cs="Times New Roman"/>
          <w:sz w:val="24"/>
        </w:rPr>
        <w:t>(STAR Communities 2017 p. 10)</w:t>
      </w:r>
      <w:r w:rsidR="00893DED" w:rsidRPr="002D2ED2">
        <w:rPr>
          <w:rFonts w:ascii="Times New Roman" w:hAnsi="Times New Roman" w:cs="Times New Roman"/>
          <w:sz w:val="24"/>
        </w:rPr>
        <w:t>.</w:t>
      </w:r>
    </w:p>
    <w:p w14:paraId="7B4236E5" w14:textId="08C0A2C3" w:rsidR="00AE6EEE" w:rsidRDefault="006C7482" w:rsidP="006C7482">
      <w:pPr>
        <w:spacing w:line="360" w:lineRule="auto"/>
        <w:rPr>
          <w:rFonts w:ascii="Times New Roman" w:hAnsi="Times New Roman" w:cs="Times New Roman"/>
          <w:sz w:val="24"/>
          <w:szCs w:val="24"/>
        </w:rPr>
      </w:pPr>
      <w:r w:rsidRPr="006C7482">
        <w:rPr>
          <w:rFonts w:ascii="Times New Roman" w:hAnsi="Times New Roman" w:cs="Times New Roman"/>
          <w:sz w:val="24"/>
          <w:szCs w:val="24"/>
        </w:rPr>
        <w:t>The City of Winston-Salem seemed to be</w:t>
      </w:r>
      <w:r w:rsidR="001E6619">
        <w:rPr>
          <w:rFonts w:ascii="Times New Roman" w:hAnsi="Times New Roman" w:cs="Times New Roman"/>
          <w:sz w:val="24"/>
          <w:szCs w:val="24"/>
        </w:rPr>
        <w:t xml:space="preserve"> deficient</w:t>
      </w:r>
      <w:r w:rsidRPr="006C7482">
        <w:rPr>
          <w:rFonts w:ascii="Times New Roman" w:hAnsi="Times New Roman" w:cs="Times New Roman"/>
          <w:sz w:val="24"/>
          <w:szCs w:val="24"/>
        </w:rPr>
        <w:t xml:space="preserve"> in taking action </w:t>
      </w:r>
      <w:r w:rsidR="0020440E">
        <w:rPr>
          <w:rFonts w:ascii="Times New Roman" w:hAnsi="Times New Roman" w:cs="Times New Roman"/>
          <w:sz w:val="24"/>
          <w:szCs w:val="24"/>
        </w:rPr>
        <w:t>to address</w:t>
      </w:r>
      <w:r w:rsidRPr="006C7482">
        <w:rPr>
          <w:rFonts w:ascii="Times New Roman" w:hAnsi="Times New Roman" w:cs="Times New Roman"/>
          <w:sz w:val="24"/>
          <w:szCs w:val="24"/>
        </w:rPr>
        <w:t xml:space="preserve"> climate threats and greenhouse gas emissions in comparison to our</w:t>
      </w:r>
      <w:r w:rsidR="0096218B">
        <w:rPr>
          <w:rFonts w:ascii="Times New Roman" w:hAnsi="Times New Roman" w:cs="Times New Roman"/>
          <w:sz w:val="24"/>
          <w:szCs w:val="24"/>
        </w:rPr>
        <w:t xml:space="preserve"> regional and state</w:t>
      </w:r>
      <w:r w:rsidRPr="006C7482">
        <w:rPr>
          <w:rFonts w:ascii="Times New Roman" w:hAnsi="Times New Roman" w:cs="Times New Roman"/>
          <w:sz w:val="24"/>
          <w:szCs w:val="24"/>
        </w:rPr>
        <w:t xml:space="preserve"> peers. </w:t>
      </w:r>
      <w:r w:rsidR="0020440E">
        <w:rPr>
          <w:rFonts w:ascii="Times New Roman" w:hAnsi="Times New Roman" w:cs="Times New Roman"/>
          <w:sz w:val="24"/>
          <w:szCs w:val="24"/>
        </w:rPr>
        <w:t xml:space="preserve">Not only that, but other cities also seemed to have been able to begin incorporating sustainability principles within their organizational systems. </w:t>
      </w:r>
      <w:r w:rsidRPr="006C7482">
        <w:rPr>
          <w:rFonts w:ascii="Times New Roman" w:hAnsi="Times New Roman" w:cs="Times New Roman"/>
          <w:sz w:val="24"/>
          <w:szCs w:val="24"/>
        </w:rPr>
        <w:t xml:space="preserve">In North Carolina alone, at least a dozen cities had an emissions reduction goal and/or a sustainability plan at either the community or </w:t>
      </w:r>
      <w:r w:rsidR="00D353E2">
        <w:rPr>
          <w:rFonts w:ascii="Times New Roman" w:hAnsi="Times New Roman" w:cs="Times New Roman"/>
          <w:sz w:val="24"/>
          <w:szCs w:val="24"/>
        </w:rPr>
        <w:t>local government</w:t>
      </w:r>
      <w:r w:rsidRPr="006C7482">
        <w:rPr>
          <w:rFonts w:ascii="Times New Roman" w:hAnsi="Times New Roman" w:cs="Times New Roman"/>
          <w:sz w:val="24"/>
          <w:szCs w:val="24"/>
        </w:rPr>
        <w:t xml:space="preserve"> </w:t>
      </w:r>
      <w:r w:rsidR="0020440E">
        <w:rPr>
          <w:rFonts w:ascii="Times New Roman" w:hAnsi="Times New Roman" w:cs="Times New Roman"/>
          <w:sz w:val="24"/>
          <w:szCs w:val="24"/>
        </w:rPr>
        <w:t xml:space="preserve">operations </w:t>
      </w:r>
      <w:r w:rsidRPr="006C7482">
        <w:rPr>
          <w:rFonts w:ascii="Times New Roman" w:hAnsi="Times New Roman" w:cs="Times New Roman"/>
          <w:sz w:val="24"/>
          <w:szCs w:val="24"/>
        </w:rPr>
        <w:t xml:space="preserve">level, or </w:t>
      </w:r>
      <w:r w:rsidR="00D17D30">
        <w:rPr>
          <w:rFonts w:ascii="Times New Roman" w:hAnsi="Times New Roman" w:cs="Times New Roman"/>
          <w:sz w:val="24"/>
          <w:szCs w:val="24"/>
        </w:rPr>
        <w:t>both. As one of the largest cities</w:t>
      </w:r>
      <w:r w:rsidRPr="006C7482">
        <w:rPr>
          <w:rFonts w:ascii="Times New Roman" w:hAnsi="Times New Roman" w:cs="Times New Roman"/>
          <w:sz w:val="24"/>
          <w:szCs w:val="24"/>
        </w:rPr>
        <w:t xml:space="preserve"> in the state, we were not keeping pace with the other cities and communities. Even the Governor has been pushing a more climate action focused agenda. In 2018 he signed Executive Order 80: North Carolina’s Commitment to Address Climate Change and Transition to a Clean Energy Economy and in 2019 had the </w:t>
      </w:r>
      <w:r w:rsidR="00B73E47">
        <w:rPr>
          <w:rFonts w:ascii="Times New Roman" w:hAnsi="Times New Roman" w:cs="Times New Roman"/>
          <w:sz w:val="24"/>
          <w:szCs w:val="24"/>
        </w:rPr>
        <w:t xml:space="preserve">NC </w:t>
      </w:r>
      <w:r w:rsidRPr="006C7482">
        <w:rPr>
          <w:rFonts w:ascii="Times New Roman" w:hAnsi="Times New Roman" w:cs="Times New Roman"/>
          <w:sz w:val="24"/>
          <w:szCs w:val="24"/>
        </w:rPr>
        <w:t>D</w:t>
      </w:r>
      <w:r w:rsidR="00B73E47">
        <w:rPr>
          <w:rFonts w:ascii="Times New Roman" w:hAnsi="Times New Roman" w:cs="Times New Roman"/>
          <w:sz w:val="24"/>
          <w:szCs w:val="24"/>
        </w:rPr>
        <w:t xml:space="preserve">epartment of </w:t>
      </w:r>
      <w:r w:rsidRPr="006C7482">
        <w:rPr>
          <w:rFonts w:ascii="Times New Roman" w:hAnsi="Times New Roman" w:cs="Times New Roman"/>
          <w:sz w:val="24"/>
          <w:szCs w:val="24"/>
        </w:rPr>
        <w:t>E</w:t>
      </w:r>
      <w:r w:rsidR="00B73E47">
        <w:rPr>
          <w:rFonts w:ascii="Times New Roman" w:hAnsi="Times New Roman" w:cs="Times New Roman"/>
          <w:sz w:val="24"/>
          <w:szCs w:val="24"/>
        </w:rPr>
        <w:t xml:space="preserve">nvironmental </w:t>
      </w:r>
      <w:r w:rsidRPr="006C7482">
        <w:rPr>
          <w:rFonts w:ascii="Times New Roman" w:hAnsi="Times New Roman" w:cs="Times New Roman"/>
          <w:sz w:val="24"/>
          <w:szCs w:val="24"/>
        </w:rPr>
        <w:t>Q</w:t>
      </w:r>
      <w:r w:rsidR="00B73E47">
        <w:rPr>
          <w:rFonts w:ascii="Times New Roman" w:hAnsi="Times New Roman" w:cs="Times New Roman"/>
          <w:sz w:val="24"/>
          <w:szCs w:val="24"/>
        </w:rPr>
        <w:t>uality</w:t>
      </w:r>
      <w:r w:rsidRPr="006C7482">
        <w:rPr>
          <w:rFonts w:ascii="Times New Roman" w:hAnsi="Times New Roman" w:cs="Times New Roman"/>
          <w:sz w:val="24"/>
          <w:szCs w:val="24"/>
        </w:rPr>
        <w:t xml:space="preserve"> create the State Clean Energy Plan. Progress </w:t>
      </w:r>
      <w:r w:rsidR="00675929">
        <w:rPr>
          <w:rFonts w:ascii="Times New Roman" w:hAnsi="Times New Roman" w:cs="Times New Roman"/>
          <w:sz w:val="24"/>
          <w:szCs w:val="24"/>
        </w:rPr>
        <w:t>was</w:t>
      </w:r>
      <w:r w:rsidRPr="006C7482">
        <w:rPr>
          <w:rFonts w:ascii="Times New Roman" w:hAnsi="Times New Roman" w:cs="Times New Roman"/>
          <w:sz w:val="24"/>
          <w:szCs w:val="24"/>
        </w:rPr>
        <w:t xml:space="preserve"> happening across North Carolina</w:t>
      </w:r>
      <w:r w:rsidR="00675929">
        <w:rPr>
          <w:rFonts w:ascii="Times New Roman" w:hAnsi="Times New Roman" w:cs="Times New Roman"/>
          <w:sz w:val="24"/>
          <w:szCs w:val="24"/>
        </w:rPr>
        <w:t xml:space="preserve"> at every level</w:t>
      </w:r>
      <w:r w:rsidRPr="006C7482">
        <w:rPr>
          <w:rFonts w:ascii="Times New Roman" w:hAnsi="Times New Roman" w:cs="Times New Roman"/>
          <w:sz w:val="24"/>
          <w:szCs w:val="24"/>
        </w:rPr>
        <w:t xml:space="preserve"> which </w:t>
      </w:r>
      <w:r w:rsidR="00675929">
        <w:rPr>
          <w:rFonts w:ascii="Times New Roman" w:hAnsi="Times New Roman" w:cs="Times New Roman"/>
          <w:sz w:val="24"/>
          <w:szCs w:val="24"/>
        </w:rPr>
        <w:t>at</w:t>
      </w:r>
      <w:r w:rsidRPr="006C7482">
        <w:rPr>
          <w:rFonts w:ascii="Times New Roman" w:hAnsi="Times New Roman" w:cs="Times New Roman"/>
          <w:sz w:val="24"/>
          <w:szCs w:val="24"/>
        </w:rPr>
        <w:t xml:space="preserve"> th</w:t>
      </w:r>
      <w:r w:rsidR="00675929">
        <w:rPr>
          <w:rFonts w:ascii="Times New Roman" w:hAnsi="Times New Roman" w:cs="Times New Roman"/>
          <w:sz w:val="24"/>
          <w:szCs w:val="24"/>
        </w:rPr>
        <w:t>at</w:t>
      </w:r>
      <w:r w:rsidRPr="006C7482">
        <w:rPr>
          <w:rFonts w:ascii="Times New Roman" w:hAnsi="Times New Roman" w:cs="Times New Roman"/>
          <w:sz w:val="24"/>
          <w:szCs w:val="24"/>
        </w:rPr>
        <w:t xml:space="preserve"> point, the City of Winston-Salem </w:t>
      </w:r>
      <w:r w:rsidRPr="006C7482">
        <w:rPr>
          <w:rFonts w:ascii="Times New Roman" w:hAnsi="Times New Roman" w:cs="Times New Roman"/>
          <w:sz w:val="24"/>
          <w:szCs w:val="24"/>
        </w:rPr>
        <w:lastRenderedPageBreak/>
        <w:t xml:space="preserve">has been </w:t>
      </w:r>
      <w:r w:rsidR="00675929">
        <w:rPr>
          <w:rFonts w:ascii="Times New Roman" w:hAnsi="Times New Roman" w:cs="Times New Roman"/>
          <w:sz w:val="24"/>
          <w:szCs w:val="24"/>
        </w:rPr>
        <w:t xml:space="preserve">a </w:t>
      </w:r>
      <w:r w:rsidR="0096218B">
        <w:rPr>
          <w:rFonts w:ascii="Times New Roman" w:hAnsi="Times New Roman" w:cs="Times New Roman"/>
          <w:sz w:val="24"/>
          <w:szCs w:val="24"/>
        </w:rPr>
        <w:t>nominal</w:t>
      </w:r>
      <w:r w:rsidRPr="006C7482">
        <w:rPr>
          <w:rFonts w:ascii="Times New Roman" w:hAnsi="Times New Roman" w:cs="Times New Roman"/>
          <w:sz w:val="24"/>
          <w:szCs w:val="24"/>
        </w:rPr>
        <w:t xml:space="preserve"> part of. With all that happening, it was clear that Winston-Salem </w:t>
      </w:r>
      <w:r w:rsidR="00675929">
        <w:rPr>
          <w:rFonts w:ascii="Times New Roman" w:hAnsi="Times New Roman" w:cs="Times New Roman"/>
          <w:sz w:val="24"/>
          <w:szCs w:val="24"/>
        </w:rPr>
        <w:t>needed to make a stronger impact</w:t>
      </w:r>
      <w:r w:rsidR="0096218B">
        <w:rPr>
          <w:rFonts w:ascii="Times New Roman" w:hAnsi="Times New Roman" w:cs="Times New Roman"/>
          <w:sz w:val="24"/>
          <w:szCs w:val="24"/>
        </w:rPr>
        <w:t xml:space="preserve"> beginning within its own community.</w:t>
      </w:r>
    </w:p>
    <w:p w14:paraId="6DCC2FEF" w14:textId="52223010" w:rsidR="00AE6EEE" w:rsidRDefault="0096218B" w:rsidP="006C7482">
      <w:pPr>
        <w:spacing w:line="360" w:lineRule="auto"/>
        <w:rPr>
          <w:rFonts w:ascii="Times New Roman" w:hAnsi="Times New Roman" w:cs="Times New Roman"/>
          <w:sz w:val="24"/>
          <w:szCs w:val="24"/>
        </w:rPr>
      </w:pPr>
      <w:r>
        <w:rPr>
          <w:rFonts w:ascii="Times New Roman" w:hAnsi="Times New Roman" w:cs="Times New Roman"/>
          <w:sz w:val="24"/>
          <w:szCs w:val="24"/>
        </w:rPr>
        <w:t xml:space="preserve">Some smaller action had been taken by the City of Winston-Salem before this point. </w:t>
      </w:r>
      <w:r w:rsidR="00AE6EEE">
        <w:rPr>
          <w:rFonts w:ascii="Times New Roman" w:hAnsi="Times New Roman" w:cs="Times New Roman"/>
          <w:sz w:val="24"/>
          <w:szCs w:val="24"/>
        </w:rPr>
        <w:t xml:space="preserve">The </w:t>
      </w:r>
      <w:r w:rsidR="00D353E2">
        <w:rPr>
          <w:rFonts w:ascii="Times New Roman" w:hAnsi="Times New Roman" w:cs="Times New Roman"/>
          <w:sz w:val="24"/>
          <w:szCs w:val="24"/>
        </w:rPr>
        <w:t>city</w:t>
      </w:r>
      <w:r w:rsidR="00AE6EEE">
        <w:rPr>
          <w:rFonts w:ascii="Times New Roman" w:hAnsi="Times New Roman" w:cs="Times New Roman"/>
          <w:sz w:val="24"/>
          <w:szCs w:val="24"/>
        </w:rPr>
        <w:t xml:space="preserve"> had</w:t>
      </w:r>
      <w:r w:rsidR="00AE6EEE" w:rsidRPr="00BE27B5">
        <w:rPr>
          <w:rFonts w:ascii="Times New Roman" w:hAnsi="Times New Roman" w:cs="Times New Roman"/>
          <w:sz w:val="24"/>
          <w:szCs w:val="24"/>
        </w:rPr>
        <w:t xml:space="preserve"> been tracking local government emissions since 2008 for electricity, natural gas and </w:t>
      </w:r>
      <w:r w:rsidR="00D353E2">
        <w:rPr>
          <w:rFonts w:ascii="Times New Roman" w:hAnsi="Times New Roman" w:cs="Times New Roman"/>
          <w:sz w:val="24"/>
          <w:szCs w:val="24"/>
        </w:rPr>
        <w:t>local government</w:t>
      </w:r>
      <w:r w:rsidR="00AE6EEE" w:rsidRPr="00BE27B5">
        <w:rPr>
          <w:rFonts w:ascii="Times New Roman" w:hAnsi="Times New Roman" w:cs="Times New Roman"/>
          <w:sz w:val="24"/>
          <w:szCs w:val="24"/>
        </w:rPr>
        <w:t xml:space="preserve"> vehicle fuel use</w:t>
      </w:r>
      <w:r w:rsidR="00AE6EEE">
        <w:rPr>
          <w:rFonts w:ascii="Times New Roman" w:hAnsi="Times New Roman" w:cs="Times New Roman"/>
          <w:sz w:val="24"/>
          <w:szCs w:val="24"/>
        </w:rPr>
        <w:t xml:space="preserve"> through data provided by the various utility companies</w:t>
      </w:r>
      <w:r w:rsidR="00AE6EEE" w:rsidRPr="00BE27B5">
        <w:rPr>
          <w:rFonts w:ascii="Times New Roman" w:hAnsi="Times New Roman" w:cs="Times New Roman"/>
          <w:sz w:val="24"/>
          <w:szCs w:val="24"/>
        </w:rPr>
        <w:t xml:space="preserve">. </w:t>
      </w:r>
      <w:r w:rsidR="00AE6EEE">
        <w:rPr>
          <w:rFonts w:ascii="Times New Roman" w:hAnsi="Times New Roman" w:cs="Times New Roman"/>
          <w:sz w:val="24"/>
          <w:szCs w:val="24"/>
        </w:rPr>
        <w:t xml:space="preserve">The data gathering was done by the energy manager, whose position existed in the Property and Facilities Management Department </w:t>
      </w:r>
      <w:r>
        <w:rPr>
          <w:rFonts w:ascii="Times New Roman" w:hAnsi="Times New Roman" w:cs="Times New Roman"/>
          <w:sz w:val="24"/>
          <w:szCs w:val="24"/>
        </w:rPr>
        <w:t xml:space="preserve">at the time </w:t>
      </w:r>
      <w:r w:rsidR="00AE6EEE" w:rsidRPr="00D27909">
        <w:rPr>
          <w:rFonts w:ascii="Times New Roman" w:hAnsi="Times New Roman" w:cs="Times New Roman"/>
          <w:sz w:val="24"/>
          <w:szCs w:val="24"/>
        </w:rPr>
        <w:t>since the Office of Sustainability had not yet b</w:t>
      </w:r>
      <w:r w:rsidR="00D353E2" w:rsidRPr="00D27909">
        <w:rPr>
          <w:rFonts w:ascii="Times New Roman" w:hAnsi="Times New Roman" w:cs="Times New Roman"/>
          <w:sz w:val="24"/>
          <w:szCs w:val="24"/>
        </w:rPr>
        <w:t>een created</w:t>
      </w:r>
      <w:r w:rsidR="00D353E2">
        <w:rPr>
          <w:rFonts w:ascii="Times New Roman" w:hAnsi="Times New Roman" w:cs="Times New Roman"/>
          <w:sz w:val="24"/>
          <w:szCs w:val="24"/>
        </w:rPr>
        <w:t xml:space="preserve">. </w:t>
      </w:r>
      <w:r>
        <w:rPr>
          <w:rFonts w:ascii="Times New Roman" w:hAnsi="Times New Roman" w:cs="Times New Roman"/>
          <w:sz w:val="24"/>
          <w:szCs w:val="24"/>
        </w:rPr>
        <w:t>2008 was also</w:t>
      </w:r>
      <w:r w:rsidR="00D353E2">
        <w:rPr>
          <w:rFonts w:ascii="Times New Roman" w:hAnsi="Times New Roman" w:cs="Times New Roman"/>
          <w:sz w:val="24"/>
          <w:szCs w:val="24"/>
        </w:rPr>
        <w:t xml:space="preserve"> the year</w:t>
      </w:r>
      <w:r w:rsidR="00AE6EEE">
        <w:rPr>
          <w:rFonts w:ascii="Times New Roman" w:hAnsi="Times New Roman" w:cs="Times New Roman"/>
          <w:sz w:val="24"/>
          <w:szCs w:val="24"/>
        </w:rPr>
        <w:t xml:space="preserve"> </w:t>
      </w:r>
      <w:r w:rsidR="00D353E2">
        <w:rPr>
          <w:rFonts w:ascii="Times New Roman" w:hAnsi="Times New Roman" w:cs="Times New Roman"/>
          <w:sz w:val="24"/>
          <w:szCs w:val="24"/>
        </w:rPr>
        <w:t>the</w:t>
      </w:r>
      <w:r w:rsidR="00AE6EEE">
        <w:rPr>
          <w:rFonts w:ascii="Times New Roman" w:hAnsi="Times New Roman" w:cs="Times New Roman"/>
          <w:sz w:val="24"/>
          <w:szCs w:val="24"/>
        </w:rPr>
        <w:t xml:space="preserve"> Greenhouse Gas Inventory and Local Action Plan to Reduce Emissions</w:t>
      </w:r>
      <w:r w:rsidR="00AE6EEE" w:rsidRPr="009F3ED6">
        <w:rPr>
          <w:rFonts w:eastAsiaTheme="minorEastAsia"/>
          <w:sz w:val="23"/>
          <w:szCs w:val="23"/>
        </w:rPr>
        <w:t xml:space="preserve"> </w:t>
      </w:r>
      <w:r w:rsidR="00D353E2" w:rsidRPr="00D353E2">
        <w:rPr>
          <w:rFonts w:ascii="Times New Roman" w:eastAsiaTheme="minorEastAsia" w:hAnsi="Times New Roman" w:cs="Times New Roman"/>
          <w:sz w:val="24"/>
          <w:szCs w:val="23"/>
        </w:rPr>
        <w:t xml:space="preserve">was released </w:t>
      </w:r>
      <w:r w:rsidR="00AE6EEE" w:rsidRPr="009F3ED6">
        <w:rPr>
          <w:rFonts w:ascii="Times New Roman" w:hAnsi="Times New Roman" w:cs="Times New Roman"/>
          <w:sz w:val="24"/>
          <w:szCs w:val="24"/>
        </w:rPr>
        <w:t xml:space="preserve">which analyzed </w:t>
      </w:r>
      <w:r w:rsidR="00D353E2">
        <w:rPr>
          <w:rFonts w:ascii="Times New Roman" w:hAnsi="Times New Roman" w:cs="Times New Roman"/>
          <w:sz w:val="24"/>
          <w:szCs w:val="24"/>
        </w:rPr>
        <w:t>local government</w:t>
      </w:r>
      <w:r w:rsidR="00AE6EEE" w:rsidRPr="009F3ED6">
        <w:rPr>
          <w:rFonts w:ascii="Times New Roman" w:hAnsi="Times New Roman" w:cs="Times New Roman"/>
          <w:sz w:val="24"/>
          <w:szCs w:val="24"/>
        </w:rPr>
        <w:t xml:space="preserve"> and community wide emissions from 2000 to 2006</w:t>
      </w:r>
      <w:r w:rsidR="00AE6EEE">
        <w:rPr>
          <w:rFonts w:ascii="Times New Roman" w:hAnsi="Times New Roman" w:cs="Times New Roman"/>
          <w:sz w:val="24"/>
          <w:szCs w:val="24"/>
        </w:rPr>
        <w:t xml:space="preserve">. The plan was completed by a third party and </w:t>
      </w:r>
      <w:r w:rsidR="00AE6EEE" w:rsidRPr="006C7482">
        <w:rPr>
          <w:rFonts w:ascii="Times New Roman" w:hAnsi="Times New Roman" w:cs="Times New Roman"/>
          <w:sz w:val="24"/>
          <w:szCs w:val="24"/>
        </w:rPr>
        <w:t>suggested tw</w:t>
      </w:r>
      <w:r w:rsidR="00AE6EEE">
        <w:rPr>
          <w:rFonts w:ascii="Times New Roman" w:hAnsi="Times New Roman" w:cs="Times New Roman"/>
          <w:sz w:val="24"/>
          <w:szCs w:val="24"/>
        </w:rPr>
        <w:t xml:space="preserve">elve data-based recommendations. With the extensive research </w:t>
      </w:r>
      <w:r>
        <w:rPr>
          <w:rFonts w:ascii="Times New Roman" w:hAnsi="Times New Roman" w:cs="Times New Roman"/>
          <w:sz w:val="24"/>
          <w:szCs w:val="24"/>
        </w:rPr>
        <w:t>included in the</w:t>
      </w:r>
      <w:r w:rsidR="00AE6EEE">
        <w:rPr>
          <w:rFonts w:ascii="Times New Roman" w:hAnsi="Times New Roman" w:cs="Times New Roman"/>
          <w:sz w:val="24"/>
          <w:szCs w:val="24"/>
        </w:rPr>
        <w:t xml:space="preserve"> plan, it laid the groundwork for a solid baseline of understanding of </w:t>
      </w:r>
      <w:r w:rsidR="00D353E2">
        <w:rPr>
          <w:rFonts w:ascii="Times New Roman" w:hAnsi="Times New Roman" w:cs="Times New Roman"/>
          <w:sz w:val="24"/>
          <w:szCs w:val="24"/>
        </w:rPr>
        <w:t>local government</w:t>
      </w:r>
      <w:r w:rsidR="00AE6EEE">
        <w:rPr>
          <w:rFonts w:ascii="Times New Roman" w:hAnsi="Times New Roman" w:cs="Times New Roman"/>
          <w:sz w:val="24"/>
          <w:szCs w:val="24"/>
        </w:rPr>
        <w:t xml:space="preserve"> and community emissions. The recommendations provided next steps that would begin the integrat</w:t>
      </w:r>
      <w:r w:rsidR="00D353E2">
        <w:rPr>
          <w:rFonts w:ascii="Times New Roman" w:hAnsi="Times New Roman" w:cs="Times New Roman"/>
          <w:sz w:val="24"/>
          <w:szCs w:val="24"/>
        </w:rPr>
        <w:t>ion of sustainability into the C</w:t>
      </w:r>
      <w:r w:rsidR="00AE6EEE">
        <w:rPr>
          <w:rFonts w:ascii="Times New Roman" w:hAnsi="Times New Roman" w:cs="Times New Roman"/>
          <w:sz w:val="24"/>
          <w:szCs w:val="24"/>
        </w:rPr>
        <w:t>ity</w:t>
      </w:r>
      <w:r w:rsidR="00D353E2">
        <w:rPr>
          <w:rFonts w:ascii="Times New Roman" w:hAnsi="Times New Roman" w:cs="Times New Roman"/>
          <w:sz w:val="24"/>
          <w:szCs w:val="24"/>
        </w:rPr>
        <w:t xml:space="preserve"> of Winston-Salem</w:t>
      </w:r>
      <w:r w:rsidR="00AE6EEE">
        <w:rPr>
          <w:rFonts w:ascii="Times New Roman" w:hAnsi="Times New Roman" w:cs="Times New Roman"/>
          <w:sz w:val="24"/>
          <w:szCs w:val="24"/>
        </w:rPr>
        <w:t xml:space="preserve">’s organizational culture. The more significant recommendations that were accomplished included creating a Sustainability Manager position and the Community Sustainability Program Committee. The new sustainability manager position was </w:t>
      </w:r>
      <w:r>
        <w:rPr>
          <w:rFonts w:ascii="Times New Roman" w:hAnsi="Times New Roman" w:cs="Times New Roman"/>
          <w:sz w:val="24"/>
          <w:szCs w:val="24"/>
        </w:rPr>
        <w:t>established</w:t>
      </w:r>
      <w:r w:rsidR="00AE6EEE">
        <w:rPr>
          <w:rFonts w:ascii="Times New Roman" w:hAnsi="Times New Roman" w:cs="Times New Roman"/>
          <w:sz w:val="24"/>
          <w:szCs w:val="24"/>
        </w:rPr>
        <w:t xml:space="preserve"> in unison with the Office of Sustainability. The Greenhouse Gas Inventory and Local Action Plan to Reduce Emissions was </w:t>
      </w:r>
      <w:r>
        <w:rPr>
          <w:rFonts w:ascii="Times New Roman" w:hAnsi="Times New Roman" w:cs="Times New Roman"/>
          <w:sz w:val="24"/>
          <w:szCs w:val="24"/>
        </w:rPr>
        <w:t>an important and necessary step towards sustainable efforts</w:t>
      </w:r>
      <w:r w:rsidR="00AE6EEE">
        <w:rPr>
          <w:rFonts w:ascii="Times New Roman" w:hAnsi="Times New Roman" w:cs="Times New Roman"/>
          <w:sz w:val="24"/>
          <w:szCs w:val="24"/>
        </w:rPr>
        <w:t xml:space="preserve"> as it led to the </w:t>
      </w:r>
      <w:r w:rsidR="00D353E2">
        <w:rPr>
          <w:rFonts w:ascii="Times New Roman" w:hAnsi="Times New Roman" w:cs="Times New Roman"/>
          <w:sz w:val="24"/>
          <w:szCs w:val="24"/>
        </w:rPr>
        <w:t>local government</w:t>
      </w:r>
      <w:r w:rsidR="00AE6EEE">
        <w:rPr>
          <w:rFonts w:ascii="Times New Roman" w:hAnsi="Times New Roman" w:cs="Times New Roman"/>
          <w:sz w:val="24"/>
          <w:szCs w:val="24"/>
        </w:rPr>
        <w:t xml:space="preserve"> having the office and position necessary to lead sustainability efforts.</w:t>
      </w:r>
    </w:p>
    <w:p w14:paraId="38B7C476" w14:textId="30858706" w:rsidR="00EF2A12" w:rsidRDefault="00D17D30" w:rsidP="006C7482">
      <w:pPr>
        <w:spacing w:line="360" w:lineRule="auto"/>
        <w:rPr>
          <w:rFonts w:ascii="Times New Roman" w:hAnsi="Times New Roman" w:cs="Times New Roman"/>
          <w:sz w:val="24"/>
          <w:szCs w:val="24"/>
        </w:rPr>
      </w:pPr>
      <w:r>
        <w:rPr>
          <w:rFonts w:ascii="Times New Roman" w:hAnsi="Times New Roman" w:cs="Times New Roman"/>
          <w:sz w:val="24"/>
          <w:szCs w:val="24"/>
        </w:rPr>
        <w:t xml:space="preserve">The Office of Sustainability and the Sustainability manager position were both created in 2010 from funds that were part of </w:t>
      </w:r>
      <w:r w:rsidR="0020639B">
        <w:rPr>
          <w:rFonts w:ascii="Times New Roman" w:hAnsi="Times New Roman" w:cs="Times New Roman"/>
          <w:sz w:val="24"/>
          <w:szCs w:val="24"/>
        </w:rPr>
        <w:t>a</w:t>
      </w:r>
      <w:r>
        <w:rPr>
          <w:rFonts w:ascii="Times New Roman" w:hAnsi="Times New Roman" w:cs="Times New Roman"/>
          <w:sz w:val="24"/>
          <w:szCs w:val="24"/>
        </w:rPr>
        <w:t xml:space="preserve"> </w:t>
      </w:r>
      <w:r w:rsidR="0020639B">
        <w:rPr>
          <w:rFonts w:ascii="Times New Roman" w:hAnsi="Times New Roman" w:cs="Times New Roman"/>
          <w:sz w:val="24"/>
          <w:szCs w:val="24"/>
        </w:rPr>
        <w:t>g</w:t>
      </w:r>
      <w:r>
        <w:rPr>
          <w:rFonts w:ascii="Times New Roman" w:hAnsi="Times New Roman" w:cs="Times New Roman"/>
          <w:sz w:val="24"/>
          <w:szCs w:val="24"/>
        </w:rPr>
        <w:t xml:space="preserve">rant. </w:t>
      </w:r>
      <w:r w:rsidR="004F0EBD">
        <w:rPr>
          <w:rFonts w:ascii="Times New Roman" w:hAnsi="Times New Roman" w:cs="Times New Roman"/>
          <w:sz w:val="24"/>
          <w:szCs w:val="24"/>
        </w:rPr>
        <w:t xml:space="preserve">The first sustainability committee was also created to handle the remaining funds </w:t>
      </w:r>
      <w:r w:rsidR="00387ADA">
        <w:rPr>
          <w:rFonts w:ascii="Times New Roman" w:hAnsi="Times New Roman" w:cs="Times New Roman"/>
          <w:sz w:val="24"/>
          <w:szCs w:val="24"/>
        </w:rPr>
        <w:t xml:space="preserve">from that grant </w:t>
      </w:r>
      <w:r w:rsidR="004F0EBD">
        <w:rPr>
          <w:rFonts w:ascii="Times New Roman" w:hAnsi="Times New Roman" w:cs="Times New Roman"/>
          <w:sz w:val="24"/>
          <w:szCs w:val="24"/>
        </w:rPr>
        <w:t>through 2013. Unfortunately</w:t>
      </w:r>
      <w:r w:rsidR="00052E3B">
        <w:rPr>
          <w:rFonts w:ascii="Times New Roman" w:hAnsi="Times New Roman" w:cs="Times New Roman"/>
          <w:sz w:val="24"/>
          <w:szCs w:val="24"/>
        </w:rPr>
        <w:t>,</w:t>
      </w:r>
      <w:r w:rsidR="004F0EBD">
        <w:rPr>
          <w:rFonts w:ascii="Times New Roman" w:hAnsi="Times New Roman" w:cs="Times New Roman"/>
          <w:sz w:val="24"/>
          <w:szCs w:val="24"/>
        </w:rPr>
        <w:t xml:space="preserve"> when funding ran out, the committee disbanded and the main initiatives that had been created in those three years became inactive. From that point on, the lack of funding for </w:t>
      </w:r>
      <w:r w:rsidR="00387ADA">
        <w:rPr>
          <w:rFonts w:ascii="Times New Roman" w:hAnsi="Times New Roman" w:cs="Times New Roman"/>
          <w:sz w:val="24"/>
          <w:szCs w:val="24"/>
        </w:rPr>
        <w:t>sustainability</w:t>
      </w:r>
      <w:r w:rsidR="004F0EBD">
        <w:rPr>
          <w:rFonts w:ascii="Times New Roman" w:hAnsi="Times New Roman" w:cs="Times New Roman"/>
          <w:sz w:val="24"/>
          <w:szCs w:val="24"/>
        </w:rPr>
        <w:t xml:space="preserve"> program</w:t>
      </w:r>
      <w:r w:rsidR="00387ADA">
        <w:rPr>
          <w:rFonts w:ascii="Times New Roman" w:hAnsi="Times New Roman" w:cs="Times New Roman"/>
          <w:sz w:val="24"/>
          <w:szCs w:val="24"/>
        </w:rPr>
        <w:t>ming</w:t>
      </w:r>
      <w:r w:rsidR="004F0EBD">
        <w:rPr>
          <w:rFonts w:ascii="Times New Roman" w:hAnsi="Times New Roman" w:cs="Times New Roman"/>
          <w:sz w:val="24"/>
          <w:szCs w:val="24"/>
        </w:rPr>
        <w:t xml:space="preserve"> greatly restricted the actions the office was able to take, which is why annual reporting became the focus. </w:t>
      </w:r>
      <w:r w:rsidR="00AE6EEE">
        <w:rPr>
          <w:rFonts w:ascii="Times New Roman" w:hAnsi="Times New Roman" w:cs="Times New Roman"/>
          <w:sz w:val="24"/>
          <w:szCs w:val="24"/>
        </w:rPr>
        <w:t xml:space="preserve">And up until recently, not much action had been taken towards sustainability action beyond </w:t>
      </w:r>
      <w:r w:rsidR="00387ADA">
        <w:rPr>
          <w:rFonts w:ascii="Times New Roman" w:hAnsi="Times New Roman" w:cs="Times New Roman"/>
          <w:sz w:val="24"/>
          <w:szCs w:val="24"/>
        </w:rPr>
        <w:t xml:space="preserve">the </w:t>
      </w:r>
      <w:r w:rsidR="00AE6EEE">
        <w:rPr>
          <w:rFonts w:ascii="Times New Roman" w:hAnsi="Times New Roman" w:cs="Times New Roman"/>
          <w:sz w:val="24"/>
          <w:szCs w:val="24"/>
        </w:rPr>
        <w:t xml:space="preserve">reporting and benchmarking. </w:t>
      </w:r>
      <w:r w:rsidR="00387ADA">
        <w:rPr>
          <w:rFonts w:ascii="Times New Roman" w:hAnsi="Times New Roman" w:cs="Times New Roman"/>
          <w:sz w:val="24"/>
          <w:szCs w:val="24"/>
        </w:rPr>
        <w:t>The Office of Sustainability was looking for a way to jumpstart sustainability efforts in the city when an opportunity arose from another online reporting platform, which led to helping create the city’s first sustainability action plan.</w:t>
      </w:r>
    </w:p>
    <w:p w14:paraId="2D82C3A7" w14:textId="2FF5287E" w:rsidR="00B73E47" w:rsidRDefault="00AE6EEE" w:rsidP="000B7A18">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One of the </w:t>
      </w:r>
      <w:r w:rsidR="00387ADA">
        <w:rPr>
          <w:rFonts w:ascii="Times New Roman" w:hAnsi="Times New Roman" w:cs="Times New Roman"/>
          <w:sz w:val="24"/>
          <w:szCs w:val="24"/>
        </w:rPr>
        <w:t>more important</w:t>
      </w:r>
      <w:r>
        <w:rPr>
          <w:rFonts w:ascii="Times New Roman" w:hAnsi="Times New Roman" w:cs="Times New Roman"/>
          <w:sz w:val="24"/>
          <w:szCs w:val="24"/>
        </w:rPr>
        <w:t xml:space="preserve"> reporting tools used by</w:t>
      </w:r>
      <w:r w:rsidR="00F15693" w:rsidRPr="00BE27B5">
        <w:rPr>
          <w:rFonts w:ascii="Times New Roman" w:hAnsi="Times New Roman" w:cs="Times New Roman"/>
          <w:sz w:val="24"/>
          <w:szCs w:val="24"/>
        </w:rPr>
        <w:t xml:space="preserve"> Office of Sustainabili</w:t>
      </w:r>
      <w:r w:rsidR="007C3E2F" w:rsidRPr="00BE27B5">
        <w:rPr>
          <w:rFonts w:ascii="Times New Roman" w:hAnsi="Times New Roman" w:cs="Times New Roman"/>
          <w:sz w:val="24"/>
          <w:szCs w:val="24"/>
        </w:rPr>
        <w:t>ty</w:t>
      </w:r>
      <w:r>
        <w:rPr>
          <w:rFonts w:ascii="Times New Roman" w:hAnsi="Times New Roman" w:cs="Times New Roman"/>
          <w:sz w:val="24"/>
          <w:szCs w:val="24"/>
        </w:rPr>
        <w:t xml:space="preserve"> was the STAR Communities </w:t>
      </w:r>
      <w:r w:rsidR="00387ADA">
        <w:rPr>
          <w:rFonts w:ascii="Times New Roman" w:hAnsi="Times New Roman" w:cs="Times New Roman"/>
          <w:sz w:val="24"/>
          <w:szCs w:val="24"/>
        </w:rPr>
        <w:t>online reporting platform. Through that program, the</w:t>
      </w:r>
      <w:r>
        <w:rPr>
          <w:rFonts w:ascii="Times New Roman" w:hAnsi="Times New Roman" w:cs="Times New Roman"/>
          <w:sz w:val="24"/>
          <w:szCs w:val="24"/>
        </w:rPr>
        <w:t xml:space="preserve"> office</w:t>
      </w:r>
      <w:r w:rsidR="007C3E2F" w:rsidRPr="00BE27B5">
        <w:rPr>
          <w:rFonts w:ascii="Times New Roman" w:hAnsi="Times New Roman" w:cs="Times New Roman"/>
          <w:sz w:val="24"/>
          <w:szCs w:val="24"/>
        </w:rPr>
        <w:t xml:space="preserve"> </w:t>
      </w:r>
      <w:r w:rsidR="00F15693" w:rsidRPr="00BE27B5">
        <w:rPr>
          <w:rFonts w:ascii="Times New Roman" w:hAnsi="Times New Roman" w:cs="Times New Roman"/>
          <w:sz w:val="24"/>
          <w:szCs w:val="24"/>
        </w:rPr>
        <w:t>completed a thorough gap analysis of sus</w:t>
      </w:r>
      <w:r>
        <w:rPr>
          <w:rFonts w:ascii="Times New Roman" w:hAnsi="Times New Roman" w:cs="Times New Roman"/>
          <w:sz w:val="24"/>
          <w:szCs w:val="24"/>
        </w:rPr>
        <w:t xml:space="preserve">tainability systems in the city </w:t>
      </w:r>
      <w:r w:rsidR="00C715EB">
        <w:rPr>
          <w:rFonts w:ascii="Times New Roman" w:hAnsi="Times New Roman" w:cs="Times New Roman"/>
          <w:sz w:val="24"/>
          <w:szCs w:val="24"/>
        </w:rPr>
        <w:t>in 2016</w:t>
      </w:r>
      <w:r w:rsidR="0089184E">
        <w:rPr>
          <w:rFonts w:ascii="Times New Roman" w:hAnsi="Times New Roman" w:cs="Times New Roman"/>
          <w:sz w:val="24"/>
          <w:szCs w:val="24"/>
        </w:rPr>
        <w:t xml:space="preserve">. </w:t>
      </w:r>
      <w:r w:rsidR="00B73E47">
        <w:rPr>
          <w:rFonts w:ascii="Times New Roman" w:hAnsi="Times New Roman" w:cs="Times New Roman"/>
          <w:sz w:val="24"/>
          <w:szCs w:val="24"/>
        </w:rPr>
        <w:t>The gap analysis looked at seven major goal areas to identify the strengths and weaknesses of the city as a system. The seven goal areas were:</w:t>
      </w:r>
    </w:p>
    <w:p w14:paraId="21CBBF40" w14:textId="369F1E74" w:rsidR="00B73E47" w:rsidRDefault="00B73E47" w:rsidP="00A44160">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Built Environment</w:t>
      </w:r>
    </w:p>
    <w:p w14:paraId="7D6213D0" w14:textId="57FC6543" w:rsidR="00B73E47" w:rsidRDefault="00B73E47" w:rsidP="00A44160">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Climate &amp; Energy</w:t>
      </w:r>
    </w:p>
    <w:p w14:paraId="116026C7" w14:textId="21855A07" w:rsidR="00B73E47" w:rsidRDefault="00B73E47" w:rsidP="00A44160">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Economy &amp; Jobs</w:t>
      </w:r>
    </w:p>
    <w:p w14:paraId="464502F3" w14:textId="5BC62C5A" w:rsidR="00B73E47" w:rsidRDefault="00B73E47" w:rsidP="00A44160">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Education, Arts &amp; Community</w:t>
      </w:r>
    </w:p>
    <w:p w14:paraId="6A91E13B" w14:textId="0F14F1BA" w:rsidR="00B73E47" w:rsidRDefault="00B73E47" w:rsidP="00A44160">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Equity &amp; Empowerment</w:t>
      </w:r>
    </w:p>
    <w:p w14:paraId="6A6953A4" w14:textId="1C8BCC0F" w:rsidR="00B73E47" w:rsidRDefault="00B73E47" w:rsidP="00A44160">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Health &amp; Safety</w:t>
      </w:r>
    </w:p>
    <w:p w14:paraId="44AB3E36" w14:textId="277D0C62" w:rsidR="00B73E47" w:rsidRDefault="00B73E47" w:rsidP="00A44160">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Natural Systems</w:t>
      </w:r>
    </w:p>
    <w:p w14:paraId="5B28A5C1" w14:textId="65B7E5DA" w:rsidR="00C715EB" w:rsidRPr="00B73E47" w:rsidRDefault="00B73E47" w:rsidP="00B73E47">
      <w:pPr>
        <w:spacing w:line="360" w:lineRule="auto"/>
        <w:rPr>
          <w:rFonts w:ascii="Times New Roman" w:hAnsi="Times New Roman" w:cs="Times New Roman"/>
          <w:sz w:val="24"/>
          <w:szCs w:val="24"/>
        </w:rPr>
      </w:pPr>
      <w:r w:rsidRPr="00B73E47">
        <w:rPr>
          <w:rFonts w:ascii="Times New Roman" w:hAnsi="Times New Roman" w:cs="Times New Roman"/>
          <w:sz w:val="24"/>
          <w:szCs w:val="24"/>
        </w:rPr>
        <w:t>The results showed that the strengths of the City of Winston Salem were in Education,</w:t>
      </w:r>
      <w:r>
        <w:rPr>
          <w:rFonts w:ascii="Times New Roman" w:hAnsi="Times New Roman" w:cs="Times New Roman"/>
          <w:sz w:val="24"/>
          <w:szCs w:val="24"/>
        </w:rPr>
        <w:t xml:space="preserve"> Arts &amp; Community, Economy &amp; Jobs, and Health &amp; Safety. The weakest goal areas were Climate &amp; Energy, Equity&amp; Empowerment and Natural Systems. </w:t>
      </w:r>
      <w:r w:rsidRPr="00B73E47">
        <w:rPr>
          <w:rFonts w:ascii="Times New Roman" w:hAnsi="Times New Roman" w:cs="Times New Roman"/>
          <w:sz w:val="24"/>
          <w:szCs w:val="24"/>
        </w:rPr>
        <w:t>The gap analysis was important to have before undertaking a</w:t>
      </w:r>
      <w:r w:rsidR="00E35A12">
        <w:rPr>
          <w:rFonts w:ascii="Times New Roman" w:hAnsi="Times New Roman" w:cs="Times New Roman"/>
          <w:sz w:val="24"/>
          <w:szCs w:val="24"/>
        </w:rPr>
        <w:t xml:space="preserve"> long</w:t>
      </w:r>
      <w:r w:rsidR="00655881">
        <w:rPr>
          <w:rFonts w:ascii="Times New Roman" w:hAnsi="Times New Roman" w:cs="Times New Roman"/>
          <w:sz w:val="24"/>
          <w:szCs w:val="24"/>
        </w:rPr>
        <w:t>-</w:t>
      </w:r>
      <w:r w:rsidR="00E35A12">
        <w:rPr>
          <w:rFonts w:ascii="Times New Roman" w:hAnsi="Times New Roman" w:cs="Times New Roman"/>
          <w:sz w:val="24"/>
          <w:szCs w:val="24"/>
        </w:rPr>
        <w:t>term</w:t>
      </w:r>
      <w:r w:rsidRPr="00B73E47">
        <w:rPr>
          <w:rFonts w:ascii="Times New Roman" w:hAnsi="Times New Roman" w:cs="Times New Roman"/>
          <w:sz w:val="24"/>
          <w:szCs w:val="24"/>
        </w:rPr>
        <w:t xml:space="preserve"> project like a sustainability plan</w:t>
      </w:r>
      <w:r w:rsidR="00E35A12">
        <w:rPr>
          <w:rFonts w:ascii="Times New Roman" w:hAnsi="Times New Roman" w:cs="Times New Roman"/>
          <w:sz w:val="24"/>
          <w:szCs w:val="24"/>
        </w:rPr>
        <w:t xml:space="preserve"> for months and years in the future (Bloom 2019)</w:t>
      </w:r>
      <w:r w:rsidRPr="00B73E47">
        <w:rPr>
          <w:rFonts w:ascii="Times New Roman" w:hAnsi="Times New Roman" w:cs="Times New Roman"/>
          <w:sz w:val="24"/>
          <w:szCs w:val="24"/>
        </w:rPr>
        <w:t xml:space="preserve">. </w:t>
      </w:r>
      <w:r w:rsidR="003610E3">
        <w:rPr>
          <w:rFonts w:ascii="Times New Roman" w:hAnsi="Times New Roman" w:cs="Times New Roman"/>
          <w:sz w:val="24"/>
          <w:szCs w:val="24"/>
        </w:rPr>
        <w:t>The strongest objectives under the top performing goal areas were educational opportunity and attainment, business retention and development, and food access and safety</w:t>
      </w:r>
      <w:r w:rsidR="00387ADA">
        <w:rPr>
          <w:rFonts w:ascii="Times New Roman" w:hAnsi="Times New Roman" w:cs="Times New Roman"/>
          <w:sz w:val="24"/>
          <w:szCs w:val="24"/>
        </w:rPr>
        <w:t>, respectively</w:t>
      </w:r>
      <w:r w:rsidR="003610E3">
        <w:rPr>
          <w:rFonts w:ascii="Times New Roman" w:hAnsi="Times New Roman" w:cs="Times New Roman"/>
          <w:sz w:val="24"/>
          <w:szCs w:val="24"/>
        </w:rPr>
        <w:t>. The weakest objectives under the lowest performing goal areas were climate adaptation, environmental justice, and green infrastructure. These results were</w:t>
      </w:r>
      <w:r w:rsidRPr="00B73E47">
        <w:rPr>
          <w:rFonts w:ascii="Times New Roman" w:hAnsi="Times New Roman" w:cs="Times New Roman"/>
          <w:sz w:val="24"/>
          <w:szCs w:val="24"/>
        </w:rPr>
        <w:t xml:space="preserve"> evidence to support the idea that </w:t>
      </w:r>
      <w:r>
        <w:rPr>
          <w:rFonts w:ascii="Times New Roman" w:hAnsi="Times New Roman" w:cs="Times New Roman"/>
          <w:sz w:val="24"/>
          <w:szCs w:val="24"/>
        </w:rPr>
        <w:t>the city needed to focus more on the environment and climate action, which is what the plan was intended to do.</w:t>
      </w:r>
      <w:r w:rsidR="00FA521B">
        <w:rPr>
          <w:rFonts w:ascii="Times New Roman" w:hAnsi="Times New Roman" w:cs="Times New Roman"/>
          <w:sz w:val="24"/>
          <w:szCs w:val="24"/>
        </w:rPr>
        <w:t xml:space="preserve"> </w:t>
      </w:r>
      <w:r w:rsidR="00387ADA">
        <w:rPr>
          <w:rFonts w:ascii="Times New Roman" w:hAnsi="Times New Roman" w:cs="Times New Roman"/>
          <w:sz w:val="24"/>
          <w:szCs w:val="24"/>
        </w:rPr>
        <w:t>Because of these results, t</w:t>
      </w:r>
      <w:r w:rsidR="007E054F">
        <w:rPr>
          <w:rFonts w:ascii="Times New Roman" w:hAnsi="Times New Roman" w:cs="Times New Roman"/>
          <w:sz w:val="24"/>
          <w:szCs w:val="24"/>
        </w:rPr>
        <w:t>he O</w:t>
      </w:r>
      <w:r w:rsidR="00387ADA">
        <w:rPr>
          <w:rFonts w:ascii="Times New Roman" w:hAnsi="Times New Roman" w:cs="Times New Roman"/>
          <w:sz w:val="24"/>
          <w:szCs w:val="24"/>
        </w:rPr>
        <w:t>ffice of Sustainability was</w:t>
      </w:r>
      <w:r w:rsidR="00FA521B">
        <w:rPr>
          <w:rFonts w:ascii="Times New Roman" w:hAnsi="Times New Roman" w:cs="Times New Roman"/>
          <w:sz w:val="24"/>
          <w:szCs w:val="24"/>
        </w:rPr>
        <w:t xml:space="preserve"> able to answer the </w:t>
      </w:r>
      <w:r w:rsidR="00791387">
        <w:rPr>
          <w:rFonts w:ascii="Times New Roman" w:hAnsi="Times New Roman" w:cs="Times New Roman"/>
          <w:sz w:val="24"/>
          <w:szCs w:val="24"/>
        </w:rPr>
        <w:t xml:space="preserve">key gap analysis questions of </w:t>
      </w:r>
      <w:r w:rsidR="00FA521B">
        <w:rPr>
          <w:rFonts w:ascii="Times New Roman" w:hAnsi="Times New Roman" w:cs="Times New Roman"/>
          <w:sz w:val="24"/>
          <w:szCs w:val="24"/>
        </w:rPr>
        <w:t>“where are we now” and “where do we want to be”</w:t>
      </w:r>
      <w:r w:rsidR="00791387">
        <w:rPr>
          <w:rFonts w:ascii="Times New Roman" w:hAnsi="Times New Roman" w:cs="Times New Roman"/>
          <w:sz w:val="24"/>
          <w:szCs w:val="24"/>
        </w:rPr>
        <w:t xml:space="preserve"> and move onto the “how are we going to close the gap” question (</w:t>
      </w:r>
      <w:r w:rsidR="00E35A12">
        <w:rPr>
          <w:rFonts w:ascii="Times New Roman" w:hAnsi="Times New Roman" w:cs="Times New Roman"/>
          <w:sz w:val="24"/>
          <w:szCs w:val="24"/>
        </w:rPr>
        <w:t>Bloom 2019)</w:t>
      </w:r>
      <w:r w:rsidR="00791387">
        <w:rPr>
          <w:rFonts w:ascii="Times New Roman" w:hAnsi="Times New Roman" w:cs="Times New Roman"/>
          <w:sz w:val="24"/>
          <w:szCs w:val="24"/>
        </w:rPr>
        <w:t>.</w:t>
      </w:r>
      <w:r w:rsidR="003610E3">
        <w:rPr>
          <w:rFonts w:ascii="Times New Roman" w:hAnsi="Times New Roman" w:cs="Times New Roman"/>
          <w:sz w:val="24"/>
          <w:szCs w:val="24"/>
        </w:rPr>
        <w:t xml:space="preserve"> </w:t>
      </w:r>
      <w:r w:rsidR="007E054F">
        <w:rPr>
          <w:rFonts w:ascii="Times New Roman" w:hAnsi="Times New Roman" w:cs="Times New Roman"/>
          <w:sz w:val="24"/>
          <w:szCs w:val="24"/>
        </w:rPr>
        <w:t>It was</w:t>
      </w:r>
      <w:r w:rsidR="003610E3" w:rsidRPr="007E054F">
        <w:rPr>
          <w:rFonts w:ascii="Times New Roman" w:hAnsi="Times New Roman" w:cs="Times New Roman"/>
          <w:sz w:val="24"/>
          <w:szCs w:val="24"/>
        </w:rPr>
        <w:t xml:space="preserve"> at a point where the investment in the local economy and education were showing strong results, </w:t>
      </w:r>
      <w:r w:rsidR="007E054F" w:rsidRPr="007E054F">
        <w:rPr>
          <w:rFonts w:ascii="Times New Roman" w:hAnsi="Times New Roman" w:cs="Times New Roman"/>
          <w:sz w:val="24"/>
          <w:szCs w:val="24"/>
        </w:rPr>
        <w:t>while</w:t>
      </w:r>
      <w:r w:rsidR="003610E3" w:rsidRPr="007E054F">
        <w:rPr>
          <w:rFonts w:ascii="Times New Roman" w:hAnsi="Times New Roman" w:cs="Times New Roman"/>
          <w:sz w:val="24"/>
          <w:szCs w:val="24"/>
        </w:rPr>
        <w:t xml:space="preserve"> there was clear lack of support for the environmental sector. In the view of the Office of Sustainability, </w:t>
      </w:r>
      <w:r w:rsidR="007E054F">
        <w:rPr>
          <w:rFonts w:ascii="Times New Roman" w:hAnsi="Times New Roman" w:cs="Times New Roman"/>
          <w:sz w:val="24"/>
          <w:szCs w:val="24"/>
        </w:rPr>
        <w:t>there needed to be a</w:t>
      </w:r>
      <w:r w:rsidR="003610E3" w:rsidRPr="007E054F">
        <w:rPr>
          <w:rFonts w:ascii="Times New Roman" w:hAnsi="Times New Roman" w:cs="Times New Roman"/>
          <w:sz w:val="24"/>
          <w:szCs w:val="24"/>
        </w:rPr>
        <w:t xml:space="preserve"> more equal consideration for the economic, social and environmental sectors than what the analysis showed. </w:t>
      </w:r>
    </w:p>
    <w:p w14:paraId="05BCA9D8" w14:textId="771E4E89" w:rsidR="00B607E9" w:rsidRDefault="00791387" w:rsidP="00B607E9">
      <w:pPr>
        <w:spacing w:line="360" w:lineRule="auto"/>
        <w:rPr>
          <w:rFonts w:ascii="Times New Roman" w:hAnsi="Times New Roman" w:cs="Times New Roman"/>
          <w:sz w:val="24"/>
          <w:szCs w:val="24"/>
        </w:rPr>
      </w:pPr>
      <w:r>
        <w:rPr>
          <w:rFonts w:ascii="Times New Roman" w:hAnsi="Times New Roman" w:cs="Times New Roman"/>
          <w:sz w:val="24"/>
          <w:szCs w:val="24"/>
        </w:rPr>
        <w:t>Even with all of the work that had been done</w:t>
      </w:r>
      <w:r w:rsidR="00387ADA">
        <w:rPr>
          <w:rFonts w:ascii="Times New Roman" w:hAnsi="Times New Roman" w:cs="Times New Roman"/>
          <w:sz w:val="24"/>
          <w:szCs w:val="24"/>
        </w:rPr>
        <w:t xml:space="preserve"> through STAR Communities</w:t>
      </w:r>
      <w:r>
        <w:rPr>
          <w:rFonts w:ascii="Times New Roman" w:hAnsi="Times New Roman" w:cs="Times New Roman"/>
          <w:sz w:val="24"/>
          <w:szCs w:val="24"/>
        </w:rPr>
        <w:t>,</w:t>
      </w:r>
      <w:r w:rsidR="00AA02AD">
        <w:rPr>
          <w:rFonts w:ascii="Times New Roman" w:hAnsi="Times New Roman" w:cs="Times New Roman"/>
          <w:sz w:val="24"/>
          <w:szCs w:val="24"/>
        </w:rPr>
        <w:t xml:space="preserve"> the C</w:t>
      </w:r>
      <w:r w:rsidR="00E210DF" w:rsidRPr="00BE27B5">
        <w:rPr>
          <w:rFonts w:ascii="Times New Roman" w:hAnsi="Times New Roman" w:cs="Times New Roman"/>
          <w:sz w:val="24"/>
          <w:szCs w:val="24"/>
        </w:rPr>
        <w:t>ity</w:t>
      </w:r>
      <w:r w:rsidR="00AA02AD">
        <w:rPr>
          <w:rFonts w:ascii="Times New Roman" w:hAnsi="Times New Roman" w:cs="Times New Roman"/>
          <w:sz w:val="24"/>
          <w:szCs w:val="24"/>
        </w:rPr>
        <w:t xml:space="preserve"> of Winston-Salem</w:t>
      </w:r>
      <w:r>
        <w:rPr>
          <w:rFonts w:ascii="Times New Roman" w:hAnsi="Times New Roman" w:cs="Times New Roman"/>
          <w:sz w:val="24"/>
          <w:szCs w:val="24"/>
        </w:rPr>
        <w:t xml:space="preserve"> as an organization </w:t>
      </w:r>
      <w:r w:rsidR="00E210DF" w:rsidRPr="00BE27B5">
        <w:rPr>
          <w:rFonts w:ascii="Times New Roman" w:hAnsi="Times New Roman" w:cs="Times New Roman"/>
          <w:sz w:val="24"/>
          <w:szCs w:val="24"/>
        </w:rPr>
        <w:t xml:space="preserve">was still working to understand the concept and possible benefits of </w:t>
      </w:r>
      <w:r w:rsidR="00E210DF" w:rsidRPr="00BE27B5">
        <w:rPr>
          <w:rFonts w:ascii="Times New Roman" w:hAnsi="Times New Roman" w:cs="Times New Roman"/>
          <w:sz w:val="24"/>
          <w:szCs w:val="24"/>
        </w:rPr>
        <w:lastRenderedPageBreak/>
        <w:t xml:space="preserve">sustainability. </w:t>
      </w:r>
      <w:r w:rsidR="00AA02AD" w:rsidRPr="00AA02AD">
        <w:rPr>
          <w:rFonts w:ascii="Times New Roman" w:hAnsi="Times New Roman" w:cs="Times New Roman"/>
          <w:sz w:val="24"/>
          <w:szCs w:val="24"/>
        </w:rPr>
        <w:t xml:space="preserve">While the </w:t>
      </w:r>
      <w:r w:rsidR="00D353E2">
        <w:rPr>
          <w:rFonts w:ascii="Times New Roman" w:hAnsi="Times New Roman" w:cs="Times New Roman"/>
          <w:sz w:val="24"/>
          <w:szCs w:val="24"/>
        </w:rPr>
        <w:t>local government</w:t>
      </w:r>
      <w:r w:rsidR="00AA02AD" w:rsidRPr="00AA02AD">
        <w:rPr>
          <w:rFonts w:ascii="Times New Roman" w:hAnsi="Times New Roman" w:cs="Times New Roman"/>
          <w:sz w:val="24"/>
          <w:szCs w:val="24"/>
        </w:rPr>
        <w:t xml:space="preserve"> established an Office of Sustainability in 2010, it took a few years more before city management began to look at further integrating the concepts of sustainability with city systems</w:t>
      </w:r>
      <w:r w:rsidR="00E210DF" w:rsidRPr="00BE27B5">
        <w:rPr>
          <w:rFonts w:ascii="Times New Roman" w:hAnsi="Times New Roman" w:cs="Times New Roman"/>
          <w:sz w:val="24"/>
          <w:szCs w:val="24"/>
        </w:rPr>
        <w:t xml:space="preserve">. </w:t>
      </w:r>
      <w:r w:rsidR="00AE6EEE">
        <w:rPr>
          <w:rFonts w:ascii="Times New Roman" w:hAnsi="Times New Roman" w:cs="Times New Roman"/>
          <w:sz w:val="24"/>
          <w:szCs w:val="24"/>
        </w:rPr>
        <w:t>In 2016</w:t>
      </w:r>
      <w:r w:rsidR="00035E56">
        <w:rPr>
          <w:rFonts w:ascii="Times New Roman" w:hAnsi="Times New Roman" w:cs="Times New Roman"/>
          <w:sz w:val="24"/>
          <w:szCs w:val="24"/>
        </w:rPr>
        <w:t xml:space="preserve">, the Office of Sustainability began annual benchmarking related to </w:t>
      </w:r>
      <w:r w:rsidR="00D353E2">
        <w:rPr>
          <w:rFonts w:ascii="Times New Roman" w:hAnsi="Times New Roman" w:cs="Times New Roman"/>
          <w:sz w:val="24"/>
          <w:szCs w:val="24"/>
        </w:rPr>
        <w:t xml:space="preserve">local government operations </w:t>
      </w:r>
      <w:r w:rsidR="00035E56">
        <w:rPr>
          <w:rFonts w:ascii="Times New Roman" w:hAnsi="Times New Roman" w:cs="Times New Roman"/>
          <w:sz w:val="24"/>
          <w:szCs w:val="24"/>
        </w:rPr>
        <w:t>greenhouse gas emissions, energy upgrades and waste generation among othe</w:t>
      </w:r>
      <w:r w:rsidR="00AA02AD">
        <w:rPr>
          <w:rFonts w:ascii="Times New Roman" w:hAnsi="Times New Roman" w:cs="Times New Roman"/>
          <w:sz w:val="24"/>
          <w:szCs w:val="24"/>
        </w:rPr>
        <w:t>r topics. As this work continued, it built</w:t>
      </w:r>
      <w:r w:rsidR="00035E56">
        <w:rPr>
          <w:rFonts w:ascii="Times New Roman" w:hAnsi="Times New Roman" w:cs="Times New Roman"/>
          <w:sz w:val="24"/>
          <w:szCs w:val="24"/>
        </w:rPr>
        <w:t xml:space="preserve"> a stronger base of data. </w:t>
      </w:r>
      <w:r w:rsidR="00AA02AD" w:rsidRPr="00AA02AD">
        <w:rPr>
          <w:rFonts w:ascii="Times New Roman" w:hAnsi="Times New Roman" w:cs="Times New Roman"/>
          <w:sz w:val="24"/>
          <w:szCs w:val="24"/>
        </w:rPr>
        <w:t>The city could have used the data to estimate realistic targets in areas like future city emissions, financial savings, waste reduction and energy efficiency improvements among other things</w:t>
      </w:r>
      <w:r w:rsidR="00D353E2">
        <w:rPr>
          <w:rFonts w:ascii="Times New Roman" w:hAnsi="Times New Roman" w:cs="Times New Roman"/>
          <w:sz w:val="24"/>
          <w:szCs w:val="24"/>
        </w:rPr>
        <w:t>, but didn’t</w:t>
      </w:r>
      <w:r w:rsidR="00035E56">
        <w:rPr>
          <w:rFonts w:ascii="Times New Roman" w:hAnsi="Times New Roman" w:cs="Times New Roman"/>
          <w:sz w:val="24"/>
          <w:szCs w:val="24"/>
        </w:rPr>
        <w:t xml:space="preserve">. </w:t>
      </w:r>
      <w:r w:rsidR="00387ADA">
        <w:rPr>
          <w:rFonts w:ascii="Times New Roman" w:hAnsi="Times New Roman" w:cs="Times New Roman"/>
          <w:sz w:val="24"/>
          <w:szCs w:val="24"/>
        </w:rPr>
        <w:t>However, t</w:t>
      </w:r>
      <w:r w:rsidR="00F15693" w:rsidRPr="00BE27B5">
        <w:rPr>
          <w:rFonts w:ascii="Times New Roman" w:hAnsi="Times New Roman" w:cs="Times New Roman"/>
          <w:sz w:val="24"/>
          <w:szCs w:val="24"/>
        </w:rPr>
        <w:t xml:space="preserve">he mayor and city council </w:t>
      </w:r>
      <w:r w:rsidR="001F6086">
        <w:rPr>
          <w:rFonts w:ascii="Times New Roman" w:hAnsi="Times New Roman" w:cs="Times New Roman"/>
          <w:sz w:val="24"/>
          <w:szCs w:val="24"/>
        </w:rPr>
        <w:t xml:space="preserve">started to take </w:t>
      </w:r>
      <w:r w:rsidR="00F15693" w:rsidRPr="00BE27B5">
        <w:rPr>
          <w:rFonts w:ascii="Times New Roman" w:hAnsi="Times New Roman" w:cs="Times New Roman"/>
          <w:sz w:val="24"/>
          <w:szCs w:val="24"/>
        </w:rPr>
        <w:t>action to push Winston-Salem towards a more sustainable future.</w:t>
      </w:r>
      <w:r w:rsidR="00F15693" w:rsidRPr="00BE27B5">
        <w:rPr>
          <w:rFonts w:ascii="Times New Roman" w:hAnsi="Times New Roman" w:cs="Times New Roman"/>
          <w:b/>
          <w:sz w:val="24"/>
          <w:szCs w:val="24"/>
        </w:rPr>
        <w:t xml:space="preserve"> </w:t>
      </w:r>
      <w:r w:rsidR="00F15693" w:rsidRPr="00BE27B5">
        <w:rPr>
          <w:rFonts w:ascii="Times New Roman" w:hAnsi="Times New Roman" w:cs="Times New Roman"/>
          <w:sz w:val="24"/>
          <w:szCs w:val="24"/>
        </w:rPr>
        <w:t xml:space="preserve">Mayor Allen Joines was one of the first 60 mayors in the country to sign on to the Climate Mayors Agreement in 2017 to adopt, honor and uphold the climate goals of the Paris Agreement. </w:t>
      </w:r>
      <w:r w:rsidR="00035E56">
        <w:rPr>
          <w:rFonts w:ascii="Times New Roman" w:hAnsi="Times New Roman" w:cs="Times New Roman"/>
          <w:sz w:val="24"/>
          <w:szCs w:val="24"/>
        </w:rPr>
        <w:t>O</w:t>
      </w:r>
      <w:r w:rsidR="001F6086">
        <w:rPr>
          <w:rFonts w:ascii="Times New Roman" w:hAnsi="Times New Roman" w:cs="Times New Roman"/>
          <w:sz w:val="24"/>
          <w:szCs w:val="24"/>
        </w:rPr>
        <w:t>ther cities’ mayors in the state quickly followed suit, making this a baseline action for sustainability and emissions reduction progr</w:t>
      </w:r>
      <w:r w:rsidR="00035E56">
        <w:rPr>
          <w:rFonts w:ascii="Times New Roman" w:hAnsi="Times New Roman" w:cs="Times New Roman"/>
          <w:sz w:val="24"/>
          <w:szCs w:val="24"/>
        </w:rPr>
        <w:t xml:space="preserve">ess, and no longer unique to Winston-Salem. </w:t>
      </w:r>
    </w:p>
    <w:p w14:paraId="5E48F934" w14:textId="59FFA3B1" w:rsidR="00F26754" w:rsidRDefault="00387ADA" w:rsidP="00B607E9">
      <w:pPr>
        <w:spacing w:line="360" w:lineRule="auto"/>
        <w:rPr>
          <w:rFonts w:ascii="Times New Roman" w:hAnsi="Times New Roman" w:cs="Times New Roman"/>
          <w:sz w:val="24"/>
          <w:szCs w:val="24"/>
        </w:rPr>
      </w:pPr>
      <w:r>
        <w:rPr>
          <w:rFonts w:ascii="Times New Roman" w:hAnsi="Times New Roman" w:cs="Times New Roman"/>
          <w:sz w:val="24"/>
          <w:szCs w:val="24"/>
        </w:rPr>
        <w:t>Once that agreement was signed, combined with the STAR Communities work</w:t>
      </w:r>
      <w:r w:rsidR="00283FF5">
        <w:rPr>
          <w:rFonts w:ascii="Times New Roman" w:hAnsi="Times New Roman" w:cs="Times New Roman"/>
          <w:sz w:val="24"/>
          <w:szCs w:val="24"/>
        </w:rPr>
        <w:t xml:space="preserve">, there was </w:t>
      </w:r>
      <w:r w:rsidR="00AA02AD">
        <w:rPr>
          <w:rFonts w:ascii="Times New Roman" w:hAnsi="Times New Roman" w:cs="Times New Roman"/>
          <w:sz w:val="24"/>
          <w:szCs w:val="24"/>
        </w:rPr>
        <w:t>interest</w:t>
      </w:r>
      <w:r w:rsidR="00E210DF" w:rsidRPr="00BE27B5">
        <w:rPr>
          <w:rFonts w:ascii="Times New Roman" w:hAnsi="Times New Roman" w:cs="Times New Roman"/>
          <w:sz w:val="24"/>
          <w:szCs w:val="24"/>
        </w:rPr>
        <w:t xml:space="preserve"> building around the sustainability</w:t>
      </w:r>
      <w:r w:rsidR="00F15693" w:rsidRPr="00BE27B5">
        <w:rPr>
          <w:rFonts w:ascii="Times New Roman" w:hAnsi="Times New Roman" w:cs="Times New Roman"/>
          <w:sz w:val="24"/>
          <w:szCs w:val="24"/>
        </w:rPr>
        <w:t xml:space="preserve"> efforts</w:t>
      </w:r>
      <w:r w:rsidR="00283FF5">
        <w:rPr>
          <w:rFonts w:ascii="Times New Roman" w:hAnsi="Times New Roman" w:cs="Times New Roman"/>
          <w:sz w:val="24"/>
          <w:szCs w:val="24"/>
        </w:rPr>
        <w:t>. To take advantage of that opportunity,</w:t>
      </w:r>
      <w:r w:rsidR="00E210DF" w:rsidRPr="00BE27B5">
        <w:rPr>
          <w:rFonts w:ascii="Times New Roman" w:hAnsi="Times New Roman" w:cs="Times New Roman"/>
          <w:sz w:val="24"/>
          <w:szCs w:val="24"/>
        </w:rPr>
        <w:t xml:space="preserve"> it was decided to create the city’s first sustainability plan. The plan would help guide the next five years of sustainability efforts in the </w:t>
      </w:r>
      <w:r w:rsidR="00D353E2">
        <w:rPr>
          <w:rFonts w:ascii="Times New Roman" w:hAnsi="Times New Roman" w:cs="Times New Roman"/>
          <w:sz w:val="24"/>
          <w:szCs w:val="24"/>
        </w:rPr>
        <w:t xml:space="preserve">local government </w:t>
      </w:r>
      <w:r w:rsidR="00E210DF" w:rsidRPr="00BE27B5">
        <w:rPr>
          <w:rFonts w:ascii="Times New Roman" w:hAnsi="Times New Roman" w:cs="Times New Roman"/>
          <w:sz w:val="24"/>
          <w:szCs w:val="24"/>
        </w:rPr>
        <w:t>with the goal being to lower emissions from municipal functions.</w:t>
      </w:r>
      <w:r w:rsidR="007E054F" w:rsidRPr="007E054F">
        <w:rPr>
          <w:rFonts w:ascii="Times New Roman" w:hAnsi="Times New Roman" w:cs="Times New Roman"/>
          <w:sz w:val="24"/>
          <w:szCs w:val="24"/>
        </w:rPr>
        <w:t xml:space="preserve"> </w:t>
      </w:r>
    </w:p>
    <w:p w14:paraId="26E8AC47" w14:textId="69F48C51" w:rsidR="00F7752E" w:rsidRDefault="00640A77" w:rsidP="00052E3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table below shows the strengths, weaknesses, opportunities and threats (SWOT) analysis that was considered during the project. Each point in the different areas was relevant in </w:t>
      </w:r>
      <w:r w:rsidR="00283FF5">
        <w:rPr>
          <w:rFonts w:ascii="Times New Roman" w:hAnsi="Times New Roman" w:cs="Times New Roman"/>
          <w:sz w:val="24"/>
          <w:szCs w:val="24"/>
        </w:rPr>
        <w:t xml:space="preserve">helping </w:t>
      </w:r>
      <w:r>
        <w:rPr>
          <w:rFonts w:ascii="Times New Roman" w:hAnsi="Times New Roman" w:cs="Times New Roman"/>
          <w:sz w:val="24"/>
          <w:szCs w:val="24"/>
        </w:rPr>
        <w:t xml:space="preserve">make the plan something that city management and elected officials wanted to invest time and money </w:t>
      </w:r>
      <w:r w:rsidR="00655881">
        <w:rPr>
          <w:rFonts w:ascii="Times New Roman" w:hAnsi="Times New Roman" w:cs="Times New Roman"/>
          <w:sz w:val="24"/>
          <w:szCs w:val="24"/>
        </w:rPr>
        <w:t>in,</w:t>
      </w:r>
      <w:r>
        <w:rPr>
          <w:rFonts w:ascii="Times New Roman" w:hAnsi="Times New Roman" w:cs="Times New Roman"/>
          <w:sz w:val="24"/>
          <w:szCs w:val="24"/>
        </w:rPr>
        <w:t xml:space="preserve"> and that city staff would be willing to support.</w:t>
      </w:r>
    </w:p>
    <w:tbl>
      <w:tblPr>
        <w:tblW w:w="0" w:type="auto"/>
        <w:jc w:val="center"/>
        <w:tblCellMar>
          <w:top w:w="15" w:type="dxa"/>
          <w:left w:w="15" w:type="dxa"/>
          <w:bottom w:w="15" w:type="dxa"/>
          <w:right w:w="15" w:type="dxa"/>
        </w:tblCellMar>
        <w:tblLook w:val="04A0" w:firstRow="1" w:lastRow="0" w:firstColumn="1" w:lastColumn="0" w:noHBand="0" w:noVBand="1"/>
      </w:tblPr>
      <w:tblGrid>
        <w:gridCol w:w="4343"/>
        <w:gridCol w:w="4109"/>
      </w:tblGrid>
      <w:tr w:rsidR="00D86BB5" w:rsidRPr="00D86BB5" w14:paraId="094E4135" w14:textId="77777777" w:rsidTr="00F056C8">
        <w:trPr>
          <w:trHeight w:val="285"/>
          <w:jc w:val="center"/>
        </w:trPr>
        <w:tc>
          <w:tcPr>
            <w:tcW w:w="434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3C59A3F6" w14:textId="77777777" w:rsidR="00D86BB5" w:rsidRPr="00D86BB5" w:rsidRDefault="00D86BB5" w:rsidP="00F056C8">
            <w:pPr>
              <w:spacing w:after="0" w:line="240" w:lineRule="auto"/>
              <w:rPr>
                <w:rFonts w:ascii="Times New Roman" w:hAnsi="Times New Roman" w:cs="Times New Roman"/>
                <w:b/>
                <w:sz w:val="24"/>
                <w:szCs w:val="24"/>
              </w:rPr>
            </w:pPr>
            <w:r w:rsidRPr="00D86BB5">
              <w:rPr>
                <w:rFonts w:ascii="Times New Roman" w:hAnsi="Times New Roman" w:cs="Times New Roman"/>
                <w:b/>
                <w:sz w:val="24"/>
                <w:szCs w:val="24"/>
              </w:rPr>
              <w:t>Strengths</w:t>
            </w:r>
          </w:p>
        </w:tc>
        <w:tc>
          <w:tcPr>
            <w:tcW w:w="41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55F3E969" w14:textId="77777777" w:rsidR="00D86BB5" w:rsidRPr="00D86BB5" w:rsidRDefault="00D86BB5" w:rsidP="00F056C8">
            <w:pPr>
              <w:spacing w:after="0" w:line="240" w:lineRule="auto"/>
              <w:rPr>
                <w:rFonts w:ascii="Times New Roman" w:hAnsi="Times New Roman" w:cs="Times New Roman"/>
                <w:b/>
                <w:sz w:val="24"/>
                <w:szCs w:val="24"/>
              </w:rPr>
            </w:pPr>
            <w:r w:rsidRPr="00D86BB5">
              <w:rPr>
                <w:rFonts w:ascii="Times New Roman" w:hAnsi="Times New Roman" w:cs="Times New Roman"/>
                <w:b/>
                <w:sz w:val="24"/>
                <w:szCs w:val="24"/>
              </w:rPr>
              <w:t>Weaknesses</w:t>
            </w:r>
          </w:p>
        </w:tc>
      </w:tr>
      <w:tr w:rsidR="00D86BB5" w:rsidRPr="00D86BB5" w14:paraId="223B435B" w14:textId="77777777" w:rsidTr="00D86BB5">
        <w:trPr>
          <w:jc w:val="center"/>
        </w:trPr>
        <w:tc>
          <w:tcPr>
            <w:tcW w:w="434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F975CE1" w14:textId="75E0A0F0" w:rsidR="00D86BB5" w:rsidRPr="00B838EF" w:rsidRDefault="00D86BB5" w:rsidP="00B838EF">
            <w:pPr>
              <w:pStyle w:val="ListParagraph"/>
              <w:numPr>
                <w:ilvl w:val="0"/>
                <w:numId w:val="4"/>
              </w:numPr>
              <w:spacing w:line="360" w:lineRule="auto"/>
              <w:ind w:left="337" w:hanging="270"/>
              <w:rPr>
                <w:rFonts w:ascii="Times New Roman" w:hAnsi="Times New Roman" w:cs="Times New Roman"/>
                <w:sz w:val="24"/>
                <w:szCs w:val="24"/>
              </w:rPr>
            </w:pPr>
            <w:r w:rsidRPr="00B838EF">
              <w:rPr>
                <w:rFonts w:ascii="Times New Roman" w:hAnsi="Times New Roman" w:cs="Times New Roman"/>
                <w:sz w:val="24"/>
                <w:szCs w:val="24"/>
              </w:rPr>
              <w:t xml:space="preserve">The plan only targeted the city operations which made the actions more specific, achievable and relevant and the results measurable. </w:t>
            </w:r>
          </w:p>
          <w:p w14:paraId="0F8F066C" w14:textId="2283D1FD" w:rsidR="00D86BB5" w:rsidRPr="00B838EF" w:rsidRDefault="00D86BB5" w:rsidP="00B838EF">
            <w:pPr>
              <w:pStyle w:val="ListParagraph"/>
              <w:numPr>
                <w:ilvl w:val="0"/>
                <w:numId w:val="4"/>
              </w:numPr>
              <w:spacing w:line="360" w:lineRule="auto"/>
              <w:ind w:left="337" w:hanging="270"/>
              <w:rPr>
                <w:rFonts w:ascii="Times New Roman" w:hAnsi="Times New Roman" w:cs="Times New Roman"/>
                <w:sz w:val="24"/>
                <w:szCs w:val="24"/>
              </w:rPr>
            </w:pPr>
            <w:r w:rsidRPr="00B838EF">
              <w:rPr>
                <w:rFonts w:ascii="Times New Roman" w:hAnsi="Times New Roman" w:cs="Times New Roman"/>
                <w:sz w:val="24"/>
                <w:szCs w:val="24"/>
              </w:rPr>
              <w:lastRenderedPageBreak/>
              <w:t>The plan was created for a shorter timeline of five years, providing more immediate results.</w:t>
            </w:r>
          </w:p>
          <w:p w14:paraId="7BA0E137" w14:textId="081430D2" w:rsidR="00F056C8" w:rsidRDefault="00F056C8" w:rsidP="00B838EF">
            <w:pPr>
              <w:pStyle w:val="ListParagraph"/>
              <w:numPr>
                <w:ilvl w:val="0"/>
                <w:numId w:val="4"/>
              </w:numPr>
              <w:spacing w:line="360" w:lineRule="auto"/>
              <w:ind w:left="337" w:hanging="270"/>
              <w:rPr>
                <w:rFonts w:ascii="Times New Roman" w:hAnsi="Times New Roman" w:cs="Times New Roman"/>
                <w:sz w:val="24"/>
                <w:szCs w:val="24"/>
              </w:rPr>
            </w:pPr>
            <w:r w:rsidRPr="00B838EF">
              <w:rPr>
                <w:rFonts w:ascii="Times New Roman" w:hAnsi="Times New Roman" w:cs="Times New Roman"/>
                <w:sz w:val="24"/>
                <w:szCs w:val="24"/>
              </w:rPr>
              <w:t>The plan focused on actions that were not a huge financial cost</w:t>
            </w:r>
            <w:r w:rsidR="00B81A8E">
              <w:rPr>
                <w:rFonts w:ascii="Times New Roman" w:hAnsi="Times New Roman" w:cs="Times New Roman"/>
                <w:sz w:val="24"/>
                <w:szCs w:val="24"/>
              </w:rPr>
              <w:t xml:space="preserve"> compared to other capital projects</w:t>
            </w:r>
            <w:r w:rsidRPr="00B838EF">
              <w:rPr>
                <w:rFonts w:ascii="Times New Roman" w:hAnsi="Times New Roman" w:cs="Times New Roman"/>
                <w:sz w:val="24"/>
                <w:szCs w:val="24"/>
              </w:rPr>
              <w:t xml:space="preserve">, </w:t>
            </w:r>
            <w:r w:rsidR="00B81A8E">
              <w:rPr>
                <w:rFonts w:ascii="Times New Roman" w:hAnsi="Times New Roman" w:cs="Times New Roman"/>
                <w:sz w:val="24"/>
                <w:szCs w:val="24"/>
              </w:rPr>
              <w:t xml:space="preserve">potentially </w:t>
            </w:r>
            <w:r w:rsidRPr="00B838EF">
              <w:rPr>
                <w:rFonts w:ascii="Times New Roman" w:hAnsi="Times New Roman" w:cs="Times New Roman"/>
                <w:sz w:val="24"/>
                <w:szCs w:val="24"/>
              </w:rPr>
              <w:t xml:space="preserve">making </w:t>
            </w:r>
            <w:r w:rsidR="00B81A8E">
              <w:rPr>
                <w:rFonts w:ascii="Times New Roman" w:hAnsi="Times New Roman" w:cs="Times New Roman"/>
                <w:sz w:val="24"/>
                <w:szCs w:val="24"/>
              </w:rPr>
              <w:t xml:space="preserve">a stronger case </w:t>
            </w:r>
            <w:r w:rsidRPr="00B838EF">
              <w:rPr>
                <w:rFonts w:ascii="Times New Roman" w:hAnsi="Times New Roman" w:cs="Times New Roman"/>
                <w:sz w:val="24"/>
                <w:szCs w:val="24"/>
              </w:rPr>
              <w:t>to elected officials.</w:t>
            </w:r>
          </w:p>
          <w:p w14:paraId="1A283C7D" w14:textId="17C1E14D" w:rsidR="00640A77" w:rsidRPr="00B838EF" w:rsidRDefault="00B81A8E" w:rsidP="00B838EF">
            <w:pPr>
              <w:pStyle w:val="ListParagraph"/>
              <w:numPr>
                <w:ilvl w:val="0"/>
                <w:numId w:val="4"/>
              </w:numPr>
              <w:spacing w:line="360" w:lineRule="auto"/>
              <w:ind w:left="337" w:hanging="270"/>
              <w:rPr>
                <w:rFonts w:ascii="Times New Roman" w:hAnsi="Times New Roman" w:cs="Times New Roman"/>
                <w:sz w:val="24"/>
                <w:szCs w:val="24"/>
              </w:rPr>
            </w:pPr>
            <w:r>
              <w:rPr>
                <w:rFonts w:ascii="Times New Roman" w:hAnsi="Times New Roman" w:cs="Times New Roman"/>
                <w:sz w:val="24"/>
                <w:szCs w:val="24"/>
              </w:rPr>
              <w:t>We s</w:t>
            </w:r>
            <w:r w:rsidR="00640A77">
              <w:rPr>
                <w:rFonts w:ascii="Times New Roman" w:hAnsi="Times New Roman" w:cs="Times New Roman"/>
                <w:sz w:val="24"/>
                <w:szCs w:val="24"/>
              </w:rPr>
              <w:t>ecured buy in and interest from certain key players in the city including stakeholders in other departments and the Operations Director.</w:t>
            </w:r>
          </w:p>
        </w:tc>
        <w:tc>
          <w:tcPr>
            <w:tcW w:w="41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4A53DA9" w14:textId="165E9686" w:rsidR="00640A77" w:rsidRPr="00B838EF" w:rsidRDefault="00B81A8E" w:rsidP="00B81A8E">
            <w:pPr>
              <w:pStyle w:val="ListParagraph"/>
              <w:numPr>
                <w:ilvl w:val="0"/>
                <w:numId w:val="4"/>
              </w:numPr>
              <w:spacing w:line="360" w:lineRule="auto"/>
              <w:ind w:left="314" w:hanging="270"/>
              <w:rPr>
                <w:rFonts w:ascii="Times New Roman" w:hAnsi="Times New Roman" w:cs="Times New Roman"/>
                <w:sz w:val="24"/>
                <w:szCs w:val="24"/>
              </w:rPr>
            </w:pPr>
            <w:r>
              <w:rPr>
                <w:rFonts w:ascii="Times New Roman" w:hAnsi="Times New Roman" w:cs="Times New Roman"/>
                <w:sz w:val="24"/>
                <w:szCs w:val="24"/>
              </w:rPr>
              <w:lastRenderedPageBreak/>
              <w:t>Ultimately the plan is a sustainability plan that would require</w:t>
            </w:r>
            <w:r w:rsidR="00640A77">
              <w:rPr>
                <w:rFonts w:ascii="Times New Roman" w:hAnsi="Times New Roman" w:cs="Times New Roman"/>
                <w:sz w:val="24"/>
                <w:szCs w:val="24"/>
              </w:rPr>
              <w:t xml:space="preserve"> financial support that the city had never provided to sustainability projects or initiatives in the past. For example, LED lighting and solar panels had </w:t>
            </w:r>
            <w:r w:rsidR="00640A77">
              <w:rPr>
                <w:rFonts w:ascii="Times New Roman" w:hAnsi="Times New Roman" w:cs="Times New Roman"/>
                <w:sz w:val="24"/>
                <w:szCs w:val="24"/>
              </w:rPr>
              <w:lastRenderedPageBreak/>
              <w:t>been removed from site plans due to extra costs up front.</w:t>
            </w:r>
            <w:r w:rsidR="00283FF5">
              <w:rPr>
                <w:rFonts w:ascii="Times New Roman" w:hAnsi="Times New Roman" w:cs="Times New Roman"/>
                <w:sz w:val="24"/>
                <w:szCs w:val="24"/>
              </w:rPr>
              <w:t xml:space="preserve"> While it is true that the plan focused on actions with smaller financial costs as stated in the Strengths section, it was still more money than sustainability had ever received for projects, which is why it was also considered a potential weakness.</w:t>
            </w:r>
          </w:p>
        </w:tc>
      </w:tr>
      <w:tr w:rsidR="00D86BB5" w:rsidRPr="00D86BB5" w14:paraId="0109D7AE" w14:textId="77777777" w:rsidTr="00F056C8">
        <w:trPr>
          <w:jc w:val="center"/>
        </w:trPr>
        <w:tc>
          <w:tcPr>
            <w:tcW w:w="434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5693AE0F" w14:textId="77777777" w:rsidR="00D86BB5" w:rsidRPr="00D86BB5" w:rsidRDefault="00D86BB5" w:rsidP="00F056C8">
            <w:pPr>
              <w:spacing w:after="0" w:line="240" w:lineRule="auto"/>
              <w:rPr>
                <w:rFonts w:ascii="Times New Roman" w:hAnsi="Times New Roman" w:cs="Times New Roman"/>
                <w:b/>
                <w:sz w:val="24"/>
                <w:szCs w:val="24"/>
              </w:rPr>
            </w:pPr>
            <w:r w:rsidRPr="00D86BB5">
              <w:rPr>
                <w:rFonts w:ascii="Times New Roman" w:hAnsi="Times New Roman" w:cs="Times New Roman"/>
                <w:b/>
                <w:sz w:val="24"/>
                <w:szCs w:val="24"/>
              </w:rPr>
              <w:lastRenderedPageBreak/>
              <w:t>Opportunities</w:t>
            </w:r>
          </w:p>
        </w:tc>
        <w:tc>
          <w:tcPr>
            <w:tcW w:w="41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895188" w14:textId="77777777" w:rsidR="00D86BB5" w:rsidRPr="00D86BB5" w:rsidRDefault="00D86BB5" w:rsidP="00F056C8">
            <w:pPr>
              <w:spacing w:after="0" w:line="240" w:lineRule="auto"/>
              <w:rPr>
                <w:rFonts w:ascii="Times New Roman" w:hAnsi="Times New Roman" w:cs="Times New Roman"/>
                <w:b/>
                <w:sz w:val="24"/>
                <w:szCs w:val="24"/>
              </w:rPr>
            </w:pPr>
            <w:r w:rsidRPr="00D86BB5">
              <w:rPr>
                <w:rFonts w:ascii="Times New Roman" w:hAnsi="Times New Roman" w:cs="Times New Roman"/>
                <w:b/>
                <w:sz w:val="24"/>
                <w:szCs w:val="24"/>
              </w:rPr>
              <w:t>Threats</w:t>
            </w:r>
          </w:p>
        </w:tc>
      </w:tr>
      <w:tr w:rsidR="00D86BB5" w:rsidRPr="00D86BB5" w14:paraId="0D6A0766" w14:textId="77777777" w:rsidTr="00D86BB5">
        <w:trPr>
          <w:jc w:val="center"/>
        </w:trPr>
        <w:tc>
          <w:tcPr>
            <w:tcW w:w="434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1A3D8B1" w14:textId="23FAAF34" w:rsidR="00D86BB5" w:rsidRPr="00B838EF" w:rsidRDefault="00F056C8" w:rsidP="00B838EF">
            <w:pPr>
              <w:pStyle w:val="ListParagraph"/>
              <w:numPr>
                <w:ilvl w:val="0"/>
                <w:numId w:val="4"/>
              </w:numPr>
              <w:spacing w:line="360" w:lineRule="auto"/>
              <w:ind w:left="337" w:hanging="270"/>
              <w:rPr>
                <w:rFonts w:ascii="Times New Roman" w:hAnsi="Times New Roman" w:cs="Times New Roman"/>
                <w:sz w:val="24"/>
                <w:szCs w:val="24"/>
              </w:rPr>
            </w:pPr>
            <w:r w:rsidRPr="00B838EF">
              <w:rPr>
                <w:rFonts w:ascii="Times New Roman" w:hAnsi="Times New Roman" w:cs="Times New Roman"/>
                <w:sz w:val="24"/>
                <w:szCs w:val="24"/>
              </w:rPr>
              <w:t>The plan provided an o</w:t>
            </w:r>
            <w:r w:rsidR="00D86BB5" w:rsidRPr="00B838EF">
              <w:rPr>
                <w:rFonts w:ascii="Times New Roman" w:hAnsi="Times New Roman" w:cs="Times New Roman"/>
                <w:sz w:val="24"/>
                <w:szCs w:val="24"/>
              </w:rPr>
              <w:t xml:space="preserve">pportunity to progress sustainability efforts in the </w:t>
            </w:r>
            <w:r w:rsidR="00283FF5">
              <w:rPr>
                <w:rFonts w:ascii="Times New Roman" w:hAnsi="Times New Roman" w:cs="Times New Roman"/>
                <w:sz w:val="24"/>
                <w:szCs w:val="24"/>
              </w:rPr>
              <w:t>community</w:t>
            </w:r>
          </w:p>
          <w:p w14:paraId="35BCFE21" w14:textId="7C253376" w:rsidR="00D86BB5" w:rsidRPr="00B838EF" w:rsidRDefault="00D86BB5" w:rsidP="00B838EF">
            <w:pPr>
              <w:pStyle w:val="ListParagraph"/>
              <w:numPr>
                <w:ilvl w:val="0"/>
                <w:numId w:val="4"/>
              </w:numPr>
              <w:spacing w:line="360" w:lineRule="auto"/>
              <w:ind w:left="337" w:hanging="270"/>
              <w:rPr>
                <w:rFonts w:ascii="Times New Roman" w:hAnsi="Times New Roman" w:cs="Times New Roman"/>
                <w:sz w:val="24"/>
                <w:szCs w:val="24"/>
              </w:rPr>
            </w:pPr>
            <w:r w:rsidRPr="00B838EF">
              <w:rPr>
                <w:rFonts w:ascii="Times New Roman" w:hAnsi="Times New Roman" w:cs="Times New Roman"/>
                <w:sz w:val="24"/>
                <w:szCs w:val="24"/>
              </w:rPr>
              <w:t>Could lead to a community wide plan if the municipal plan is accepted</w:t>
            </w:r>
          </w:p>
        </w:tc>
        <w:tc>
          <w:tcPr>
            <w:tcW w:w="41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E6E18B9" w14:textId="7843C3C7" w:rsidR="00D86BB5" w:rsidRDefault="00B838EF" w:rsidP="00640A77">
            <w:pPr>
              <w:pStyle w:val="ListParagraph"/>
              <w:numPr>
                <w:ilvl w:val="0"/>
                <w:numId w:val="4"/>
              </w:numPr>
              <w:spacing w:line="360" w:lineRule="auto"/>
              <w:ind w:left="314" w:hanging="270"/>
              <w:rPr>
                <w:rFonts w:ascii="Times New Roman" w:hAnsi="Times New Roman" w:cs="Times New Roman"/>
                <w:sz w:val="24"/>
                <w:szCs w:val="24"/>
              </w:rPr>
            </w:pPr>
            <w:r w:rsidRPr="00640A77">
              <w:rPr>
                <w:rFonts w:ascii="Times New Roman" w:hAnsi="Times New Roman" w:cs="Times New Roman"/>
                <w:sz w:val="24"/>
                <w:szCs w:val="24"/>
              </w:rPr>
              <w:t xml:space="preserve">A threat </w:t>
            </w:r>
            <w:r w:rsidR="00FF4EA1">
              <w:rPr>
                <w:rFonts w:ascii="Times New Roman" w:hAnsi="Times New Roman" w:cs="Times New Roman"/>
                <w:sz w:val="24"/>
                <w:szCs w:val="24"/>
              </w:rPr>
              <w:t>is</w:t>
            </w:r>
            <w:r w:rsidRPr="00640A77">
              <w:rPr>
                <w:rFonts w:ascii="Times New Roman" w:hAnsi="Times New Roman" w:cs="Times New Roman"/>
                <w:sz w:val="24"/>
                <w:szCs w:val="24"/>
              </w:rPr>
              <w:t xml:space="preserve"> lack of follow through</w:t>
            </w:r>
            <w:r w:rsidR="00640A77" w:rsidRPr="00640A77">
              <w:rPr>
                <w:rFonts w:ascii="Times New Roman" w:hAnsi="Times New Roman" w:cs="Times New Roman"/>
                <w:sz w:val="24"/>
                <w:szCs w:val="24"/>
              </w:rPr>
              <w:t xml:space="preserve"> once plan is approved. This would place efforts back to square one.</w:t>
            </w:r>
          </w:p>
          <w:p w14:paraId="1FE41E45" w14:textId="4DCCD039" w:rsidR="00D86BB5" w:rsidRPr="00FF4EA1" w:rsidRDefault="00FF4EA1" w:rsidP="00D86BB5">
            <w:pPr>
              <w:pStyle w:val="ListParagraph"/>
              <w:numPr>
                <w:ilvl w:val="0"/>
                <w:numId w:val="4"/>
              </w:numPr>
              <w:spacing w:line="360" w:lineRule="auto"/>
              <w:ind w:left="314" w:hanging="270"/>
              <w:rPr>
                <w:rFonts w:ascii="Times New Roman" w:hAnsi="Times New Roman" w:cs="Times New Roman"/>
                <w:sz w:val="24"/>
                <w:szCs w:val="24"/>
              </w:rPr>
            </w:pPr>
            <w:r>
              <w:rPr>
                <w:rFonts w:ascii="Times New Roman" w:hAnsi="Times New Roman" w:cs="Times New Roman"/>
                <w:sz w:val="24"/>
                <w:szCs w:val="24"/>
              </w:rPr>
              <w:t>A threat to the timeline of the project is being held up in the city manager’s office or the Operations Director’s office.</w:t>
            </w:r>
          </w:p>
        </w:tc>
      </w:tr>
    </w:tbl>
    <w:p w14:paraId="308B47D2" w14:textId="251FCB42" w:rsidR="002F2B9F" w:rsidRPr="00A44160" w:rsidRDefault="00A44160" w:rsidP="00A44160">
      <w:pPr>
        <w:spacing w:before="240" w:line="360" w:lineRule="auto"/>
        <w:jc w:val="center"/>
        <w:rPr>
          <w:rFonts w:ascii="Times New Roman" w:hAnsi="Times New Roman" w:cs="Times New Roman"/>
          <w:b/>
          <w:bCs/>
          <w:sz w:val="24"/>
          <w:szCs w:val="24"/>
        </w:rPr>
      </w:pPr>
      <w:r>
        <w:rPr>
          <w:rFonts w:ascii="Times New Roman" w:hAnsi="Times New Roman" w:cs="Times New Roman"/>
          <w:b/>
          <w:bCs/>
          <w:sz w:val="24"/>
          <w:szCs w:val="24"/>
        </w:rPr>
        <w:t>Project Process</w:t>
      </w:r>
    </w:p>
    <w:p w14:paraId="34034A7C" w14:textId="1CE27439" w:rsidR="001929C5" w:rsidRPr="00BE27B5" w:rsidRDefault="00B607E9" w:rsidP="00BE27B5">
      <w:pPr>
        <w:spacing w:line="360" w:lineRule="auto"/>
        <w:rPr>
          <w:rFonts w:ascii="Times New Roman" w:hAnsi="Times New Roman" w:cs="Times New Roman"/>
          <w:sz w:val="24"/>
          <w:szCs w:val="24"/>
        </w:rPr>
      </w:pPr>
      <w:r>
        <w:rPr>
          <w:rFonts w:ascii="Times New Roman" w:hAnsi="Times New Roman" w:cs="Times New Roman"/>
          <w:sz w:val="24"/>
          <w:szCs w:val="24"/>
        </w:rPr>
        <w:t>Listed below</w:t>
      </w:r>
      <w:r w:rsidR="001929C5" w:rsidRPr="00BE27B5">
        <w:rPr>
          <w:rFonts w:ascii="Times New Roman" w:hAnsi="Times New Roman" w:cs="Times New Roman"/>
          <w:sz w:val="24"/>
          <w:szCs w:val="24"/>
        </w:rPr>
        <w:t xml:space="preserve"> </w:t>
      </w:r>
      <w:r w:rsidR="00A71624" w:rsidRPr="00BE27B5">
        <w:rPr>
          <w:rFonts w:ascii="Times New Roman" w:hAnsi="Times New Roman" w:cs="Times New Roman"/>
          <w:sz w:val="24"/>
          <w:szCs w:val="24"/>
        </w:rPr>
        <w:t>were</w:t>
      </w:r>
      <w:r w:rsidR="001929C5" w:rsidRPr="00BE27B5">
        <w:rPr>
          <w:rFonts w:ascii="Times New Roman" w:hAnsi="Times New Roman" w:cs="Times New Roman"/>
          <w:sz w:val="24"/>
          <w:szCs w:val="24"/>
        </w:rPr>
        <w:t xml:space="preserve"> the steps taken to create </w:t>
      </w:r>
      <w:r>
        <w:rPr>
          <w:rFonts w:ascii="Times New Roman" w:hAnsi="Times New Roman" w:cs="Times New Roman"/>
          <w:sz w:val="24"/>
          <w:szCs w:val="24"/>
        </w:rPr>
        <w:t xml:space="preserve">the first </w:t>
      </w:r>
      <w:r w:rsidR="001929C5" w:rsidRPr="00BE27B5">
        <w:rPr>
          <w:rFonts w:ascii="Times New Roman" w:hAnsi="Times New Roman" w:cs="Times New Roman"/>
          <w:sz w:val="24"/>
          <w:szCs w:val="24"/>
        </w:rPr>
        <w:t xml:space="preserve">sustainability plan for </w:t>
      </w:r>
      <w:r w:rsidR="003B4A4A" w:rsidRPr="00BE27B5">
        <w:rPr>
          <w:rFonts w:ascii="Times New Roman" w:hAnsi="Times New Roman" w:cs="Times New Roman"/>
          <w:sz w:val="24"/>
          <w:szCs w:val="24"/>
        </w:rPr>
        <w:t>local government</w:t>
      </w:r>
      <w:r w:rsidR="001929C5" w:rsidRPr="00BE27B5">
        <w:rPr>
          <w:rFonts w:ascii="Times New Roman" w:hAnsi="Times New Roman" w:cs="Times New Roman"/>
          <w:sz w:val="24"/>
          <w:szCs w:val="24"/>
        </w:rPr>
        <w:t xml:space="preserve"> operations</w:t>
      </w:r>
      <w:r>
        <w:rPr>
          <w:rFonts w:ascii="Times New Roman" w:hAnsi="Times New Roman" w:cs="Times New Roman"/>
          <w:sz w:val="24"/>
          <w:szCs w:val="24"/>
        </w:rPr>
        <w:t xml:space="preserve"> in Winston-Salem</w:t>
      </w:r>
      <w:r w:rsidR="001929C5" w:rsidRPr="00BE27B5">
        <w:rPr>
          <w:rFonts w:ascii="Times New Roman" w:hAnsi="Times New Roman" w:cs="Times New Roman"/>
          <w:sz w:val="24"/>
          <w:szCs w:val="24"/>
        </w:rPr>
        <w:t>.</w:t>
      </w:r>
      <w:r>
        <w:rPr>
          <w:rFonts w:ascii="Times New Roman" w:hAnsi="Times New Roman" w:cs="Times New Roman"/>
          <w:sz w:val="24"/>
          <w:szCs w:val="24"/>
        </w:rPr>
        <w:t xml:space="preserve"> The entire process took significant time to complete</w:t>
      </w:r>
      <w:r w:rsidR="00867D2F">
        <w:rPr>
          <w:rFonts w:ascii="Times New Roman" w:hAnsi="Times New Roman" w:cs="Times New Roman"/>
          <w:sz w:val="24"/>
          <w:szCs w:val="24"/>
        </w:rPr>
        <w:t xml:space="preserve"> from the very beginning, however this was to be expected considering the pace of local government projects and the necessary research and feedback</w:t>
      </w:r>
      <w:r>
        <w:rPr>
          <w:rFonts w:ascii="Times New Roman" w:hAnsi="Times New Roman" w:cs="Times New Roman"/>
          <w:sz w:val="24"/>
          <w:szCs w:val="24"/>
        </w:rPr>
        <w:t xml:space="preserve">. There </w:t>
      </w:r>
      <w:r w:rsidR="00283FF5">
        <w:rPr>
          <w:rFonts w:ascii="Times New Roman" w:hAnsi="Times New Roman" w:cs="Times New Roman"/>
          <w:sz w:val="24"/>
          <w:szCs w:val="24"/>
        </w:rPr>
        <w:t>were</w:t>
      </w:r>
      <w:r>
        <w:rPr>
          <w:rFonts w:ascii="Times New Roman" w:hAnsi="Times New Roman" w:cs="Times New Roman"/>
          <w:sz w:val="24"/>
          <w:szCs w:val="24"/>
        </w:rPr>
        <w:t xml:space="preserve"> several</w:t>
      </w:r>
      <w:r w:rsidR="00283FF5">
        <w:rPr>
          <w:rFonts w:ascii="Times New Roman" w:hAnsi="Times New Roman" w:cs="Times New Roman"/>
          <w:sz w:val="24"/>
          <w:szCs w:val="24"/>
        </w:rPr>
        <w:t xml:space="preserve"> other</w:t>
      </w:r>
      <w:r>
        <w:rPr>
          <w:rFonts w:ascii="Times New Roman" w:hAnsi="Times New Roman" w:cs="Times New Roman"/>
          <w:sz w:val="24"/>
          <w:szCs w:val="24"/>
        </w:rPr>
        <w:t xml:space="preserve"> reasons for the long</w:t>
      </w:r>
      <w:r w:rsidR="00655881">
        <w:rPr>
          <w:rFonts w:ascii="Times New Roman" w:hAnsi="Times New Roman" w:cs="Times New Roman"/>
          <w:sz w:val="24"/>
          <w:szCs w:val="24"/>
        </w:rPr>
        <w:t>er</w:t>
      </w:r>
      <w:r>
        <w:rPr>
          <w:rFonts w:ascii="Times New Roman" w:hAnsi="Times New Roman" w:cs="Times New Roman"/>
          <w:sz w:val="24"/>
          <w:szCs w:val="24"/>
        </w:rPr>
        <w:t xml:space="preserve"> time frame, the biggest </w:t>
      </w:r>
      <w:r w:rsidR="00283FF5">
        <w:rPr>
          <w:rFonts w:ascii="Times New Roman" w:hAnsi="Times New Roman" w:cs="Times New Roman"/>
          <w:sz w:val="24"/>
          <w:szCs w:val="24"/>
        </w:rPr>
        <w:t>one</w:t>
      </w:r>
      <w:r>
        <w:rPr>
          <w:rFonts w:ascii="Times New Roman" w:hAnsi="Times New Roman" w:cs="Times New Roman"/>
          <w:sz w:val="24"/>
          <w:szCs w:val="24"/>
        </w:rPr>
        <w:t xml:space="preserve"> being that the Office of Sustainability had only one dedicated sustainability employee, the Sustainability Director. The Office itself includes a recycling </w:t>
      </w:r>
      <w:r>
        <w:rPr>
          <w:rFonts w:ascii="Times New Roman" w:hAnsi="Times New Roman" w:cs="Times New Roman"/>
          <w:sz w:val="24"/>
          <w:szCs w:val="24"/>
        </w:rPr>
        <w:lastRenderedPageBreak/>
        <w:t xml:space="preserve">division and the local Keep America Beautiful affiliate as well as an energy manager. Each of the employees in </w:t>
      </w:r>
      <w:r w:rsidR="00655881">
        <w:rPr>
          <w:rFonts w:ascii="Times New Roman" w:hAnsi="Times New Roman" w:cs="Times New Roman"/>
          <w:sz w:val="24"/>
          <w:szCs w:val="24"/>
        </w:rPr>
        <w:t>these positions</w:t>
      </w:r>
      <w:r>
        <w:rPr>
          <w:rFonts w:ascii="Times New Roman" w:hAnsi="Times New Roman" w:cs="Times New Roman"/>
          <w:sz w:val="24"/>
          <w:szCs w:val="24"/>
        </w:rPr>
        <w:t xml:space="preserve"> contributed to the plan, </w:t>
      </w:r>
      <w:r w:rsidR="00867D2F">
        <w:rPr>
          <w:rFonts w:ascii="Times New Roman" w:hAnsi="Times New Roman" w:cs="Times New Roman"/>
          <w:sz w:val="24"/>
          <w:szCs w:val="24"/>
        </w:rPr>
        <w:t>but</w:t>
      </w:r>
      <w:r>
        <w:rPr>
          <w:rFonts w:ascii="Times New Roman" w:hAnsi="Times New Roman" w:cs="Times New Roman"/>
          <w:sz w:val="24"/>
          <w:szCs w:val="24"/>
        </w:rPr>
        <w:t xml:space="preserve"> the</w:t>
      </w:r>
      <w:r w:rsidR="00867D2F">
        <w:rPr>
          <w:rFonts w:ascii="Times New Roman" w:hAnsi="Times New Roman" w:cs="Times New Roman"/>
          <w:sz w:val="24"/>
          <w:szCs w:val="24"/>
        </w:rPr>
        <w:t xml:space="preserve"> project lead </w:t>
      </w:r>
      <w:r>
        <w:rPr>
          <w:rFonts w:ascii="Times New Roman" w:hAnsi="Times New Roman" w:cs="Times New Roman"/>
          <w:sz w:val="24"/>
          <w:szCs w:val="24"/>
        </w:rPr>
        <w:t xml:space="preserve">fell to the </w:t>
      </w:r>
      <w:r w:rsidR="00867D2F">
        <w:rPr>
          <w:rFonts w:ascii="Times New Roman" w:hAnsi="Times New Roman" w:cs="Times New Roman"/>
          <w:sz w:val="24"/>
          <w:szCs w:val="24"/>
        </w:rPr>
        <w:t xml:space="preserve">only dedicated sustainability employee, the </w:t>
      </w:r>
      <w:r>
        <w:rPr>
          <w:rFonts w:ascii="Times New Roman" w:hAnsi="Times New Roman" w:cs="Times New Roman"/>
          <w:sz w:val="24"/>
          <w:szCs w:val="24"/>
        </w:rPr>
        <w:t xml:space="preserve">Sustainability Director. </w:t>
      </w:r>
      <w:r w:rsidR="00867D2F">
        <w:rPr>
          <w:rFonts w:ascii="Times New Roman" w:hAnsi="Times New Roman" w:cs="Times New Roman"/>
          <w:sz w:val="24"/>
          <w:szCs w:val="24"/>
        </w:rPr>
        <w:t xml:space="preserve">It is common for sustainability employees to take the lead on projects like this as local government sustainability divisions in the southeast to have 1-3 employees depending on the size of the jurisdiction. </w:t>
      </w:r>
    </w:p>
    <w:p w14:paraId="7D4D499D" w14:textId="10FC885A" w:rsidR="001929C5" w:rsidRPr="00BE27B5" w:rsidRDefault="003B4A4A" w:rsidP="00BE27B5">
      <w:pPr>
        <w:numPr>
          <w:ilvl w:val="0"/>
          <w:numId w:val="1"/>
        </w:numPr>
        <w:spacing w:line="360" w:lineRule="auto"/>
        <w:rPr>
          <w:rFonts w:ascii="Times New Roman" w:hAnsi="Times New Roman" w:cs="Times New Roman"/>
          <w:sz w:val="24"/>
          <w:szCs w:val="24"/>
        </w:rPr>
      </w:pPr>
      <w:r w:rsidRPr="00BE27B5">
        <w:rPr>
          <w:rFonts w:ascii="Times New Roman" w:hAnsi="Times New Roman" w:cs="Times New Roman"/>
          <w:b/>
          <w:sz w:val="24"/>
          <w:szCs w:val="24"/>
        </w:rPr>
        <w:t>Create</w:t>
      </w:r>
      <w:r w:rsidR="00A71624" w:rsidRPr="00BE27B5">
        <w:rPr>
          <w:rFonts w:ascii="Times New Roman" w:hAnsi="Times New Roman" w:cs="Times New Roman"/>
          <w:b/>
          <w:sz w:val="24"/>
          <w:szCs w:val="24"/>
        </w:rPr>
        <w:t>d</w:t>
      </w:r>
      <w:r w:rsidR="001929C5" w:rsidRPr="00BE27B5">
        <w:rPr>
          <w:rFonts w:ascii="Times New Roman" w:hAnsi="Times New Roman" w:cs="Times New Roman"/>
          <w:b/>
          <w:sz w:val="24"/>
          <w:szCs w:val="24"/>
        </w:rPr>
        <w:t xml:space="preserve"> a detailed outline for the sustainability plan that in</w:t>
      </w:r>
      <w:r w:rsidR="00A71624" w:rsidRPr="00BE27B5">
        <w:rPr>
          <w:rFonts w:ascii="Times New Roman" w:hAnsi="Times New Roman" w:cs="Times New Roman"/>
          <w:b/>
          <w:sz w:val="24"/>
          <w:szCs w:val="24"/>
        </w:rPr>
        <w:t>cluded</w:t>
      </w:r>
      <w:r w:rsidRPr="00BE27B5">
        <w:rPr>
          <w:rFonts w:ascii="Times New Roman" w:hAnsi="Times New Roman" w:cs="Times New Roman"/>
          <w:b/>
          <w:sz w:val="24"/>
          <w:szCs w:val="24"/>
        </w:rPr>
        <w:t xml:space="preserve"> an introduction, background and broad goal areas</w:t>
      </w:r>
      <w:r w:rsidR="001929C5" w:rsidRPr="00BE27B5">
        <w:rPr>
          <w:rFonts w:ascii="Times New Roman" w:hAnsi="Times New Roman" w:cs="Times New Roman"/>
          <w:sz w:val="24"/>
          <w:szCs w:val="24"/>
        </w:rPr>
        <w:t>.</w:t>
      </w:r>
    </w:p>
    <w:p w14:paraId="2873E6DE" w14:textId="28C98056" w:rsidR="00A8270D" w:rsidRPr="00BE27B5" w:rsidRDefault="003B4A4A" w:rsidP="00BE27B5">
      <w:pPr>
        <w:spacing w:line="360" w:lineRule="auto"/>
        <w:rPr>
          <w:rFonts w:ascii="Times New Roman" w:hAnsi="Times New Roman" w:cs="Times New Roman"/>
          <w:sz w:val="24"/>
          <w:szCs w:val="24"/>
        </w:rPr>
      </w:pPr>
      <w:r w:rsidRPr="00BE27B5">
        <w:rPr>
          <w:rFonts w:ascii="Times New Roman" w:hAnsi="Times New Roman" w:cs="Times New Roman"/>
          <w:sz w:val="24"/>
          <w:szCs w:val="24"/>
        </w:rPr>
        <w:t>The introduction and background sections act</w:t>
      </w:r>
      <w:r w:rsidR="00BA5A38" w:rsidRPr="00BE27B5">
        <w:rPr>
          <w:rFonts w:ascii="Times New Roman" w:hAnsi="Times New Roman" w:cs="Times New Roman"/>
          <w:sz w:val="24"/>
          <w:szCs w:val="24"/>
        </w:rPr>
        <w:t>ed</w:t>
      </w:r>
      <w:r w:rsidRPr="00BE27B5">
        <w:rPr>
          <w:rFonts w:ascii="Times New Roman" w:hAnsi="Times New Roman" w:cs="Times New Roman"/>
          <w:sz w:val="24"/>
          <w:szCs w:val="24"/>
        </w:rPr>
        <w:t xml:space="preserve"> as j</w:t>
      </w:r>
      <w:r w:rsidR="00283FF5">
        <w:rPr>
          <w:rFonts w:ascii="Times New Roman" w:hAnsi="Times New Roman" w:cs="Times New Roman"/>
          <w:sz w:val="24"/>
          <w:szCs w:val="24"/>
        </w:rPr>
        <w:t>ustification for the creation</w:t>
      </w:r>
      <w:r w:rsidRPr="00BE27B5">
        <w:rPr>
          <w:rFonts w:ascii="Times New Roman" w:hAnsi="Times New Roman" w:cs="Times New Roman"/>
          <w:sz w:val="24"/>
          <w:szCs w:val="24"/>
        </w:rPr>
        <w:t xml:space="preserve"> and implementation of</w:t>
      </w:r>
      <w:r w:rsidR="00283FF5">
        <w:rPr>
          <w:rFonts w:ascii="Times New Roman" w:hAnsi="Times New Roman" w:cs="Times New Roman"/>
          <w:sz w:val="24"/>
          <w:szCs w:val="24"/>
        </w:rPr>
        <w:t xml:space="preserve"> the sustainability plan. T</w:t>
      </w:r>
      <w:r w:rsidRPr="00BE27B5">
        <w:rPr>
          <w:rFonts w:ascii="Times New Roman" w:hAnsi="Times New Roman" w:cs="Times New Roman"/>
          <w:sz w:val="24"/>
          <w:szCs w:val="24"/>
        </w:rPr>
        <w:t xml:space="preserve">he plan </w:t>
      </w:r>
      <w:r w:rsidR="00A8270D" w:rsidRPr="00BE27B5">
        <w:rPr>
          <w:rFonts w:ascii="Times New Roman" w:hAnsi="Times New Roman" w:cs="Times New Roman"/>
          <w:sz w:val="24"/>
          <w:szCs w:val="24"/>
        </w:rPr>
        <w:t>was</w:t>
      </w:r>
      <w:r w:rsidRPr="00BE27B5">
        <w:rPr>
          <w:rFonts w:ascii="Times New Roman" w:hAnsi="Times New Roman" w:cs="Times New Roman"/>
          <w:sz w:val="24"/>
          <w:szCs w:val="24"/>
        </w:rPr>
        <w:t xml:space="preserve"> focused on internal </w:t>
      </w:r>
      <w:r w:rsidR="00283FF5">
        <w:rPr>
          <w:rFonts w:ascii="Times New Roman" w:hAnsi="Times New Roman" w:cs="Times New Roman"/>
          <w:sz w:val="24"/>
          <w:szCs w:val="24"/>
        </w:rPr>
        <w:t xml:space="preserve">local government </w:t>
      </w:r>
      <w:r w:rsidRPr="00BE27B5">
        <w:rPr>
          <w:rFonts w:ascii="Times New Roman" w:hAnsi="Times New Roman" w:cs="Times New Roman"/>
          <w:sz w:val="24"/>
          <w:szCs w:val="24"/>
        </w:rPr>
        <w:t xml:space="preserve">operations, </w:t>
      </w:r>
      <w:r w:rsidR="00283FF5">
        <w:rPr>
          <w:rFonts w:ascii="Times New Roman" w:hAnsi="Times New Roman" w:cs="Times New Roman"/>
          <w:sz w:val="24"/>
          <w:szCs w:val="24"/>
        </w:rPr>
        <w:t xml:space="preserve">so </w:t>
      </w:r>
      <w:r w:rsidRPr="00BE27B5">
        <w:rPr>
          <w:rFonts w:ascii="Times New Roman" w:hAnsi="Times New Roman" w:cs="Times New Roman"/>
          <w:sz w:val="24"/>
          <w:szCs w:val="24"/>
        </w:rPr>
        <w:t>the broad goal areas focus</w:t>
      </w:r>
      <w:r w:rsidR="00A8270D" w:rsidRPr="00BE27B5">
        <w:rPr>
          <w:rFonts w:ascii="Times New Roman" w:hAnsi="Times New Roman" w:cs="Times New Roman"/>
          <w:sz w:val="24"/>
          <w:szCs w:val="24"/>
        </w:rPr>
        <w:t>ed</w:t>
      </w:r>
      <w:r w:rsidRPr="00BE27B5">
        <w:rPr>
          <w:rFonts w:ascii="Times New Roman" w:hAnsi="Times New Roman" w:cs="Times New Roman"/>
          <w:sz w:val="24"/>
          <w:szCs w:val="24"/>
        </w:rPr>
        <w:t xml:space="preserve"> on internal areas</w:t>
      </w:r>
      <w:r w:rsidR="00A8270D" w:rsidRPr="00BE27B5">
        <w:rPr>
          <w:rFonts w:ascii="Times New Roman" w:hAnsi="Times New Roman" w:cs="Times New Roman"/>
          <w:sz w:val="24"/>
          <w:szCs w:val="24"/>
        </w:rPr>
        <w:t xml:space="preserve"> and departments</w:t>
      </w:r>
      <w:r w:rsidRPr="00BE27B5">
        <w:rPr>
          <w:rFonts w:ascii="Times New Roman" w:hAnsi="Times New Roman" w:cs="Times New Roman"/>
          <w:sz w:val="24"/>
          <w:szCs w:val="24"/>
        </w:rPr>
        <w:t xml:space="preserve"> where action c</w:t>
      </w:r>
      <w:r w:rsidR="00A8270D" w:rsidRPr="00BE27B5">
        <w:rPr>
          <w:rFonts w:ascii="Times New Roman" w:hAnsi="Times New Roman" w:cs="Times New Roman"/>
          <w:sz w:val="24"/>
          <w:szCs w:val="24"/>
        </w:rPr>
        <w:t>ould</w:t>
      </w:r>
      <w:r w:rsidRPr="00BE27B5">
        <w:rPr>
          <w:rFonts w:ascii="Times New Roman" w:hAnsi="Times New Roman" w:cs="Times New Roman"/>
          <w:sz w:val="24"/>
          <w:szCs w:val="24"/>
        </w:rPr>
        <w:t xml:space="preserve"> be taken to reduce emissions. The goal areas </w:t>
      </w:r>
      <w:r w:rsidR="00BA5A38" w:rsidRPr="00BE27B5">
        <w:rPr>
          <w:rFonts w:ascii="Times New Roman" w:hAnsi="Times New Roman" w:cs="Times New Roman"/>
          <w:sz w:val="24"/>
          <w:szCs w:val="24"/>
        </w:rPr>
        <w:t>chosen were</w:t>
      </w:r>
      <w:r w:rsidRPr="00BE27B5">
        <w:rPr>
          <w:rFonts w:ascii="Times New Roman" w:hAnsi="Times New Roman" w:cs="Times New Roman"/>
          <w:sz w:val="24"/>
          <w:szCs w:val="24"/>
        </w:rPr>
        <w:t xml:space="preserve"> Transportation, Energy Systems, Green Space and Waste Systems. Transportation and Energy Systems are responsible for significant emissions within city operations, while Green Space and Waste Systems represent </w:t>
      </w:r>
      <w:r w:rsidR="00C31957" w:rsidRPr="00BE27B5">
        <w:rPr>
          <w:rFonts w:ascii="Times New Roman" w:hAnsi="Times New Roman" w:cs="Times New Roman"/>
          <w:sz w:val="24"/>
          <w:szCs w:val="24"/>
        </w:rPr>
        <w:t>opportunities to offset emissions from the first two areas.</w:t>
      </w:r>
      <w:r w:rsidR="00A8270D" w:rsidRPr="00BE27B5">
        <w:rPr>
          <w:rFonts w:ascii="Times New Roman" w:hAnsi="Times New Roman" w:cs="Times New Roman"/>
          <w:sz w:val="24"/>
          <w:szCs w:val="24"/>
        </w:rPr>
        <w:t xml:space="preserve"> </w:t>
      </w:r>
      <w:r w:rsidR="00867D2F">
        <w:rPr>
          <w:rFonts w:ascii="Times New Roman" w:hAnsi="Times New Roman" w:cs="Times New Roman"/>
          <w:sz w:val="24"/>
          <w:szCs w:val="24"/>
        </w:rPr>
        <w:t>These sections were chosen due to the</w:t>
      </w:r>
      <w:r w:rsidR="00DA323C">
        <w:rPr>
          <w:rFonts w:ascii="Times New Roman" w:hAnsi="Times New Roman" w:cs="Times New Roman"/>
          <w:sz w:val="24"/>
          <w:szCs w:val="24"/>
        </w:rPr>
        <w:t xml:space="preserve"> potential </w:t>
      </w:r>
      <w:r w:rsidR="00867D2F">
        <w:rPr>
          <w:rFonts w:ascii="Times New Roman" w:hAnsi="Times New Roman" w:cs="Times New Roman"/>
          <w:sz w:val="24"/>
          <w:szCs w:val="24"/>
        </w:rPr>
        <w:t xml:space="preserve">emissions reduction </w:t>
      </w:r>
      <w:r w:rsidR="00052E3B">
        <w:rPr>
          <w:rFonts w:ascii="Times New Roman" w:hAnsi="Times New Roman" w:cs="Times New Roman"/>
          <w:sz w:val="24"/>
          <w:szCs w:val="24"/>
        </w:rPr>
        <w:t>impacts and</w:t>
      </w:r>
      <w:r w:rsidR="00867D2F">
        <w:rPr>
          <w:rFonts w:ascii="Times New Roman" w:hAnsi="Times New Roman" w:cs="Times New Roman"/>
          <w:sz w:val="24"/>
          <w:szCs w:val="24"/>
        </w:rPr>
        <w:t xml:space="preserve"> based on </w:t>
      </w:r>
      <w:r w:rsidR="00DA323C">
        <w:rPr>
          <w:rFonts w:ascii="Times New Roman" w:hAnsi="Times New Roman" w:cs="Times New Roman"/>
          <w:sz w:val="24"/>
          <w:szCs w:val="24"/>
        </w:rPr>
        <w:t>the best practices from other cities’ plans.</w:t>
      </w:r>
      <w:r w:rsidR="00B36032">
        <w:rPr>
          <w:rFonts w:ascii="Times New Roman" w:hAnsi="Times New Roman" w:cs="Times New Roman"/>
          <w:sz w:val="24"/>
          <w:szCs w:val="24"/>
        </w:rPr>
        <w:t xml:space="preserve"> The analysis that determined the best practices of sustainability and climate action planning was </w:t>
      </w:r>
      <w:r w:rsidR="00283FF5">
        <w:rPr>
          <w:rFonts w:ascii="Times New Roman" w:hAnsi="Times New Roman" w:cs="Times New Roman"/>
          <w:sz w:val="24"/>
          <w:szCs w:val="24"/>
        </w:rPr>
        <w:t xml:space="preserve">previously </w:t>
      </w:r>
      <w:r w:rsidR="00B36032">
        <w:rPr>
          <w:rFonts w:ascii="Times New Roman" w:hAnsi="Times New Roman" w:cs="Times New Roman"/>
          <w:sz w:val="24"/>
          <w:szCs w:val="24"/>
        </w:rPr>
        <w:t xml:space="preserve">done by another city in the region that was able to share data with other sustainability managers to use for their own planning purposes. This saved significant time and effort in doing this </w:t>
      </w:r>
      <w:r w:rsidR="00052E3B">
        <w:rPr>
          <w:rFonts w:ascii="Times New Roman" w:hAnsi="Times New Roman" w:cs="Times New Roman"/>
          <w:sz w:val="24"/>
          <w:szCs w:val="24"/>
        </w:rPr>
        <w:t>in-house but</w:t>
      </w:r>
      <w:r w:rsidR="00283FF5">
        <w:rPr>
          <w:rFonts w:ascii="Times New Roman" w:hAnsi="Times New Roman" w:cs="Times New Roman"/>
          <w:sz w:val="24"/>
          <w:szCs w:val="24"/>
        </w:rPr>
        <w:t xml:space="preserve"> was an important step as there had</w:t>
      </w:r>
      <w:r w:rsidR="00B36032">
        <w:rPr>
          <w:rFonts w:ascii="Times New Roman" w:hAnsi="Times New Roman" w:cs="Times New Roman"/>
          <w:sz w:val="24"/>
          <w:szCs w:val="24"/>
        </w:rPr>
        <w:t xml:space="preserve">n’t been a similar plan in place </w:t>
      </w:r>
      <w:r w:rsidR="00283FF5">
        <w:rPr>
          <w:rFonts w:ascii="Times New Roman" w:hAnsi="Times New Roman" w:cs="Times New Roman"/>
          <w:sz w:val="24"/>
          <w:szCs w:val="24"/>
        </w:rPr>
        <w:t xml:space="preserve">in the city </w:t>
      </w:r>
      <w:r w:rsidR="00B36032">
        <w:rPr>
          <w:rFonts w:ascii="Times New Roman" w:hAnsi="Times New Roman" w:cs="Times New Roman"/>
          <w:sz w:val="24"/>
          <w:szCs w:val="24"/>
        </w:rPr>
        <w:t>before.</w:t>
      </w:r>
    </w:p>
    <w:p w14:paraId="63596D42" w14:textId="301FC3A5" w:rsidR="00A8270D" w:rsidRPr="00BE27B5" w:rsidRDefault="00A8270D" w:rsidP="00BE27B5">
      <w:pPr>
        <w:spacing w:line="360" w:lineRule="auto"/>
        <w:rPr>
          <w:rFonts w:ascii="Times New Roman" w:hAnsi="Times New Roman" w:cs="Times New Roman"/>
          <w:sz w:val="24"/>
          <w:szCs w:val="24"/>
        </w:rPr>
      </w:pPr>
      <w:r w:rsidRPr="00BE27B5">
        <w:rPr>
          <w:rFonts w:ascii="Times New Roman" w:hAnsi="Times New Roman" w:cs="Times New Roman"/>
          <w:sz w:val="24"/>
          <w:szCs w:val="24"/>
        </w:rPr>
        <w:t>Identifying the goal areas also helpe</w:t>
      </w:r>
      <w:r w:rsidR="00D353E2">
        <w:rPr>
          <w:rFonts w:ascii="Times New Roman" w:hAnsi="Times New Roman" w:cs="Times New Roman"/>
          <w:sz w:val="24"/>
          <w:szCs w:val="24"/>
        </w:rPr>
        <w:t xml:space="preserve">d </w:t>
      </w:r>
      <w:r w:rsidR="00283FF5">
        <w:rPr>
          <w:rFonts w:ascii="Times New Roman" w:hAnsi="Times New Roman" w:cs="Times New Roman"/>
          <w:sz w:val="24"/>
          <w:szCs w:val="24"/>
        </w:rPr>
        <w:t>identify</w:t>
      </w:r>
      <w:r w:rsidR="00D353E2">
        <w:rPr>
          <w:rFonts w:ascii="Times New Roman" w:hAnsi="Times New Roman" w:cs="Times New Roman"/>
          <w:sz w:val="24"/>
          <w:szCs w:val="24"/>
        </w:rPr>
        <w:t xml:space="preserve"> who within the City of Winston-Salem organization</w:t>
      </w:r>
      <w:r w:rsidRPr="00BE27B5">
        <w:rPr>
          <w:rFonts w:ascii="Times New Roman" w:hAnsi="Times New Roman" w:cs="Times New Roman"/>
          <w:sz w:val="24"/>
          <w:szCs w:val="24"/>
        </w:rPr>
        <w:t xml:space="preserve"> would be involved in </w:t>
      </w:r>
      <w:r w:rsidR="00B36032">
        <w:rPr>
          <w:rFonts w:ascii="Times New Roman" w:hAnsi="Times New Roman" w:cs="Times New Roman"/>
          <w:sz w:val="24"/>
          <w:szCs w:val="24"/>
        </w:rPr>
        <w:t>contributing to</w:t>
      </w:r>
      <w:r w:rsidR="00283FF5">
        <w:rPr>
          <w:rFonts w:ascii="Times New Roman" w:hAnsi="Times New Roman" w:cs="Times New Roman"/>
          <w:sz w:val="24"/>
          <w:szCs w:val="24"/>
        </w:rPr>
        <w:t xml:space="preserve"> the rest of the process</w:t>
      </w:r>
      <w:r w:rsidRPr="00BE27B5">
        <w:rPr>
          <w:rFonts w:ascii="Times New Roman" w:hAnsi="Times New Roman" w:cs="Times New Roman"/>
          <w:sz w:val="24"/>
          <w:szCs w:val="24"/>
        </w:rPr>
        <w:t>. There was a short list made of who would be contacted to act as support staff during this project. The list included the bicycle and pedestrian transportation project planner from the city</w:t>
      </w:r>
      <w:r w:rsidR="00283FF5">
        <w:rPr>
          <w:rFonts w:ascii="Times New Roman" w:hAnsi="Times New Roman" w:cs="Times New Roman"/>
          <w:sz w:val="24"/>
          <w:szCs w:val="24"/>
        </w:rPr>
        <w:t>’s</w:t>
      </w:r>
      <w:r w:rsidRPr="00BE27B5">
        <w:rPr>
          <w:rFonts w:ascii="Times New Roman" w:hAnsi="Times New Roman" w:cs="Times New Roman"/>
          <w:sz w:val="24"/>
          <w:szCs w:val="24"/>
        </w:rPr>
        <w:t xml:space="preserve"> Department of Transportation, the energy manager and recycling coordinator from the Office of Sustainability, the vegetation management director and urban forester from the Vegetation Management division, and the Bee City USA liaison from the Operations Department.</w:t>
      </w:r>
    </w:p>
    <w:p w14:paraId="4BEF86C9" w14:textId="0DCBE64B" w:rsidR="001929C5" w:rsidRPr="00BE27B5" w:rsidRDefault="001929C5" w:rsidP="00BE27B5">
      <w:pPr>
        <w:numPr>
          <w:ilvl w:val="0"/>
          <w:numId w:val="1"/>
        </w:numPr>
        <w:spacing w:line="360" w:lineRule="auto"/>
        <w:rPr>
          <w:rFonts w:ascii="Times New Roman" w:hAnsi="Times New Roman" w:cs="Times New Roman"/>
          <w:sz w:val="24"/>
          <w:szCs w:val="24"/>
        </w:rPr>
      </w:pPr>
      <w:r w:rsidRPr="00BE27B5">
        <w:rPr>
          <w:rFonts w:ascii="Times New Roman" w:hAnsi="Times New Roman" w:cs="Times New Roman"/>
          <w:b/>
          <w:sz w:val="24"/>
          <w:szCs w:val="24"/>
        </w:rPr>
        <w:t>Create</w:t>
      </w:r>
      <w:r w:rsidR="00A71624" w:rsidRPr="00BE27B5">
        <w:rPr>
          <w:rFonts w:ascii="Times New Roman" w:hAnsi="Times New Roman" w:cs="Times New Roman"/>
          <w:b/>
          <w:sz w:val="24"/>
          <w:szCs w:val="24"/>
        </w:rPr>
        <w:t>d</w:t>
      </w:r>
      <w:r w:rsidRPr="00BE27B5">
        <w:rPr>
          <w:rFonts w:ascii="Times New Roman" w:hAnsi="Times New Roman" w:cs="Times New Roman"/>
          <w:b/>
          <w:sz w:val="24"/>
          <w:szCs w:val="24"/>
        </w:rPr>
        <w:t xml:space="preserve"> a list of a</w:t>
      </w:r>
      <w:r w:rsidR="00EB70C8" w:rsidRPr="00BE27B5">
        <w:rPr>
          <w:rFonts w:ascii="Times New Roman" w:hAnsi="Times New Roman" w:cs="Times New Roman"/>
          <w:b/>
          <w:sz w:val="24"/>
          <w:szCs w:val="24"/>
        </w:rPr>
        <w:t>chievable</w:t>
      </w:r>
      <w:r w:rsidRPr="00BE27B5">
        <w:rPr>
          <w:rFonts w:ascii="Times New Roman" w:hAnsi="Times New Roman" w:cs="Times New Roman"/>
          <w:b/>
          <w:sz w:val="24"/>
          <w:szCs w:val="24"/>
        </w:rPr>
        <w:t xml:space="preserve"> and action</w:t>
      </w:r>
      <w:r w:rsidR="00EB70C8" w:rsidRPr="00BE27B5">
        <w:rPr>
          <w:rFonts w:ascii="Times New Roman" w:hAnsi="Times New Roman" w:cs="Times New Roman"/>
          <w:b/>
          <w:sz w:val="24"/>
          <w:szCs w:val="24"/>
        </w:rPr>
        <w:t>able measures include</w:t>
      </w:r>
      <w:r w:rsidR="00A71624" w:rsidRPr="00BE27B5">
        <w:rPr>
          <w:rFonts w:ascii="Times New Roman" w:hAnsi="Times New Roman" w:cs="Times New Roman"/>
          <w:b/>
          <w:sz w:val="24"/>
          <w:szCs w:val="24"/>
        </w:rPr>
        <w:t>d</w:t>
      </w:r>
      <w:r w:rsidR="00EB70C8" w:rsidRPr="00BE27B5">
        <w:rPr>
          <w:rFonts w:ascii="Times New Roman" w:hAnsi="Times New Roman" w:cs="Times New Roman"/>
          <w:b/>
          <w:sz w:val="24"/>
          <w:szCs w:val="24"/>
        </w:rPr>
        <w:t xml:space="preserve"> in the</w:t>
      </w:r>
      <w:r w:rsidRPr="00BE27B5">
        <w:rPr>
          <w:rFonts w:ascii="Times New Roman" w:hAnsi="Times New Roman" w:cs="Times New Roman"/>
          <w:b/>
          <w:sz w:val="24"/>
          <w:szCs w:val="24"/>
        </w:rPr>
        <w:t xml:space="preserve"> plan </w:t>
      </w:r>
      <w:r w:rsidR="008E0024" w:rsidRPr="00BE27B5">
        <w:rPr>
          <w:rFonts w:ascii="Times New Roman" w:hAnsi="Times New Roman" w:cs="Times New Roman"/>
          <w:b/>
          <w:sz w:val="24"/>
          <w:szCs w:val="24"/>
        </w:rPr>
        <w:t xml:space="preserve">for the goal </w:t>
      </w:r>
      <w:r w:rsidRPr="00BE27B5">
        <w:rPr>
          <w:rFonts w:ascii="Times New Roman" w:hAnsi="Times New Roman" w:cs="Times New Roman"/>
          <w:b/>
          <w:sz w:val="24"/>
          <w:szCs w:val="24"/>
        </w:rPr>
        <w:t xml:space="preserve">areas through the guidance and expertise of relevant </w:t>
      </w:r>
      <w:r w:rsidR="008E0024" w:rsidRPr="00BE27B5">
        <w:rPr>
          <w:rFonts w:ascii="Times New Roman" w:hAnsi="Times New Roman" w:cs="Times New Roman"/>
          <w:b/>
          <w:sz w:val="24"/>
          <w:szCs w:val="24"/>
        </w:rPr>
        <w:t xml:space="preserve">support staff. </w:t>
      </w:r>
      <w:r w:rsidRPr="00BE27B5">
        <w:rPr>
          <w:rFonts w:ascii="Times New Roman" w:hAnsi="Times New Roman" w:cs="Times New Roman"/>
          <w:sz w:val="24"/>
          <w:szCs w:val="24"/>
        </w:rPr>
        <w:t xml:space="preserve"> </w:t>
      </w:r>
    </w:p>
    <w:p w14:paraId="3ED982EB" w14:textId="23199482" w:rsidR="00EB70C8" w:rsidRDefault="00EB70C8" w:rsidP="00BE27B5">
      <w:pPr>
        <w:spacing w:line="360" w:lineRule="auto"/>
        <w:rPr>
          <w:rFonts w:ascii="Times New Roman" w:hAnsi="Times New Roman" w:cs="Times New Roman"/>
          <w:sz w:val="24"/>
          <w:szCs w:val="24"/>
        </w:rPr>
      </w:pPr>
      <w:r w:rsidRPr="00BE27B5">
        <w:rPr>
          <w:rFonts w:ascii="Times New Roman" w:hAnsi="Times New Roman" w:cs="Times New Roman"/>
          <w:sz w:val="24"/>
          <w:szCs w:val="24"/>
        </w:rPr>
        <w:lastRenderedPageBreak/>
        <w:t xml:space="preserve">In each of the four areas, one to three objectives were </w:t>
      </w:r>
      <w:r w:rsidR="00A8270D" w:rsidRPr="00BE27B5">
        <w:rPr>
          <w:rFonts w:ascii="Times New Roman" w:hAnsi="Times New Roman" w:cs="Times New Roman"/>
          <w:sz w:val="24"/>
          <w:szCs w:val="24"/>
        </w:rPr>
        <w:t xml:space="preserve">first </w:t>
      </w:r>
      <w:r w:rsidRPr="00BE27B5">
        <w:rPr>
          <w:rFonts w:ascii="Times New Roman" w:hAnsi="Times New Roman" w:cs="Times New Roman"/>
          <w:sz w:val="24"/>
          <w:szCs w:val="24"/>
        </w:rPr>
        <w:t>identified as achievable and feasible opportunities to reduce total emissions from the local government. From there, even more specific strategies and actions were identified as steps to take to achieve the objectives. Certain objectives, strategies and actions were taken from the city’s long</w:t>
      </w:r>
      <w:r w:rsidR="00F91F55">
        <w:rPr>
          <w:rFonts w:ascii="Times New Roman" w:hAnsi="Times New Roman" w:cs="Times New Roman"/>
          <w:sz w:val="24"/>
          <w:szCs w:val="24"/>
        </w:rPr>
        <w:t>-</w:t>
      </w:r>
      <w:r w:rsidRPr="00BE27B5">
        <w:rPr>
          <w:rFonts w:ascii="Times New Roman" w:hAnsi="Times New Roman" w:cs="Times New Roman"/>
          <w:sz w:val="24"/>
          <w:szCs w:val="24"/>
        </w:rPr>
        <w:t xml:space="preserve">term comprehensive plan to help </w:t>
      </w:r>
      <w:r w:rsidR="00D353E2">
        <w:rPr>
          <w:rFonts w:ascii="Times New Roman" w:hAnsi="Times New Roman" w:cs="Times New Roman"/>
          <w:sz w:val="24"/>
          <w:szCs w:val="24"/>
        </w:rPr>
        <w:t>show alignment with current</w:t>
      </w:r>
      <w:r w:rsidRPr="00BE27B5">
        <w:rPr>
          <w:rFonts w:ascii="Times New Roman" w:hAnsi="Times New Roman" w:cs="Times New Roman"/>
          <w:sz w:val="24"/>
          <w:szCs w:val="24"/>
        </w:rPr>
        <w:t xml:space="preserve"> priorities. </w:t>
      </w:r>
    </w:p>
    <w:p w14:paraId="5F763FCF" w14:textId="43343BB8" w:rsidR="00A729B2" w:rsidRDefault="0044600B" w:rsidP="00BE27B5">
      <w:pPr>
        <w:spacing w:line="360" w:lineRule="auto"/>
        <w:rPr>
          <w:rFonts w:ascii="Times New Roman" w:hAnsi="Times New Roman" w:cs="Times New Roman"/>
          <w:sz w:val="24"/>
          <w:szCs w:val="24"/>
        </w:rPr>
      </w:pPr>
      <w:r>
        <w:rPr>
          <w:rFonts w:ascii="Times New Roman" w:hAnsi="Times New Roman" w:cs="Times New Roman"/>
          <w:sz w:val="24"/>
          <w:szCs w:val="24"/>
        </w:rPr>
        <w:t>It was also important to consider the culture of the organization</w:t>
      </w:r>
      <w:r w:rsidR="00283FF5">
        <w:rPr>
          <w:rFonts w:ascii="Times New Roman" w:hAnsi="Times New Roman" w:cs="Times New Roman"/>
          <w:sz w:val="24"/>
          <w:szCs w:val="24"/>
        </w:rPr>
        <w:t xml:space="preserve"> in setting measures</w:t>
      </w:r>
      <w:r>
        <w:rPr>
          <w:rFonts w:ascii="Times New Roman" w:hAnsi="Times New Roman" w:cs="Times New Roman"/>
          <w:sz w:val="24"/>
          <w:szCs w:val="24"/>
        </w:rPr>
        <w:t xml:space="preserve">. As a </w:t>
      </w:r>
      <w:r w:rsidR="00D353E2">
        <w:rPr>
          <w:rFonts w:ascii="Times New Roman" w:hAnsi="Times New Roman" w:cs="Times New Roman"/>
          <w:sz w:val="24"/>
          <w:szCs w:val="24"/>
        </w:rPr>
        <w:t xml:space="preserve">local </w:t>
      </w:r>
      <w:r>
        <w:rPr>
          <w:rFonts w:ascii="Times New Roman" w:hAnsi="Times New Roman" w:cs="Times New Roman"/>
          <w:sz w:val="24"/>
          <w:szCs w:val="24"/>
        </w:rPr>
        <w:t>government, the pace of decision-making and implementation of projects and initiatives is s</w:t>
      </w:r>
      <w:r w:rsidR="00E21C60">
        <w:rPr>
          <w:rFonts w:ascii="Times New Roman" w:hAnsi="Times New Roman" w:cs="Times New Roman"/>
          <w:sz w:val="24"/>
          <w:szCs w:val="24"/>
        </w:rPr>
        <w:t xml:space="preserve">lower than many realize. This is in part due to communication and information sharing barriers </w:t>
      </w:r>
      <w:r w:rsidR="00A729B2">
        <w:rPr>
          <w:rFonts w:ascii="Times New Roman" w:hAnsi="Times New Roman" w:cs="Times New Roman"/>
          <w:sz w:val="24"/>
          <w:szCs w:val="24"/>
        </w:rPr>
        <w:t xml:space="preserve">that exist is most communities, like </w:t>
      </w:r>
      <w:r w:rsidR="00E21C60">
        <w:rPr>
          <w:rFonts w:ascii="Times New Roman" w:hAnsi="Times New Roman" w:cs="Times New Roman"/>
          <w:sz w:val="24"/>
          <w:szCs w:val="24"/>
        </w:rPr>
        <w:t xml:space="preserve">not enough openness and </w:t>
      </w:r>
      <w:r w:rsidR="00A729B2">
        <w:rPr>
          <w:rFonts w:ascii="Times New Roman" w:hAnsi="Times New Roman" w:cs="Times New Roman"/>
          <w:sz w:val="24"/>
          <w:szCs w:val="24"/>
        </w:rPr>
        <w:t xml:space="preserve">politics getting in the way </w:t>
      </w:r>
      <w:r w:rsidR="00E21C60">
        <w:rPr>
          <w:rFonts w:ascii="Times New Roman" w:hAnsi="Times New Roman" w:cs="Times New Roman"/>
          <w:sz w:val="24"/>
          <w:szCs w:val="24"/>
        </w:rPr>
        <w:t>(Ohren 2007, p. 20).</w:t>
      </w:r>
      <w:r>
        <w:rPr>
          <w:rFonts w:ascii="Times New Roman" w:hAnsi="Times New Roman" w:cs="Times New Roman"/>
          <w:sz w:val="24"/>
          <w:szCs w:val="24"/>
        </w:rPr>
        <w:t xml:space="preserve"> </w:t>
      </w:r>
    </w:p>
    <w:p w14:paraId="25157595" w14:textId="2A3FBC4D" w:rsidR="0044600B" w:rsidRPr="00BE27B5" w:rsidRDefault="00052E3B" w:rsidP="00BE27B5">
      <w:pPr>
        <w:spacing w:line="360" w:lineRule="auto"/>
        <w:rPr>
          <w:rFonts w:ascii="Times New Roman" w:hAnsi="Times New Roman" w:cs="Times New Roman"/>
          <w:sz w:val="24"/>
          <w:szCs w:val="24"/>
        </w:rPr>
      </w:pPr>
      <w:r>
        <w:rPr>
          <w:rFonts w:ascii="Times New Roman" w:hAnsi="Times New Roman" w:cs="Times New Roman"/>
          <w:sz w:val="24"/>
          <w:szCs w:val="24"/>
        </w:rPr>
        <w:t>Also,</w:t>
      </w:r>
      <w:r w:rsidR="00A729B2">
        <w:rPr>
          <w:rFonts w:ascii="Times New Roman" w:hAnsi="Times New Roman" w:cs="Times New Roman"/>
          <w:sz w:val="24"/>
          <w:szCs w:val="24"/>
        </w:rPr>
        <w:t xml:space="preserve"> as part of the organizational culture at the city, there was</w:t>
      </w:r>
      <w:r w:rsidR="0044600B">
        <w:rPr>
          <w:rFonts w:ascii="Times New Roman" w:hAnsi="Times New Roman" w:cs="Times New Roman"/>
          <w:sz w:val="24"/>
          <w:szCs w:val="24"/>
        </w:rPr>
        <w:t xml:space="preserve"> an established history of m</w:t>
      </w:r>
      <w:r w:rsidR="00B534B5">
        <w:rPr>
          <w:rFonts w:ascii="Times New Roman" w:hAnsi="Times New Roman" w:cs="Times New Roman"/>
          <w:sz w:val="24"/>
          <w:szCs w:val="24"/>
        </w:rPr>
        <w:t xml:space="preserve">ore economic and infrastructure </w:t>
      </w:r>
      <w:r w:rsidR="0044600B">
        <w:rPr>
          <w:rFonts w:ascii="Times New Roman" w:hAnsi="Times New Roman" w:cs="Times New Roman"/>
          <w:sz w:val="24"/>
          <w:szCs w:val="24"/>
        </w:rPr>
        <w:t xml:space="preserve">focused projects that led to significant financial </w:t>
      </w:r>
      <w:r w:rsidR="00F91F55">
        <w:rPr>
          <w:rFonts w:ascii="Times New Roman" w:hAnsi="Times New Roman" w:cs="Times New Roman"/>
          <w:sz w:val="24"/>
          <w:szCs w:val="24"/>
        </w:rPr>
        <w:t>gains</w:t>
      </w:r>
      <w:r w:rsidR="0044600B">
        <w:rPr>
          <w:rFonts w:ascii="Times New Roman" w:hAnsi="Times New Roman" w:cs="Times New Roman"/>
          <w:sz w:val="24"/>
          <w:szCs w:val="24"/>
        </w:rPr>
        <w:t>. The slower returns</w:t>
      </w:r>
      <w:r w:rsidR="00F91F55">
        <w:rPr>
          <w:rFonts w:ascii="Times New Roman" w:hAnsi="Times New Roman" w:cs="Times New Roman"/>
          <w:sz w:val="24"/>
          <w:szCs w:val="24"/>
        </w:rPr>
        <w:t xml:space="preserve"> on investment</w:t>
      </w:r>
      <w:r w:rsidR="0044600B">
        <w:rPr>
          <w:rFonts w:ascii="Times New Roman" w:hAnsi="Times New Roman" w:cs="Times New Roman"/>
          <w:sz w:val="24"/>
          <w:szCs w:val="24"/>
        </w:rPr>
        <w:t xml:space="preserve"> from sustainability projects have meant generally denying funding for those </w:t>
      </w:r>
      <w:r w:rsidR="00B534B5">
        <w:rPr>
          <w:rFonts w:ascii="Times New Roman" w:hAnsi="Times New Roman" w:cs="Times New Roman"/>
          <w:sz w:val="24"/>
          <w:szCs w:val="24"/>
        </w:rPr>
        <w:t xml:space="preserve">types of </w:t>
      </w:r>
      <w:r w:rsidR="0044600B">
        <w:rPr>
          <w:rFonts w:ascii="Times New Roman" w:hAnsi="Times New Roman" w:cs="Times New Roman"/>
          <w:sz w:val="24"/>
          <w:szCs w:val="24"/>
        </w:rPr>
        <w:t xml:space="preserve">projects in Winston-Salem. </w:t>
      </w:r>
      <w:r w:rsidR="004F6276">
        <w:rPr>
          <w:rFonts w:ascii="Times New Roman" w:hAnsi="Times New Roman" w:cs="Times New Roman"/>
          <w:sz w:val="24"/>
          <w:szCs w:val="24"/>
        </w:rPr>
        <w:t>Sustainability related returns on investment need to be considered in a different way than other project returns are considered.</w:t>
      </w:r>
      <w:r w:rsidR="00E15385">
        <w:rPr>
          <w:rFonts w:ascii="Times New Roman" w:hAnsi="Times New Roman" w:cs="Times New Roman"/>
          <w:sz w:val="24"/>
          <w:szCs w:val="24"/>
        </w:rPr>
        <w:t xml:space="preserve"> </w:t>
      </w:r>
      <w:r w:rsidR="00E15385" w:rsidRPr="00E15385">
        <w:rPr>
          <w:rFonts w:ascii="Times New Roman" w:hAnsi="Times New Roman" w:cs="Times New Roman"/>
          <w:sz w:val="24"/>
          <w:szCs w:val="24"/>
        </w:rPr>
        <w:t xml:space="preserve">Doing so will </w:t>
      </w:r>
      <w:r w:rsidR="00B534B5">
        <w:rPr>
          <w:rFonts w:ascii="Times New Roman" w:hAnsi="Times New Roman" w:cs="Times New Roman"/>
          <w:sz w:val="24"/>
          <w:szCs w:val="24"/>
        </w:rPr>
        <w:t>provide</w:t>
      </w:r>
      <w:r w:rsidR="00E15385" w:rsidRPr="00E15385">
        <w:rPr>
          <w:rFonts w:ascii="Times New Roman" w:hAnsi="Times New Roman" w:cs="Times New Roman"/>
          <w:sz w:val="24"/>
          <w:szCs w:val="24"/>
        </w:rPr>
        <w:t xml:space="preserve"> opportunity to get the real value out of project that aren’t necessarily easily measured (Winston 2014, p. 176). </w:t>
      </w:r>
      <w:r w:rsidR="0044600B">
        <w:rPr>
          <w:rFonts w:ascii="Times New Roman" w:hAnsi="Times New Roman" w:cs="Times New Roman"/>
          <w:sz w:val="24"/>
          <w:szCs w:val="24"/>
        </w:rPr>
        <w:t>This meant that not only would there need to be consideration of what type of project</w:t>
      </w:r>
      <w:r w:rsidR="00B534B5">
        <w:rPr>
          <w:rFonts w:ascii="Times New Roman" w:hAnsi="Times New Roman" w:cs="Times New Roman"/>
          <w:sz w:val="24"/>
          <w:szCs w:val="24"/>
        </w:rPr>
        <w:t>s</w:t>
      </w:r>
      <w:r w:rsidR="0044600B">
        <w:rPr>
          <w:rFonts w:ascii="Times New Roman" w:hAnsi="Times New Roman" w:cs="Times New Roman"/>
          <w:sz w:val="24"/>
          <w:szCs w:val="24"/>
        </w:rPr>
        <w:t xml:space="preserve"> would be approved by elected officials and management, but consideration for what </w:t>
      </w:r>
      <w:r w:rsidR="00B534B5">
        <w:rPr>
          <w:rFonts w:ascii="Times New Roman" w:hAnsi="Times New Roman" w:cs="Times New Roman"/>
          <w:sz w:val="24"/>
          <w:szCs w:val="24"/>
        </w:rPr>
        <w:t xml:space="preserve">projects </w:t>
      </w:r>
      <w:r w:rsidR="0044600B">
        <w:rPr>
          <w:rFonts w:ascii="Times New Roman" w:hAnsi="Times New Roman" w:cs="Times New Roman"/>
          <w:sz w:val="24"/>
          <w:szCs w:val="24"/>
        </w:rPr>
        <w:t xml:space="preserve">would demonstrate positive results in a measurable way. </w:t>
      </w:r>
    </w:p>
    <w:p w14:paraId="70F65B6E" w14:textId="57B1CB73" w:rsidR="00EB70C8" w:rsidRDefault="00EB70C8" w:rsidP="00BE27B5">
      <w:pPr>
        <w:spacing w:line="360" w:lineRule="auto"/>
        <w:rPr>
          <w:rFonts w:ascii="Times New Roman" w:hAnsi="Times New Roman" w:cs="Times New Roman"/>
          <w:sz w:val="24"/>
          <w:szCs w:val="24"/>
        </w:rPr>
      </w:pPr>
      <w:r w:rsidRPr="00BE27B5">
        <w:rPr>
          <w:rFonts w:ascii="Times New Roman" w:hAnsi="Times New Roman" w:cs="Times New Roman"/>
          <w:sz w:val="24"/>
          <w:szCs w:val="24"/>
        </w:rPr>
        <w:t xml:space="preserve">Other specific measures were included based on feedback from certain staff in other departments who would be impacted by the creation of the plan. Since there </w:t>
      </w:r>
      <w:r w:rsidR="003C1956" w:rsidRPr="00BE27B5">
        <w:rPr>
          <w:rFonts w:ascii="Times New Roman" w:hAnsi="Times New Roman" w:cs="Times New Roman"/>
          <w:sz w:val="24"/>
          <w:szCs w:val="24"/>
        </w:rPr>
        <w:t>were going to be</w:t>
      </w:r>
      <w:r w:rsidRPr="00BE27B5">
        <w:rPr>
          <w:rFonts w:ascii="Times New Roman" w:hAnsi="Times New Roman" w:cs="Times New Roman"/>
          <w:sz w:val="24"/>
          <w:szCs w:val="24"/>
        </w:rPr>
        <w:t xml:space="preserve"> measures that would fall under the responsibility of other departments, it was important to get their input and approval.</w:t>
      </w:r>
    </w:p>
    <w:p w14:paraId="3F59A587" w14:textId="674FF5E8" w:rsidR="00257E79" w:rsidRDefault="00257E79" w:rsidP="00D86BB5">
      <w:pPr>
        <w:spacing w:after="0" w:line="360" w:lineRule="auto"/>
        <w:rPr>
          <w:rFonts w:ascii="Times New Roman" w:hAnsi="Times New Roman" w:cs="Times New Roman"/>
          <w:sz w:val="24"/>
          <w:szCs w:val="24"/>
        </w:rPr>
      </w:pPr>
      <w:r>
        <w:rPr>
          <w:rFonts w:ascii="Times New Roman" w:hAnsi="Times New Roman" w:cs="Times New Roman"/>
          <w:sz w:val="24"/>
          <w:szCs w:val="24"/>
        </w:rPr>
        <w:t>The objectives under each goal area were:</w:t>
      </w:r>
    </w:p>
    <w:p w14:paraId="6D300C2C" w14:textId="550E558E" w:rsidR="00257E79" w:rsidRDefault="00257E79" w:rsidP="00257E79">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Transportation</w:t>
      </w:r>
    </w:p>
    <w:p w14:paraId="6C2B83CB" w14:textId="71BCD84A" w:rsidR="00257E79" w:rsidRDefault="00257E79" w:rsidP="00257E79">
      <w:pPr>
        <w:pStyle w:val="ListParagraph"/>
        <w:numPr>
          <w:ilvl w:val="2"/>
          <w:numId w:val="1"/>
        </w:numPr>
        <w:spacing w:line="360" w:lineRule="auto"/>
        <w:rPr>
          <w:rFonts w:ascii="Times New Roman" w:hAnsi="Times New Roman" w:cs="Times New Roman"/>
          <w:sz w:val="24"/>
          <w:szCs w:val="24"/>
        </w:rPr>
      </w:pPr>
      <w:r>
        <w:rPr>
          <w:rFonts w:ascii="Times New Roman" w:hAnsi="Times New Roman" w:cs="Times New Roman"/>
          <w:sz w:val="24"/>
          <w:szCs w:val="24"/>
        </w:rPr>
        <w:t>Encourage employees to use more diverse transportation options</w:t>
      </w:r>
    </w:p>
    <w:p w14:paraId="22634302" w14:textId="4E374F1B" w:rsidR="00257E79" w:rsidRDefault="00257E79" w:rsidP="00257E79">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Energy Systems</w:t>
      </w:r>
    </w:p>
    <w:p w14:paraId="74C28185" w14:textId="069FC5A7" w:rsidR="00257E79" w:rsidRDefault="00257E79" w:rsidP="00257E79">
      <w:pPr>
        <w:pStyle w:val="ListParagraph"/>
        <w:numPr>
          <w:ilvl w:val="2"/>
          <w:numId w:val="1"/>
        </w:numPr>
        <w:spacing w:line="360" w:lineRule="auto"/>
        <w:rPr>
          <w:rFonts w:ascii="Times New Roman" w:hAnsi="Times New Roman" w:cs="Times New Roman"/>
          <w:sz w:val="24"/>
          <w:szCs w:val="24"/>
        </w:rPr>
      </w:pPr>
      <w:r>
        <w:rPr>
          <w:rFonts w:ascii="Times New Roman" w:hAnsi="Times New Roman" w:cs="Times New Roman"/>
          <w:sz w:val="24"/>
          <w:szCs w:val="24"/>
        </w:rPr>
        <w:t>Energy use conservation</w:t>
      </w:r>
      <w:r w:rsidR="00704DA4">
        <w:rPr>
          <w:rFonts w:ascii="Times New Roman" w:hAnsi="Times New Roman" w:cs="Times New Roman"/>
          <w:sz w:val="24"/>
          <w:szCs w:val="24"/>
        </w:rPr>
        <w:t xml:space="preserve"> in city facilities</w:t>
      </w:r>
    </w:p>
    <w:p w14:paraId="64EFC838" w14:textId="3A6E59C1" w:rsidR="00257E79" w:rsidRDefault="00257E79" w:rsidP="00257E79">
      <w:pPr>
        <w:pStyle w:val="ListParagraph"/>
        <w:numPr>
          <w:ilvl w:val="2"/>
          <w:numId w:val="1"/>
        </w:numPr>
        <w:spacing w:line="360" w:lineRule="auto"/>
        <w:rPr>
          <w:rFonts w:ascii="Times New Roman" w:hAnsi="Times New Roman" w:cs="Times New Roman"/>
          <w:sz w:val="24"/>
          <w:szCs w:val="24"/>
        </w:rPr>
      </w:pPr>
      <w:r>
        <w:rPr>
          <w:rFonts w:ascii="Times New Roman" w:hAnsi="Times New Roman" w:cs="Times New Roman"/>
          <w:sz w:val="24"/>
          <w:szCs w:val="24"/>
        </w:rPr>
        <w:t>Increase efficiency</w:t>
      </w:r>
      <w:r w:rsidR="00704DA4">
        <w:rPr>
          <w:rFonts w:ascii="Times New Roman" w:hAnsi="Times New Roman" w:cs="Times New Roman"/>
          <w:sz w:val="24"/>
          <w:szCs w:val="24"/>
        </w:rPr>
        <w:t xml:space="preserve"> in city facilities</w:t>
      </w:r>
    </w:p>
    <w:p w14:paraId="1C8035FC" w14:textId="0DC34540" w:rsidR="00257E79" w:rsidRDefault="00257E79" w:rsidP="00257E79">
      <w:pPr>
        <w:pStyle w:val="ListParagraph"/>
        <w:numPr>
          <w:ilvl w:val="2"/>
          <w:numId w:val="1"/>
        </w:numPr>
        <w:spacing w:line="360" w:lineRule="auto"/>
        <w:rPr>
          <w:rFonts w:ascii="Times New Roman" w:hAnsi="Times New Roman" w:cs="Times New Roman"/>
          <w:sz w:val="24"/>
          <w:szCs w:val="24"/>
        </w:rPr>
      </w:pPr>
      <w:r>
        <w:rPr>
          <w:rFonts w:ascii="Times New Roman" w:hAnsi="Times New Roman" w:cs="Times New Roman"/>
          <w:sz w:val="24"/>
          <w:szCs w:val="24"/>
        </w:rPr>
        <w:t>Explore renewable energy generation options</w:t>
      </w:r>
    </w:p>
    <w:p w14:paraId="21F4FA69" w14:textId="24CCEA09" w:rsidR="00257E79" w:rsidRDefault="00257E79" w:rsidP="00257E79">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Green Space</w:t>
      </w:r>
    </w:p>
    <w:p w14:paraId="1744629F" w14:textId="454CF1DB" w:rsidR="00257E79" w:rsidRDefault="00257E79" w:rsidP="00257E79">
      <w:pPr>
        <w:pStyle w:val="ListParagraph"/>
        <w:numPr>
          <w:ilvl w:val="2"/>
          <w:numId w:val="1"/>
        </w:numPr>
        <w:spacing w:line="360" w:lineRule="auto"/>
        <w:rPr>
          <w:rFonts w:ascii="Times New Roman" w:hAnsi="Times New Roman" w:cs="Times New Roman"/>
          <w:sz w:val="24"/>
          <w:szCs w:val="24"/>
        </w:rPr>
      </w:pPr>
      <w:r>
        <w:rPr>
          <w:rFonts w:ascii="Times New Roman" w:hAnsi="Times New Roman" w:cs="Times New Roman"/>
          <w:sz w:val="24"/>
          <w:szCs w:val="24"/>
        </w:rPr>
        <w:t>Carbon Sequestration</w:t>
      </w:r>
    </w:p>
    <w:p w14:paraId="35883458" w14:textId="33E728E3" w:rsidR="00257E79" w:rsidRDefault="00257E79" w:rsidP="00257E79">
      <w:pPr>
        <w:pStyle w:val="ListParagraph"/>
        <w:numPr>
          <w:ilvl w:val="2"/>
          <w:numId w:val="1"/>
        </w:numPr>
        <w:spacing w:line="360" w:lineRule="auto"/>
        <w:rPr>
          <w:rFonts w:ascii="Times New Roman" w:hAnsi="Times New Roman" w:cs="Times New Roman"/>
          <w:sz w:val="24"/>
          <w:szCs w:val="24"/>
        </w:rPr>
      </w:pPr>
      <w:r>
        <w:rPr>
          <w:rFonts w:ascii="Times New Roman" w:hAnsi="Times New Roman" w:cs="Times New Roman"/>
          <w:sz w:val="24"/>
          <w:szCs w:val="24"/>
        </w:rPr>
        <w:t>Bee City USA</w:t>
      </w:r>
    </w:p>
    <w:p w14:paraId="3AE2AB28" w14:textId="643B2034" w:rsidR="00257E79" w:rsidRDefault="00257E79" w:rsidP="00257E79">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Waste Systems</w:t>
      </w:r>
    </w:p>
    <w:p w14:paraId="5AA9E650" w14:textId="367622E5" w:rsidR="00704DA4" w:rsidRDefault="00704DA4" w:rsidP="00704DA4">
      <w:pPr>
        <w:pStyle w:val="ListParagraph"/>
        <w:numPr>
          <w:ilvl w:val="2"/>
          <w:numId w:val="1"/>
        </w:numPr>
        <w:spacing w:line="360" w:lineRule="auto"/>
        <w:rPr>
          <w:rFonts w:ascii="Times New Roman" w:hAnsi="Times New Roman" w:cs="Times New Roman"/>
          <w:sz w:val="24"/>
          <w:szCs w:val="24"/>
        </w:rPr>
      </w:pPr>
      <w:r>
        <w:rPr>
          <w:rFonts w:ascii="Times New Roman" w:hAnsi="Times New Roman" w:cs="Times New Roman"/>
          <w:sz w:val="24"/>
          <w:szCs w:val="24"/>
        </w:rPr>
        <w:t>Waste reduction in city operations</w:t>
      </w:r>
    </w:p>
    <w:p w14:paraId="42F56846" w14:textId="6E9BC53C" w:rsidR="00704DA4" w:rsidRDefault="00704DA4" w:rsidP="00704DA4">
      <w:pPr>
        <w:pStyle w:val="ListParagraph"/>
        <w:numPr>
          <w:ilvl w:val="2"/>
          <w:numId w:val="1"/>
        </w:numPr>
        <w:spacing w:line="360" w:lineRule="auto"/>
        <w:rPr>
          <w:rFonts w:ascii="Times New Roman" w:hAnsi="Times New Roman" w:cs="Times New Roman"/>
          <w:sz w:val="24"/>
          <w:szCs w:val="24"/>
        </w:rPr>
      </w:pPr>
      <w:r>
        <w:rPr>
          <w:rFonts w:ascii="Times New Roman" w:hAnsi="Times New Roman" w:cs="Times New Roman"/>
          <w:sz w:val="24"/>
          <w:szCs w:val="24"/>
        </w:rPr>
        <w:t>Sustainability education and awareness for employees</w:t>
      </w:r>
    </w:p>
    <w:p w14:paraId="41B8EE53" w14:textId="68EA7BE4" w:rsidR="00704DA4" w:rsidRPr="00257E79" w:rsidRDefault="00704DA4" w:rsidP="00704DA4">
      <w:pPr>
        <w:pStyle w:val="ListParagraph"/>
        <w:numPr>
          <w:ilvl w:val="2"/>
          <w:numId w:val="1"/>
        </w:numPr>
        <w:spacing w:line="360" w:lineRule="auto"/>
        <w:rPr>
          <w:rFonts w:ascii="Times New Roman" w:hAnsi="Times New Roman" w:cs="Times New Roman"/>
          <w:sz w:val="24"/>
          <w:szCs w:val="24"/>
        </w:rPr>
      </w:pPr>
      <w:r>
        <w:rPr>
          <w:rFonts w:ascii="Times New Roman" w:hAnsi="Times New Roman" w:cs="Times New Roman"/>
          <w:sz w:val="24"/>
          <w:szCs w:val="24"/>
        </w:rPr>
        <w:t>Recycling market awareness</w:t>
      </w:r>
    </w:p>
    <w:p w14:paraId="53A9B2DD" w14:textId="26832449" w:rsidR="00704DA4" w:rsidRDefault="00704DA4" w:rsidP="00052E3B">
      <w:pPr>
        <w:spacing w:after="0" w:line="360" w:lineRule="auto"/>
        <w:rPr>
          <w:rFonts w:ascii="Times New Roman" w:hAnsi="Times New Roman" w:cs="Times New Roman"/>
          <w:sz w:val="24"/>
          <w:szCs w:val="24"/>
        </w:rPr>
      </w:pPr>
      <w:r w:rsidRPr="00C40A38">
        <w:rPr>
          <w:rFonts w:ascii="Times New Roman" w:hAnsi="Times New Roman" w:cs="Times New Roman"/>
          <w:sz w:val="24"/>
          <w:szCs w:val="24"/>
        </w:rPr>
        <w:t>Policy options were also added to each section.</w:t>
      </w:r>
      <w:r w:rsidR="002D2EAC">
        <w:rPr>
          <w:rFonts w:ascii="Times New Roman" w:hAnsi="Times New Roman" w:cs="Times New Roman"/>
          <w:sz w:val="24"/>
          <w:szCs w:val="24"/>
        </w:rPr>
        <w:t xml:space="preserve"> This was done to ensure that more systemic changes were made for </w:t>
      </w:r>
      <w:r w:rsidR="00C40A38">
        <w:rPr>
          <w:rFonts w:ascii="Times New Roman" w:hAnsi="Times New Roman" w:cs="Times New Roman"/>
          <w:sz w:val="24"/>
          <w:szCs w:val="24"/>
        </w:rPr>
        <w:t xml:space="preserve">long term and </w:t>
      </w:r>
      <w:r w:rsidR="002D2EAC">
        <w:rPr>
          <w:rFonts w:ascii="Times New Roman" w:hAnsi="Times New Roman" w:cs="Times New Roman"/>
          <w:sz w:val="24"/>
          <w:szCs w:val="24"/>
        </w:rPr>
        <w:t>future sustainable development. The policies under each goal area were:</w:t>
      </w:r>
    </w:p>
    <w:p w14:paraId="1D95D21F" w14:textId="77777777" w:rsidR="00A44160" w:rsidRDefault="008A5919" w:rsidP="00A44160">
      <w:pPr>
        <w:pStyle w:val="ListParagraph"/>
        <w:numPr>
          <w:ilvl w:val="0"/>
          <w:numId w:val="8"/>
        </w:numPr>
        <w:spacing w:line="360" w:lineRule="auto"/>
        <w:ind w:left="1440"/>
        <w:rPr>
          <w:rFonts w:ascii="Times New Roman" w:hAnsi="Times New Roman" w:cs="Times New Roman"/>
          <w:sz w:val="24"/>
          <w:szCs w:val="24"/>
        </w:rPr>
      </w:pPr>
      <w:r>
        <w:rPr>
          <w:rFonts w:ascii="Times New Roman" w:hAnsi="Times New Roman" w:cs="Times New Roman"/>
          <w:sz w:val="24"/>
          <w:szCs w:val="24"/>
        </w:rPr>
        <w:t>Transportation</w:t>
      </w:r>
    </w:p>
    <w:p w14:paraId="1461E391" w14:textId="772D3D4E" w:rsidR="008A5919" w:rsidRPr="00A44160" w:rsidRDefault="008A5919" w:rsidP="00A44160">
      <w:pPr>
        <w:pStyle w:val="ListParagraph"/>
        <w:numPr>
          <w:ilvl w:val="1"/>
          <w:numId w:val="8"/>
        </w:numPr>
        <w:spacing w:line="360" w:lineRule="auto"/>
        <w:ind w:left="2160"/>
        <w:rPr>
          <w:rFonts w:ascii="Times New Roman" w:hAnsi="Times New Roman" w:cs="Times New Roman"/>
          <w:sz w:val="24"/>
          <w:szCs w:val="24"/>
        </w:rPr>
      </w:pPr>
      <w:r w:rsidRPr="00A44160">
        <w:rPr>
          <w:rFonts w:ascii="Times New Roman" w:hAnsi="Times New Roman" w:cs="Times New Roman"/>
          <w:sz w:val="24"/>
          <w:szCs w:val="24"/>
        </w:rPr>
        <w:t>Implement electric vehicle policies that include details about parking, fees, and other necessary information</w:t>
      </w:r>
    </w:p>
    <w:p w14:paraId="358047D5" w14:textId="77777777" w:rsidR="00A44160" w:rsidRDefault="008A5919" w:rsidP="00A44160">
      <w:pPr>
        <w:pStyle w:val="ListParagraph"/>
        <w:numPr>
          <w:ilvl w:val="0"/>
          <w:numId w:val="8"/>
        </w:numPr>
        <w:spacing w:line="360" w:lineRule="auto"/>
        <w:ind w:left="1440"/>
        <w:rPr>
          <w:rFonts w:ascii="Times New Roman" w:hAnsi="Times New Roman" w:cs="Times New Roman"/>
          <w:sz w:val="24"/>
          <w:szCs w:val="24"/>
        </w:rPr>
      </w:pPr>
      <w:r>
        <w:rPr>
          <w:rFonts w:ascii="Times New Roman" w:hAnsi="Times New Roman" w:cs="Times New Roman"/>
          <w:sz w:val="24"/>
          <w:szCs w:val="24"/>
        </w:rPr>
        <w:t>Energy Systems</w:t>
      </w:r>
    </w:p>
    <w:p w14:paraId="3AA35FE0" w14:textId="77777777" w:rsidR="00A44160" w:rsidRDefault="00DE6C8A" w:rsidP="00A44160">
      <w:pPr>
        <w:pStyle w:val="ListParagraph"/>
        <w:numPr>
          <w:ilvl w:val="1"/>
          <w:numId w:val="8"/>
        </w:numPr>
        <w:spacing w:line="360" w:lineRule="auto"/>
        <w:ind w:left="2160"/>
        <w:rPr>
          <w:rFonts w:ascii="Times New Roman" w:hAnsi="Times New Roman" w:cs="Times New Roman"/>
          <w:sz w:val="24"/>
          <w:szCs w:val="24"/>
        </w:rPr>
      </w:pPr>
      <w:r w:rsidRPr="00A44160">
        <w:rPr>
          <w:rFonts w:ascii="Times New Roman" w:hAnsi="Times New Roman" w:cs="Times New Roman"/>
          <w:sz w:val="24"/>
          <w:szCs w:val="24"/>
        </w:rPr>
        <w:t>Update street</w:t>
      </w:r>
      <w:r w:rsidR="00384225" w:rsidRPr="00A44160">
        <w:rPr>
          <w:rFonts w:ascii="Times New Roman" w:hAnsi="Times New Roman" w:cs="Times New Roman"/>
          <w:sz w:val="24"/>
          <w:szCs w:val="24"/>
        </w:rPr>
        <w:t xml:space="preserve"> </w:t>
      </w:r>
      <w:r w:rsidRPr="00A44160">
        <w:rPr>
          <w:rFonts w:ascii="Times New Roman" w:hAnsi="Times New Roman" w:cs="Times New Roman"/>
          <w:sz w:val="24"/>
          <w:szCs w:val="24"/>
        </w:rPr>
        <w:t>light policies to reflect current street light technologies</w:t>
      </w:r>
    </w:p>
    <w:p w14:paraId="2D48ABB3" w14:textId="0890EB66" w:rsidR="008A5919" w:rsidRPr="00A44160" w:rsidRDefault="00DE6C8A" w:rsidP="00A44160">
      <w:pPr>
        <w:pStyle w:val="ListParagraph"/>
        <w:numPr>
          <w:ilvl w:val="1"/>
          <w:numId w:val="8"/>
        </w:numPr>
        <w:spacing w:line="360" w:lineRule="auto"/>
        <w:ind w:left="2160"/>
        <w:rPr>
          <w:rFonts w:ascii="Times New Roman" w:hAnsi="Times New Roman" w:cs="Times New Roman"/>
          <w:sz w:val="24"/>
          <w:szCs w:val="24"/>
        </w:rPr>
      </w:pPr>
      <w:r w:rsidRPr="00A44160">
        <w:rPr>
          <w:rFonts w:ascii="Times New Roman" w:hAnsi="Times New Roman" w:cs="Times New Roman"/>
          <w:sz w:val="24"/>
          <w:szCs w:val="24"/>
        </w:rPr>
        <w:t>Create a resolution supporting high efficiency lighting in all new construction and major up-fit projects on city facilities</w:t>
      </w:r>
    </w:p>
    <w:p w14:paraId="202DDAA2" w14:textId="77777777" w:rsidR="00A44160" w:rsidRDefault="008A5919" w:rsidP="00A44160">
      <w:pPr>
        <w:pStyle w:val="ListParagraph"/>
        <w:numPr>
          <w:ilvl w:val="0"/>
          <w:numId w:val="8"/>
        </w:numPr>
        <w:spacing w:line="360" w:lineRule="auto"/>
        <w:ind w:left="1440"/>
        <w:rPr>
          <w:rFonts w:ascii="Times New Roman" w:hAnsi="Times New Roman" w:cs="Times New Roman"/>
          <w:sz w:val="24"/>
          <w:szCs w:val="24"/>
        </w:rPr>
      </w:pPr>
      <w:r>
        <w:rPr>
          <w:rFonts w:ascii="Times New Roman" w:hAnsi="Times New Roman" w:cs="Times New Roman"/>
          <w:sz w:val="24"/>
          <w:szCs w:val="24"/>
        </w:rPr>
        <w:t>Green Space</w:t>
      </w:r>
    </w:p>
    <w:p w14:paraId="0993A053" w14:textId="77777777" w:rsidR="00A44160" w:rsidRDefault="008A5919" w:rsidP="00A44160">
      <w:pPr>
        <w:pStyle w:val="ListParagraph"/>
        <w:numPr>
          <w:ilvl w:val="1"/>
          <w:numId w:val="8"/>
        </w:numPr>
        <w:spacing w:line="360" w:lineRule="auto"/>
        <w:ind w:left="2160"/>
        <w:rPr>
          <w:rFonts w:ascii="Times New Roman" w:hAnsi="Times New Roman" w:cs="Times New Roman"/>
          <w:sz w:val="24"/>
          <w:szCs w:val="24"/>
        </w:rPr>
      </w:pPr>
      <w:r w:rsidRPr="00A44160">
        <w:rPr>
          <w:rFonts w:ascii="Times New Roman" w:hAnsi="Times New Roman" w:cs="Times New Roman"/>
          <w:sz w:val="24"/>
          <w:szCs w:val="24"/>
        </w:rPr>
        <w:t>Increase the required Tree Save Area for all development, including residential</w:t>
      </w:r>
    </w:p>
    <w:p w14:paraId="402A2F3E" w14:textId="77777777" w:rsidR="00A44160" w:rsidRDefault="008A5919" w:rsidP="00A44160">
      <w:pPr>
        <w:pStyle w:val="ListParagraph"/>
        <w:numPr>
          <w:ilvl w:val="1"/>
          <w:numId w:val="8"/>
        </w:numPr>
        <w:spacing w:line="360" w:lineRule="auto"/>
        <w:ind w:left="2160"/>
        <w:rPr>
          <w:rFonts w:ascii="Times New Roman" w:hAnsi="Times New Roman" w:cs="Times New Roman"/>
          <w:sz w:val="24"/>
          <w:szCs w:val="24"/>
        </w:rPr>
      </w:pPr>
      <w:r w:rsidRPr="00A44160">
        <w:rPr>
          <w:rFonts w:ascii="Times New Roman" w:hAnsi="Times New Roman" w:cs="Times New Roman"/>
          <w:sz w:val="24"/>
          <w:szCs w:val="24"/>
        </w:rPr>
        <w:t>Create a least toxic pesticide policy in city field operations</w:t>
      </w:r>
    </w:p>
    <w:p w14:paraId="68E58827" w14:textId="09F9687D" w:rsidR="008A5919" w:rsidRPr="00A44160" w:rsidRDefault="008A5919" w:rsidP="00A44160">
      <w:pPr>
        <w:pStyle w:val="ListParagraph"/>
        <w:numPr>
          <w:ilvl w:val="1"/>
          <w:numId w:val="8"/>
        </w:numPr>
        <w:spacing w:line="360" w:lineRule="auto"/>
        <w:ind w:left="2160"/>
        <w:rPr>
          <w:rFonts w:ascii="Times New Roman" w:hAnsi="Times New Roman" w:cs="Times New Roman"/>
          <w:sz w:val="24"/>
          <w:szCs w:val="24"/>
        </w:rPr>
      </w:pPr>
      <w:r w:rsidRPr="00A44160">
        <w:rPr>
          <w:rFonts w:ascii="Times New Roman" w:hAnsi="Times New Roman" w:cs="Times New Roman"/>
          <w:sz w:val="24"/>
          <w:szCs w:val="24"/>
        </w:rPr>
        <w:t>Create a policy for allowing more city-owned landscape to grow naturally to benefit wildlife and cut down on mowing expenses</w:t>
      </w:r>
    </w:p>
    <w:p w14:paraId="697AAD5C" w14:textId="77777777" w:rsidR="00A44160" w:rsidRDefault="008A5919" w:rsidP="00A44160">
      <w:pPr>
        <w:pStyle w:val="ListParagraph"/>
        <w:numPr>
          <w:ilvl w:val="0"/>
          <w:numId w:val="8"/>
        </w:numPr>
        <w:tabs>
          <w:tab w:val="left" w:pos="1440"/>
        </w:tabs>
        <w:spacing w:line="360" w:lineRule="auto"/>
        <w:ind w:hanging="720"/>
        <w:rPr>
          <w:rFonts w:ascii="Times New Roman" w:hAnsi="Times New Roman" w:cs="Times New Roman"/>
          <w:sz w:val="24"/>
          <w:szCs w:val="24"/>
        </w:rPr>
      </w:pPr>
      <w:r>
        <w:rPr>
          <w:rFonts w:ascii="Times New Roman" w:hAnsi="Times New Roman" w:cs="Times New Roman"/>
          <w:sz w:val="24"/>
          <w:szCs w:val="24"/>
        </w:rPr>
        <w:t>Waste Systems</w:t>
      </w:r>
    </w:p>
    <w:p w14:paraId="75E3829F" w14:textId="043E6A25" w:rsidR="008A5919" w:rsidRPr="00A44160" w:rsidRDefault="008A5919" w:rsidP="00A44160">
      <w:pPr>
        <w:pStyle w:val="ListParagraph"/>
        <w:numPr>
          <w:ilvl w:val="1"/>
          <w:numId w:val="8"/>
        </w:numPr>
        <w:spacing w:line="360" w:lineRule="auto"/>
        <w:ind w:left="2160"/>
        <w:rPr>
          <w:rFonts w:ascii="Times New Roman" w:hAnsi="Times New Roman" w:cs="Times New Roman"/>
          <w:sz w:val="24"/>
          <w:szCs w:val="24"/>
        </w:rPr>
      </w:pPr>
      <w:r w:rsidRPr="00A44160">
        <w:rPr>
          <w:rFonts w:ascii="Times New Roman" w:hAnsi="Times New Roman" w:cs="Times New Roman"/>
          <w:sz w:val="24"/>
          <w:szCs w:val="24"/>
        </w:rPr>
        <w:t>Enact a sustainable purchasing policy for the city that includes specific goals for recycled content products</w:t>
      </w:r>
    </w:p>
    <w:p w14:paraId="6D25869A" w14:textId="1013D080" w:rsidR="00704DA4" w:rsidRPr="00BE27B5" w:rsidRDefault="00A8270D" w:rsidP="00BE27B5">
      <w:pPr>
        <w:spacing w:line="360" w:lineRule="auto"/>
        <w:rPr>
          <w:rFonts w:ascii="Times New Roman" w:hAnsi="Times New Roman" w:cs="Times New Roman"/>
          <w:sz w:val="24"/>
          <w:szCs w:val="24"/>
        </w:rPr>
      </w:pPr>
      <w:r w:rsidRPr="00BE27B5">
        <w:rPr>
          <w:rFonts w:ascii="Times New Roman" w:hAnsi="Times New Roman" w:cs="Times New Roman"/>
          <w:sz w:val="24"/>
          <w:szCs w:val="24"/>
        </w:rPr>
        <w:t>This list of measures, once added to the outline, acted as a checklist to keep track of progress made during the project.</w:t>
      </w:r>
    </w:p>
    <w:p w14:paraId="590A0FFF" w14:textId="25BC4713" w:rsidR="008E0024" w:rsidRPr="00BE27B5" w:rsidRDefault="008E0024" w:rsidP="00BE27B5">
      <w:pPr>
        <w:spacing w:line="360" w:lineRule="auto"/>
        <w:ind w:firstLine="360"/>
        <w:rPr>
          <w:rFonts w:ascii="Times New Roman" w:hAnsi="Times New Roman" w:cs="Times New Roman"/>
          <w:sz w:val="24"/>
          <w:szCs w:val="24"/>
        </w:rPr>
      </w:pPr>
      <w:r w:rsidRPr="00BE27B5">
        <w:rPr>
          <w:rFonts w:ascii="Times New Roman" w:hAnsi="Times New Roman" w:cs="Times New Roman"/>
          <w:sz w:val="24"/>
          <w:szCs w:val="24"/>
        </w:rPr>
        <w:t xml:space="preserve">2a. </w:t>
      </w:r>
      <w:r w:rsidR="00BE27B5">
        <w:rPr>
          <w:rFonts w:ascii="Times New Roman" w:hAnsi="Times New Roman" w:cs="Times New Roman"/>
          <w:b/>
          <w:sz w:val="24"/>
          <w:szCs w:val="24"/>
        </w:rPr>
        <w:t>A</w:t>
      </w:r>
      <w:r w:rsidRPr="00BE27B5">
        <w:rPr>
          <w:rFonts w:ascii="Times New Roman" w:hAnsi="Times New Roman" w:cs="Times New Roman"/>
          <w:b/>
          <w:sz w:val="24"/>
          <w:szCs w:val="24"/>
        </w:rPr>
        <w:t xml:space="preserve"> feasible emissions reduction target </w:t>
      </w:r>
      <w:r w:rsidR="00BE27B5">
        <w:rPr>
          <w:rFonts w:ascii="Times New Roman" w:hAnsi="Times New Roman" w:cs="Times New Roman"/>
          <w:b/>
          <w:sz w:val="24"/>
          <w:szCs w:val="24"/>
        </w:rPr>
        <w:t xml:space="preserve">was identified </w:t>
      </w:r>
      <w:r w:rsidRPr="00BE27B5">
        <w:rPr>
          <w:rFonts w:ascii="Times New Roman" w:hAnsi="Times New Roman" w:cs="Times New Roman"/>
          <w:b/>
          <w:sz w:val="24"/>
          <w:szCs w:val="24"/>
        </w:rPr>
        <w:t>to include as the first goal area.</w:t>
      </w:r>
    </w:p>
    <w:p w14:paraId="75DF5306" w14:textId="545FFFCF" w:rsidR="00A8270D" w:rsidRPr="00BE27B5" w:rsidRDefault="008E0024" w:rsidP="00BE27B5">
      <w:pPr>
        <w:spacing w:line="360" w:lineRule="auto"/>
        <w:rPr>
          <w:rFonts w:ascii="Times New Roman" w:hAnsi="Times New Roman" w:cs="Times New Roman"/>
          <w:sz w:val="24"/>
          <w:szCs w:val="24"/>
        </w:rPr>
      </w:pPr>
      <w:r w:rsidRPr="00BE27B5">
        <w:rPr>
          <w:rFonts w:ascii="Times New Roman" w:hAnsi="Times New Roman" w:cs="Times New Roman"/>
          <w:sz w:val="24"/>
          <w:szCs w:val="24"/>
        </w:rPr>
        <w:lastRenderedPageBreak/>
        <w:t>Since the main purpose of the sustainability</w:t>
      </w:r>
      <w:r w:rsidR="003C1956" w:rsidRPr="00BE27B5">
        <w:rPr>
          <w:rFonts w:ascii="Times New Roman" w:hAnsi="Times New Roman" w:cs="Times New Roman"/>
          <w:sz w:val="24"/>
          <w:szCs w:val="24"/>
        </w:rPr>
        <w:t xml:space="preserve"> plan for internal operations was</w:t>
      </w:r>
      <w:r w:rsidRPr="00BE27B5">
        <w:rPr>
          <w:rFonts w:ascii="Times New Roman" w:hAnsi="Times New Roman" w:cs="Times New Roman"/>
          <w:sz w:val="24"/>
          <w:szCs w:val="24"/>
        </w:rPr>
        <w:t xml:space="preserve"> to reduce emissions, i</w:t>
      </w:r>
      <w:r w:rsidR="00BE5074" w:rsidRPr="00BE27B5">
        <w:rPr>
          <w:rFonts w:ascii="Times New Roman" w:hAnsi="Times New Roman" w:cs="Times New Roman"/>
          <w:sz w:val="24"/>
          <w:szCs w:val="24"/>
        </w:rPr>
        <w:t>t wa</w:t>
      </w:r>
      <w:r w:rsidRPr="00BE27B5">
        <w:rPr>
          <w:rFonts w:ascii="Times New Roman" w:hAnsi="Times New Roman" w:cs="Times New Roman"/>
          <w:sz w:val="24"/>
          <w:szCs w:val="24"/>
        </w:rPr>
        <w:t xml:space="preserve">s important to identify a feasible </w:t>
      </w:r>
      <w:r w:rsidR="00B534B5">
        <w:rPr>
          <w:rFonts w:ascii="Times New Roman" w:hAnsi="Times New Roman" w:cs="Times New Roman"/>
          <w:sz w:val="24"/>
          <w:szCs w:val="24"/>
        </w:rPr>
        <w:t xml:space="preserve">reduction </w:t>
      </w:r>
      <w:r w:rsidRPr="00BE27B5">
        <w:rPr>
          <w:rFonts w:ascii="Times New Roman" w:hAnsi="Times New Roman" w:cs="Times New Roman"/>
          <w:sz w:val="24"/>
          <w:szCs w:val="24"/>
        </w:rPr>
        <w:t xml:space="preserve">target. With the help of the energy manager, it was determined the target should be a 10-15% reduction below the baseline year of 2008 in the next five years, in this case by 2025. </w:t>
      </w:r>
      <w:r w:rsidR="00A8270D" w:rsidRPr="00BE27B5">
        <w:rPr>
          <w:rFonts w:ascii="Times New Roman" w:hAnsi="Times New Roman" w:cs="Times New Roman"/>
          <w:sz w:val="24"/>
          <w:szCs w:val="24"/>
        </w:rPr>
        <w:t>A</w:t>
      </w:r>
      <w:r w:rsidRPr="00BE27B5">
        <w:rPr>
          <w:rFonts w:ascii="Times New Roman" w:hAnsi="Times New Roman" w:cs="Times New Roman"/>
          <w:sz w:val="24"/>
          <w:szCs w:val="24"/>
        </w:rPr>
        <w:t xml:space="preserve"> shorter</w:t>
      </w:r>
      <w:r w:rsidR="00384225">
        <w:rPr>
          <w:rFonts w:ascii="Times New Roman" w:hAnsi="Times New Roman" w:cs="Times New Roman"/>
          <w:sz w:val="24"/>
          <w:szCs w:val="24"/>
        </w:rPr>
        <w:t>-</w:t>
      </w:r>
      <w:r w:rsidRPr="00BE27B5">
        <w:rPr>
          <w:rFonts w:ascii="Times New Roman" w:hAnsi="Times New Roman" w:cs="Times New Roman"/>
          <w:sz w:val="24"/>
          <w:szCs w:val="24"/>
        </w:rPr>
        <w:t xml:space="preserve">term </w:t>
      </w:r>
      <w:r w:rsidR="00BE5074" w:rsidRPr="00BE27B5">
        <w:rPr>
          <w:rFonts w:ascii="Times New Roman" w:hAnsi="Times New Roman" w:cs="Times New Roman"/>
          <w:sz w:val="24"/>
          <w:szCs w:val="24"/>
        </w:rPr>
        <w:t>target</w:t>
      </w:r>
      <w:r w:rsidR="00A8270D" w:rsidRPr="00BE27B5">
        <w:rPr>
          <w:rFonts w:ascii="Times New Roman" w:hAnsi="Times New Roman" w:cs="Times New Roman"/>
          <w:sz w:val="24"/>
          <w:szCs w:val="24"/>
        </w:rPr>
        <w:t xml:space="preserve"> was chosen</w:t>
      </w:r>
      <w:r w:rsidR="00BE5074" w:rsidRPr="00BE27B5">
        <w:rPr>
          <w:rFonts w:ascii="Times New Roman" w:hAnsi="Times New Roman" w:cs="Times New Roman"/>
          <w:sz w:val="24"/>
          <w:szCs w:val="24"/>
        </w:rPr>
        <w:t xml:space="preserve"> because </w:t>
      </w:r>
      <w:r w:rsidR="00A8270D" w:rsidRPr="00BE27B5">
        <w:rPr>
          <w:rFonts w:ascii="Times New Roman" w:hAnsi="Times New Roman" w:cs="Times New Roman"/>
          <w:sz w:val="24"/>
          <w:szCs w:val="24"/>
        </w:rPr>
        <w:t xml:space="preserve">the progress and results would have more immediate impact if successful. It was important to demonstrate success to city management and the city’s elected officials </w:t>
      </w:r>
      <w:r w:rsidR="002A2922" w:rsidRPr="00BE27B5">
        <w:rPr>
          <w:rFonts w:ascii="Times New Roman" w:hAnsi="Times New Roman" w:cs="Times New Roman"/>
          <w:sz w:val="24"/>
          <w:szCs w:val="24"/>
        </w:rPr>
        <w:t>that sustainability efforts and reducing emissions have measurable outcomes that improve the city. This type of success and evidence would be important for securing future support for other sustainability projects.</w:t>
      </w:r>
    </w:p>
    <w:p w14:paraId="5D215A66" w14:textId="378F49BE" w:rsidR="002A2922" w:rsidRPr="00BE27B5" w:rsidRDefault="002A2922" w:rsidP="00BE27B5">
      <w:pPr>
        <w:spacing w:line="360" w:lineRule="auto"/>
        <w:rPr>
          <w:rFonts w:ascii="Times New Roman" w:hAnsi="Times New Roman" w:cs="Times New Roman"/>
          <w:sz w:val="24"/>
          <w:szCs w:val="24"/>
        </w:rPr>
      </w:pPr>
      <w:r w:rsidRPr="00BE27B5">
        <w:rPr>
          <w:rFonts w:ascii="Times New Roman" w:hAnsi="Times New Roman" w:cs="Times New Roman"/>
          <w:sz w:val="24"/>
          <w:szCs w:val="24"/>
        </w:rPr>
        <w:t>The five</w:t>
      </w:r>
      <w:r w:rsidR="00384225">
        <w:rPr>
          <w:rFonts w:ascii="Times New Roman" w:hAnsi="Times New Roman" w:cs="Times New Roman"/>
          <w:sz w:val="24"/>
          <w:szCs w:val="24"/>
        </w:rPr>
        <w:t>-</w:t>
      </w:r>
      <w:r w:rsidRPr="00BE27B5">
        <w:rPr>
          <w:rFonts w:ascii="Times New Roman" w:hAnsi="Times New Roman" w:cs="Times New Roman"/>
          <w:sz w:val="24"/>
          <w:szCs w:val="24"/>
        </w:rPr>
        <w:t>year timeframe for the reduction target also aligned with the timeframe for the implementation of the measures in the plan.</w:t>
      </w:r>
    </w:p>
    <w:p w14:paraId="49337C1F" w14:textId="65D9CD79" w:rsidR="001929C5" w:rsidRPr="00BE27B5" w:rsidRDefault="001929C5" w:rsidP="00BE27B5">
      <w:pPr>
        <w:numPr>
          <w:ilvl w:val="0"/>
          <w:numId w:val="1"/>
        </w:numPr>
        <w:spacing w:line="360" w:lineRule="auto"/>
        <w:rPr>
          <w:rFonts w:ascii="Times New Roman" w:hAnsi="Times New Roman" w:cs="Times New Roman"/>
          <w:sz w:val="24"/>
          <w:szCs w:val="24"/>
        </w:rPr>
      </w:pPr>
      <w:r w:rsidRPr="00BE27B5">
        <w:rPr>
          <w:rFonts w:ascii="Times New Roman" w:hAnsi="Times New Roman" w:cs="Times New Roman"/>
          <w:b/>
          <w:sz w:val="24"/>
          <w:szCs w:val="24"/>
        </w:rPr>
        <w:t>Compile</w:t>
      </w:r>
      <w:r w:rsidR="001109C4" w:rsidRPr="00BE27B5">
        <w:rPr>
          <w:rFonts w:ascii="Times New Roman" w:hAnsi="Times New Roman" w:cs="Times New Roman"/>
          <w:b/>
          <w:sz w:val="24"/>
          <w:szCs w:val="24"/>
        </w:rPr>
        <w:t>d</w:t>
      </w:r>
      <w:r w:rsidRPr="00BE27B5">
        <w:rPr>
          <w:rFonts w:ascii="Times New Roman" w:hAnsi="Times New Roman" w:cs="Times New Roman"/>
          <w:b/>
          <w:sz w:val="24"/>
          <w:szCs w:val="24"/>
        </w:rPr>
        <w:t xml:space="preserve"> the final list of measures in a draft of the plan that includes </w:t>
      </w:r>
      <w:r w:rsidR="00EB70C8" w:rsidRPr="00BE27B5">
        <w:rPr>
          <w:rFonts w:ascii="Times New Roman" w:hAnsi="Times New Roman" w:cs="Times New Roman"/>
          <w:b/>
          <w:sz w:val="24"/>
          <w:szCs w:val="24"/>
        </w:rPr>
        <w:t>the completed introduction and</w:t>
      </w:r>
      <w:r w:rsidRPr="00BE27B5">
        <w:rPr>
          <w:rFonts w:ascii="Times New Roman" w:hAnsi="Times New Roman" w:cs="Times New Roman"/>
          <w:b/>
          <w:sz w:val="24"/>
          <w:szCs w:val="24"/>
        </w:rPr>
        <w:t xml:space="preserve"> background</w:t>
      </w:r>
      <w:r w:rsidR="008E0024" w:rsidRPr="00BE27B5">
        <w:rPr>
          <w:rFonts w:ascii="Times New Roman" w:hAnsi="Times New Roman" w:cs="Times New Roman"/>
          <w:b/>
          <w:sz w:val="24"/>
          <w:szCs w:val="24"/>
        </w:rPr>
        <w:t xml:space="preserve">. </w:t>
      </w:r>
    </w:p>
    <w:p w14:paraId="572D816F" w14:textId="5F470DF2" w:rsidR="001929C5" w:rsidRPr="00BE27B5" w:rsidRDefault="008E0024" w:rsidP="00BE27B5">
      <w:pPr>
        <w:spacing w:line="360" w:lineRule="auto"/>
        <w:rPr>
          <w:rFonts w:ascii="Times New Roman" w:hAnsi="Times New Roman" w:cs="Times New Roman"/>
          <w:sz w:val="24"/>
          <w:szCs w:val="24"/>
        </w:rPr>
      </w:pPr>
      <w:r w:rsidRPr="00BE27B5">
        <w:rPr>
          <w:rFonts w:ascii="Times New Roman" w:hAnsi="Times New Roman" w:cs="Times New Roman"/>
          <w:sz w:val="24"/>
          <w:szCs w:val="24"/>
        </w:rPr>
        <w:t>With the specific measures identified for each goal area, backgr</w:t>
      </w:r>
      <w:r w:rsidR="001109C4" w:rsidRPr="00BE27B5">
        <w:rPr>
          <w:rFonts w:ascii="Times New Roman" w:hAnsi="Times New Roman" w:cs="Times New Roman"/>
          <w:sz w:val="24"/>
          <w:szCs w:val="24"/>
        </w:rPr>
        <w:t>ound information for each area wa</w:t>
      </w:r>
      <w:r w:rsidRPr="00BE27B5">
        <w:rPr>
          <w:rFonts w:ascii="Times New Roman" w:hAnsi="Times New Roman" w:cs="Times New Roman"/>
          <w:sz w:val="24"/>
          <w:szCs w:val="24"/>
        </w:rPr>
        <w:t>s added</w:t>
      </w:r>
      <w:r w:rsidR="00B534B5">
        <w:rPr>
          <w:rFonts w:ascii="Times New Roman" w:hAnsi="Times New Roman" w:cs="Times New Roman"/>
          <w:sz w:val="24"/>
          <w:szCs w:val="24"/>
        </w:rPr>
        <w:t>. This was done</w:t>
      </w:r>
      <w:r w:rsidRPr="00BE27B5">
        <w:rPr>
          <w:rFonts w:ascii="Times New Roman" w:hAnsi="Times New Roman" w:cs="Times New Roman"/>
          <w:sz w:val="24"/>
          <w:szCs w:val="24"/>
        </w:rPr>
        <w:t xml:space="preserve"> to provide context to why each objective was identified and how it </w:t>
      </w:r>
      <w:r w:rsidR="001109C4" w:rsidRPr="00BE27B5">
        <w:rPr>
          <w:rFonts w:ascii="Times New Roman" w:hAnsi="Times New Roman" w:cs="Times New Roman"/>
          <w:sz w:val="24"/>
          <w:szCs w:val="24"/>
        </w:rPr>
        <w:t>related</w:t>
      </w:r>
      <w:r w:rsidRPr="00BE27B5">
        <w:rPr>
          <w:rFonts w:ascii="Times New Roman" w:hAnsi="Times New Roman" w:cs="Times New Roman"/>
          <w:sz w:val="24"/>
          <w:szCs w:val="24"/>
        </w:rPr>
        <w:t xml:space="preserve"> to the overall goal of reducing emissions. At the same time, the plan introduction and background </w:t>
      </w:r>
      <w:r w:rsidR="001109C4" w:rsidRPr="00BE27B5">
        <w:rPr>
          <w:rFonts w:ascii="Times New Roman" w:hAnsi="Times New Roman" w:cs="Times New Roman"/>
          <w:sz w:val="24"/>
          <w:szCs w:val="24"/>
        </w:rPr>
        <w:t>were</w:t>
      </w:r>
      <w:r w:rsidRPr="00BE27B5">
        <w:rPr>
          <w:rFonts w:ascii="Times New Roman" w:hAnsi="Times New Roman" w:cs="Times New Roman"/>
          <w:sz w:val="24"/>
          <w:szCs w:val="24"/>
        </w:rPr>
        <w:t xml:space="preserve"> completed, helping finalize the plan further.</w:t>
      </w:r>
    </w:p>
    <w:p w14:paraId="076E1759" w14:textId="5A3CA481" w:rsidR="002A2922" w:rsidRPr="00BE27B5" w:rsidRDefault="002A2922" w:rsidP="00BE27B5">
      <w:pPr>
        <w:spacing w:line="360" w:lineRule="auto"/>
        <w:rPr>
          <w:rFonts w:ascii="Times New Roman" w:hAnsi="Times New Roman" w:cs="Times New Roman"/>
          <w:sz w:val="24"/>
          <w:szCs w:val="24"/>
        </w:rPr>
      </w:pPr>
      <w:r w:rsidRPr="00BE27B5">
        <w:rPr>
          <w:rFonts w:ascii="Times New Roman" w:hAnsi="Times New Roman" w:cs="Times New Roman"/>
          <w:sz w:val="24"/>
          <w:szCs w:val="24"/>
        </w:rPr>
        <w:t>This step took significant time to complete, because the objectives, strategies and actions were continuously changing</w:t>
      </w:r>
      <w:r w:rsidR="00B534B5">
        <w:rPr>
          <w:rFonts w:ascii="Times New Roman" w:hAnsi="Times New Roman" w:cs="Times New Roman"/>
          <w:sz w:val="24"/>
          <w:szCs w:val="24"/>
        </w:rPr>
        <w:t xml:space="preserve"> to match</w:t>
      </w:r>
      <w:r w:rsidR="00B534B5" w:rsidRPr="00BE27B5">
        <w:rPr>
          <w:rFonts w:ascii="Times New Roman" w:hAnsi="Times New Roman" w:cs="Times New Roman"/>
          <w:sz w:val="24"/>
          <w:szCs w:val="24"/>
        </w:rPr>
        <w:t xml:space="preserve"> feedback</w:t>
      </w:r>
      <w:r w:rsidR="00B534B5">
        <w:rPr>
          <w:rFonts w:ascii="Times New Roman" w:hAnsi="Times New Roman" w:cs="Times New Roman"/>
          <w:sz w:val="24"/>
          <w:szCs w:val="24"/>
        </w:rPr>
        <w:t xml:space="preserve"> that came in from the support staff</w:t>
      </w:r>
      <w:r w:rsidRPr="00BE27B5">
        <w:rPr>
          <w:rFonts w:ascii="Times New Roman" w:hAnsi="Times New Roman" w:cs="Times New Roman"/>
          <w:sz w:val="24"/>
          <w:szCs w:val="24"/>
        </w:rPr>
        <w:t>. Finalization of sections could only truly be completed once the objectives and specific measures were set. The introduction and background were also constantly being worked on since at the time of creating the plan, the Governor of North Carolina was helping advance similar efforts at the state level. Those efforts and the progress made at the state level w</w:t>
      </w:r>
      <w:r w:rsidR="00B534B5">
        <w:rPr>
          <w:rFonts w:ascii="Times New Roman" w:hAnsi="Times New Roman" w:cs="Times New Roman"/>
          <w:sz w:val="24"/>
          <w:szCs w:val="24"/>
        </w:rPr>
        <w:t>ere</w:t>
      </w:r>
      <w:r w:rsidRPr="00BE27B5">
        <w:rPr>
          <w:rFonts w:ascii="Times New Roman" w:hAnsi="Times New Roman" w:cs="Times New Roman"/>
          <w:sz w:val="24"/>
          <w:szCs w:val="24"/>
        </w:rPr>
        <w:t xml:space="preserve"> an important aspect of the plan to show that the state, along with other cities, w</w:t>
      </w:r>
      <w:r w:rsidR="00B534B5">
        <w:rPr>
          <w:rFonts w:ascii="Times New Roman" w:hAnsi="Times New Roman" w:cs="Times New Roman"/>
          <w:sz w:val="24"/>
          <w:szCs w:val="24"/>
        </w:rPr>
        <w:t>as also</w:t>
      </w:r>
      <w:r w:rsidRPr="00BE27B5">
        <w:rPr>
          <w:rFonts w:ascii="Times New Roman" w:hAnsi="Times New Roman" w:cs="Times New Roman"/>
          <w:sz w:val="24"/>
          <w:szCs w:val="24"/>
        </w:rPr>
        <w:t xml:space="preserve"> making emissions reduction and climate action a priority.</w:t>
      </w:r>
    </w:p>
    <w:p w14:paraId="53B6D8F3" w14:textId="686ECA54" w:rsidR="001929C5" w:rsidRPr="00BE27B5" w:rsidRDefault="00A35EB0" w:rsidP="00BE27B5">
      <w:pPr>
        <w:numPr>
          <w:ilvl w:val="0"/>
          <w:numId w:val="1"/>
        </w:numPr>
        <w:spacing w:line="360" w:lineRule="auto"/>
        <w:rPr>
          <w:rFonts w:ascii="Times New Roman" w:hAnsi="Times New Roman" w:cs="Times New Roman"/>
          <w:sz w:val="24"/>
          <w:szCs w:val="24"/>
        </w:rPr>
      </w:pPr>
      <w:r w:rsidRPr="00BE27B5">
        <w:rPr>
          <w:rFonts w:ascii="Times New Roman" w:hAnsi="Times New Roman" w:cs="Times New Roman"/>
          <w:b/>
          <w:sz w:val="24"/>
          <w:szCs w:val="24"/>
        </w:rPr>
        <w:t>R</w:t>
      </w:r>
      <w:r w:rsidR="006F7555" w:rsidRPr="00BE27B5">
        <w:rPr>
          <w:rFonts w:ascii="Times New Roman" w:hAnsi="Times New Roman" w:cs="Times New Roman"/>
          <w:b/>
          <w:sz w:val="24"/>
          <w:szCs w:val="24"/>
        </w:rPr>
        <w:t>eview</w:t>
      </w:r>
      <w:r w:rsidRPr="00BE27B5">
        <w:rPr>
          <w:rFonts w:ascii="Times New Roman" w:hAnsi="Times New Roman" w:cs="Times New Roman"/>
          <w:b/>
          <w:sz w:val="24"/>
          <w:szCs w:val="24"/>
        </w:rPr>
        <w:t>ed</w:t>
      </w:r>
      <w:r w:rsidR="006F7555" w:rsidRPr="00BE27B5">
        <w:rPr>
          <w:rFonts w:ascii="Times New Roman" w:hAnsi="Times New Roman" w:cs="Times New Roman"/>
          <w:b/>
          <w:sz w:val="24"/>
          <w:szCs w:val="24"/>
        </w:rPr>
        <w:t xml:space="preserve"> and edit</w:t>
      </w:r>
      <w:r w:rsidRPr="00BE27B5">
        <w:rPr>
          <w:rFonts w:ascii="Times New Roman" w:hAnsi="Times New Roman" w:cs="Times New Roman"/>
          <w:b/>
          <w:sz w:val="24"/>
          <w:szCs w:val="24"/>
        </w:rPr>
        <w:t>ed</w:t>
      </w:r>
      <w:r w:rsidR="006F7555" w:rsidRPr="00BE27B5">
        <w:rPr>
          <w:rFonts w:ascii="Times New Roman" w:hAnsi="Times New Roman" w:cs="Times New Roman"/>
          <w:b/>
          <w:sz w:val="24"/>
          <w:szCs w:val="24"/>
        </w:rPr>
        <w:t xml:space="preserve"> the first draft of the plan.</w:t>
      </w:r>
    </w:p>
    <w:p w14:paraId="36366F7E" w14:textId="625FBCF4" w:rsidR="006F7555" w:rsidRPr="00BE27B5" w:rsidRDefault="006F7555" w:rsidP="00BE27B5">
      <w:pPr>
        <w:spacing w:line="360" w:lineRule="auto"/>
        <w:rPr>
          <w:rFonts w:ascii="Times New Roman" w:hAnsi="Times New Roman" w:cs="Times New Roman"/>
          <w:sz w:val="24"/>
          <w:szCs w:val="24"/>
        </w:rPr>
      </w:pPr>
      <w:r w:rsidRPr="00BE27B5">
        <w:rPr>
          <w:rFonts w:ascii="Times New Roman" w:hAnsi="Times New Roman" w:cs="Times New Roman"/>
          <w:sz w:val="24"/>
          <w:szCs w:val="24"/>
        </w:rPr>
        <w:t>After puttin</w:t>
      </w:r>
      <w:r w:rsidR="00A35EB0" w:rsidRPr="00BE27B5">
        <w:rPr>
          <w:rFonts w:ascii="Times New Roman" w:hAnsi="Times New Roman" w:cs="Times New Roman"/>
          <w:sz w:val="24"/>
          <w:szCs w:val="24"/>
        </w:rPr>
        <w:t>g the entire plan together, it wa</w:t>
      </w:r>
      <w:r w:rsidRPr="00BE27B5">
        <w:rPr>
          <w:rFonts w:ascii="Times New Roman" w:hAnsi="Times New Roman" w:cs="Times New Roman"/>
          <w:sz w:val="24"/>
          <w:szCs w:val="24"/>
        </w:rPr>
        <w:t xml:space="preserve">s important to review it for clarity, length, and </w:t>
      </w:r>
      <w:r w:rsidR="00A35EB0" w:rsidRPr="00BE27B5">
        <w:rPr>
          <w:rFonts w:ascii="Times New Roman" w:hAnsi="Times New Roman" w:cs="Times New Roman"/>
          <w:sz w:val="24"/>
          <w:szCs w:val="24"/>
        </w:rPr>
        <w:t>to make sure it met</w:t>
      </w:r>
      <w:r w:rsidRPr="00BE27B5">
        <w:rPr>
          <w:rFonts w:ascii="Times New Roman" w:hAnsi="Times New Roman" w:cs="Times New Roman"/>
          <w:sz w:val="24"/>
          <w:szCs w:val="24"/>
        </w:rPr>
        <w:t xml:space="preserve"> official city standards. After working with a colleague to complete the edits, the revised version </w:t>
      </w:r>
      <w:r w:rsidR="00FE0483" w:rsidRPr="00BE27B5">
        <w:rPr>
          <w:rFonts w:ascii="Times New Roman" w:hAnsi="Times New Roman" w:cs="Times New Roman"/>
          <w:sz w:val="24"/>
          <w:szCs w:val="24"/>
        </w:rPr>
        <w:t>was</w:t>
      </w:r>
      <w:r w:rsidRPr="00BE27B5">
        <w:rPr>
          <w:rFonts w:ascii="Times New Roman" w:hAnsi="Times New Roman" w:cs="Times New Roman"/>
          <w:sz w:val="24"/>
          <w:szCs w:val="24"/>
        </w:rPr>
        <w:t xml:space="preserve"> sent to the support staff one last time for approval. This </w:t>
      </w:r>
      <w:r w:rsidR="00B534B5">
        <w:rPr>
          <w:rFonts w:ascii="Times New Roman" w:hAnsi="Times New Roman" w:cs="Times New Roman"/>
          <w:sz w:val="24"/>
          <w:szCs w:val="24"/>
        </w:rPr>
        <w:t>was</w:t>
      </w:r>
      <w:r w:rsidRPr="00BE27B5">
        <w:rPr>
          <w:rFonts w:ascii="Times New Roman" w:hAnsi="Times New Roman" w:cs="Times New Roman"/>
          <w:sz w:val="24"/>
          <w:szCs w:val="24"/>
        </w:rPr>
        <w:t xml:space="preserve"> also when the </w:t>
      </w:r>
      <w:r w:rsidRPr="00BE27B5">
        <w:rPr>
          <w:rFonts w:ascii="Times New Roman" w:hAnsi="Times New Roman" w:cs="Times New Roman"/>
          <w:sz w:val="24"/>
          <w:szCs w:val="24"/>
        </w:rPr>
        <w:lastRenderedPageBreak/>
        <w:t>plan g</w:t>
      </w:r>
      <w:r w:rsidR="00B534B5">
        <w:rPr>
          <w:rFonts w:ascii="Times New Roman" w:hAnsi="Times New Roman" w:cs="Times New Roman"/>
          <w:sz w:val="24"/>
          <w:szCs w:val="24"/>
        </w:rPr>
        <w:t>ot</w:t>
      </w:r>
      <w:r w:rsidRPr="00BE27B5">
        <w:rPr>
          <w:rFonts w:ascii="Times New Roman" w:hAnsi="Times New Roman" w:cs="Times New Roman"/>
          <w:sz w:val="24"/>
          <w:szCs w:val="24"/>
        </w:rPr>
        <w:t xml:space="preserve"> sent to the relevant department </w:t>
      </w:r>
      <w:r w:rsidR="00052E3B" w:rsidRPr="00BE27B5">
        <w:rPr>
          <w:rFonts w:ascii="Times New Roman" w:hAnsi="Times New Roman" w:cs="Times New Roman"/>
          <w:sz w:val="24"/>
          <w:szCs w:val="24"/>
        </w:rPr>
        <w:t>heads,</w:t>
      </w:r>
      <w:r w:rsidRPr="00BE27B5">
        <w:rPr>
          <w:rFonts w:ascii="Times New Roman" w:hAnsi="Times New Roman" w:cs="Times New Roman"/>
          <w:sz w:val="24"/>
          <w:szCs w:val="24"/>
        </w:rPr>
        <w:t xml:space="preserve"> so they </w:t>
      </w:r>
      <w:r w:rsidR="00B534B5">
        <w:rPr>
          <w:rFonts w:ascii="Times New Roman" w:hAnsi="Times New Roman" w:cs="Times New Roman"/>
          <w:sz w:val="24"/>
          <w:szCs w:val="24"/>
        </w:rPr>
        <w:t>wer</w:t>
      </w:r>
      <w:r w:rsidRPr="00BE27B5">
        <w:rPr>
          <w:rFonts w:ascii="Times New Roman" w:hAnsi="Times New Roman" w:cs="Times New Roman"/>
          <w:sz w:val="24"/>
          <w:szCs w:val="24"/>
        </w:rPr>
        <w:t>e on the same page and ready for future collaboration.</w:t>
      </w:r>
    </w:p>
    <w:p w14:paraId="52426001" w14:textId="4789BB4E" w:rsidR="006F7555" w:rsidRPr="00BE27B5" w:rsidRDefault="006F7555" w:rsidP="00BE27B5">
      <w:pPr>
        <w:pStyle w:val="ListParagraph"/>
        <w:numPr>
          <w:ilvl w:val="0"/>
          <w:numId w:val="1"/>
        </w:numPr>
        <w:spacing w:line="360" w:lineRule="auto"/>
        <w:rPr>
          <w:rFonts w:ascii="Times New Roman" w:hAnsi="Times New Roman" w:cs="Times New Roman"/>
          <w:sz w:val="24"/>
          <w:szCs w:val="24"/>
        </w:rPr>
      </w:pPr>
      <w:r w:rsidRPr="00BE27B5">
        <w:rPr>
          <w:rFonts w:ascii="Times New Roman" w:hAnsi="Times New Roman" w:cs="Times New Roman"/>
          <w:b/>
          <w:sz w:val="24"/>
          <w:szCs w:val="24"/>
        </w:rPr>
        <w:t xml:space="preserve">Send the revised version of the plan to </w:t>
      </w:r>
      <w:r w:rsidR="00FF4EA1">
        <w:rPr>
          <w:rFonts w:ascii="Times New Roman" w:hAnsi="Times New Roman" w:cs="Times New Roman"/>
          <w:b/>
          <w:sz w:val="24"/>
          <w:szCs w:val="24"/>
        </w:rPr>
        <w:t>the</w:t>
      </w:r>
      <w:r w:rsidRPr="00BE27B5">
        <w:rPr>
          <w:rFonts w:ascii="Times New Roman" w:hAnsi="Times New Roman" w:cs="Times New Roman"/>
          <w:b/>
          <w:sz w:val="24"/>
          <w:szCs w:val="24"/>
        </w:rPr>
        <w:t xml:space="preserve"> immediate supervisor and the city manager for comments</w:t>
      </w:r>
      <w:r w:rsidRPr="00BE27B5">
        <w:rPr>
          <w:rFonts w:ascii="Times New Roman" w:hAnsi="Times New Roman" w:cs="Times New Roman"/>
          <w:sz w:val="24"/>
          <w:szCs w:val="24"/>
        </w:rPr>
        <w:t>.</w:t>
      </w:r>
      <w:r w:rsidR="00FF4EA1">
        <w:rPr>
          <w:rStyle w:val="FootnoteReference"/>
          <w:rFonts w:ascii="Times New Roman" w:hAnsi="Times New Roman" w:cs="Times New Roman"/>
          <w:sz w:val="24"/>
          <w:szCs w:val="24"/>
        </w:rPr>
        <w:footnoteReference w:id="1"/>
      </w:r>
    </w:p>
    <w:p w14:paraId="28ADCE53" w14:textId="654420EC" w:rsidR="001929C5" w:rsidRPr="00BE27B5" w:rsidRDefault="00FF4EA1" w:rsidP="00BE27B5">
      <w:pPr>
        <w:spacing w:line="360" w:lineRule="auto"/>
        <w:rPr>
          <w:rFonts w:ascii="Times New Roman" w:hAnsi="Times New Roman" w:cs="Times New Roman"/>
          <w:sz w:val="24"/>
          <w:szCs w:val="24"/>
        </w:rPr>
      </w:pPr>
      <w:r>
        <w:rPr>
          <w:rFonts w:ascii="Times New Roman" w:hAnsi="Times New Roman" w:cs="Times New Roman"/>
          <w:sz w:val="24"/>
          <w:szCs w:val="24"/>
        </w:rPr>
        <w:t>The</w:t>
      </w:r>
      <w:r w:rsidR="006F7555" w:rsidRPr="00BE27B5">
        <w:rPr>
          <w:rFonts w:ascii="Times New Roman" w:hAnsi="Times New Roman" w:cs="Times New Roman"/>
          <w:sz w:val="24"/>
          <w:szCs w:val="24"/>
        </w:rPr>
        <w:t xml:space="preserve"> immediate supervisor in </w:t>
      </w:r>
      <w:r w:rsidR="00B534B5">
        <w:rPr>
          <w:rFonts w:ascii="Times New Roman" w:hAnsi="Times New Roman" w:cs="Times New Roman"/>
          <w:sz w:val="24"/>
          <w:szCs w:val="24"/>
        </w:rPr>
        <w:t>the City of Winston-Salem</w:t>
      </w:r>
      <w:r w:rsidR="001929C5" w:rsidRPr="00BE27B5">
        <w:rPr>
          <w:rFonts w:ascii="Times New Roman" w:hAnsi="Times New Roman" w:cs="Times New Roman"/>
          <w:sz w:val="24"/>
          <w:szCs w:val="24"/>
        </w:rPr>
        <w:t xml:space="preserve"> </w:t>
      </w:r>
      <w:r>
        <w:rPr>
          <w:rFonts w:ascii="Times New Roman" w:hAnsi="Times New Roman" w:cs="Times New Roman"/>
          <w:sz w:val="24"/>
          <w:szCs w:val="24"/>
        </w:rPr>
        <w:t xml:space="preserve">is the Operations Director, who oversees the Office of Sustainability, Sanitation, Property and Facilities Maintenance and Traffic Field Operations. All of these departments </w:t>
      </w:r>
      <w:r w:rsidR="00B534B5">
        <w:rPr>
          <w:rFonts w:ascii="Times New Roman" w:hAnsi="Times New Roman" w:cs="Times New Roman"/>
          <w:sz w:val="24"/>
          <w:szCs w:val="24"/>
        </w:rPr>
        <w:t xml:space="preserve">except </w:t>
      </w:r>
      <w:r>
        <w:rPr>
          <w:rFonts w:ascii="Times New Roman" w:hAnsi="Times New Roman" w:cs="Times New Roman"/>
          <w:sz w:val="24"/>
          <w:szCs w:val="24"/>
        </w:rPr>
        <w:t xml:space="preserve">Traffic Field Operations were involved in the plan process and would therefore also be involved in the implementation phase. It is therefore importance </w:t>
      </w:r>
      <w:r w:rsidR="00B534B5">
        <w:rPr>
          <w:rFonts w:ascii="Times New Roman" w:hAnsi="Times New Roman" w:cs="Times New Roman"/>
          <w:sz w:val="24"/>
          <w:szCs w:val="24"/>
        </w:rPr>
        <w:t xml:space="preserve">that </w:t>
      </w:r>
      <w:r>
        <w:rPr>
          <w:rFonts w:ascii="Times New Roman" w:hAnsi="Times New Roman" w:cs="Times New Roman"/>
          <w:sz w:val="24"/>
          <w:szCs w:val="24"/>
        </w:rPr>
        <w:t>the Operations Director knew of the actions and approved</w:t>
      </w:r>
      <w:r w:rsidR="00B534B5">
        <w:rPr>
          <w:rFonts w:ascii="Times New Roman" w:hAnsi="Times New Roman" w:cs="Times New Roman"/>
          <w:sz w:val="24"/>
          <w:szCs w:val="24"/>
        </w:rPr>
        <w:t xml:space="preserve"> the plan</w:t>
      </w:r>
      <w:r>
        <w:rPr>
          <w:rFonts w:ascii="Times New Roman" w:hAnsi="Times New Roman" w:cs="Times New Roman"/>
          <w:sz w:val="24"/>
          <w:szCs w:val="24"/>
        </w:rPr>
        <w:t xml:space="preserve">. The Operations Director also </w:t>
      </w:r>
      <w:r w:rsidR="001929C5" w:rsidRPr="00BE27B5">
        <w:rPr>
          <w:rFonts w:ascii="Times New Roman" w:hAnsi="Times New Roman" w:cs="Times New Roman"/>
          <w:sz w:val="24"/>
          <w:szCs w:val="24"/>
        </w:rPr>
        <w:t>functions as an assistant city manager i</w:t>
      </w:r>
      <w:r w:rsidR="00FE0483" w:rsidRPr="00BE27B5">
        <w:rPr>
          <w:rFonts w:ascii="Times New Roman" w:hAnsi="Times New Roman" w:cs="Times New Roman"/>
          <w:sz w:val="24"/>
          <w:szCs w:val="24"/>
        </w:rPr>
        <w:t xml:space="preserve">n </w:t>
      </w:r>
      <w:r>
        <w:rPr>
          <w:rFonts w:ascii="Times New Roman" w:hAnsi="Times New Roman" w:cs="Times New Roman"/>
          <w:sz w:val="24"/>
          <w:szCs w:val="24"/>
        </w:rPr>
        <w:t xml:space="preserve">the </w:t>
      </w:r>
      <w:r w:rsidR="00FE0483" w:rsidRPr="00BE27B5">
        <w:rPr>
          <w:rFonts w:ascii="Times New Roman" w:hAnsi="Times New Roman" w:cs="Times New Roman"/>
          <w:sz w:val="24"/>
          <w:szCs w:val="24"/>
        </w:rPr>
        <w:t xml:space="preserve">organization, so he </w:t>
      </w:r>
      <w:r>
        <w:rPr>
          <w:rFonts w:ascii="Times New Roman" w:hAnsi="Times New Roman" w:cs="Times New Roman"/>
          <w:sz w:val="24"/>
          <w:szCs w:val="24"/>
        </w:rPr>
        <w:t>is responsible for taking</w:t>
      </w:r>
      <w:r w:rsidR="001929C5" w:rsidRPr="00BE27B5">
        <w:rPr>
          <w:rFonts w:ascii="Times New Roman" w:hAnsi="Times New Roman" w:cs="Times New Roman"/>
          <w:sz w:val="24"/>
          <w:szCs w:val="24"/>
        </w:rPr>
        <w:t xml:space="preserve"> it directly to the city manager. The city manager is the highest level in the organization before reaching elected officials, so his suggestions and comments </w:t>
      </w:r>
      <w:r>
        <w:rPr>
          <w:rFonts w:ascii="Times New Roman" w:hAnsi="Times New Roman" w:cs="Times New Roman"/>
          <w:sz w:val="24"/>
          <w:szCs w:val="24"/>
        </w:rPr>
        <w:t>a</w:t>
      </w:r>
      <w:r w:rsidR="000A6CAD" w:rsidRPr="00BE27B5">
        <w:rPr>
          <w:rFonts w:ascii="Times New Roman" w:hAnsi="Times New Roman" w:cs="Times New Roman"/>
          <w:sz w:val="24"/>
          <w:szCs w:val="24"/>
        </w:rPr>
        <w:t xml:space="preserve">re </w:t>
      </w:r>
      <w:r w:rsidR="001929C5" w:rsidRPr="00BE27B5">
        <w:rPr>
          <w:rFonts w:ascii="Times New Roman" w:hAnsi="Times New Roman" w:cs="Times New Roman"/>
          <w:sz w:val="24"/>
          <w:szCs w:val="24"/>
        </w:rPr>
        <w:t>i</w:t>
      </w:r>
      <w:r w:rsidR="000A6CAD" w:rsidRPr="00BE27B5">
        <w:rPr>
          <w:rFonts w:ascii="Times New Roman" w:hAnsi="Times New Roman" w:cs="Times New Roman"/>
          <w:sz w:val="24"/>
          <w:szCs w:val="24"/>
        </w:rPr>
        <w:t>m</w:t>
      </w:r>
      <w:r>
        <w:rPr>
          <w:rFonts w:ascii="Times New Roman" w:hAnsi="Times New Roman" w:cs="Times New Roman"/>
          <w:sz w:val="24"/>
          <w:szCs w:val="24"/>
        </w:rPr>
        <w:t>portant to make sure the plan i</w:t>
      </w:r>
      <w:r w:rsidR="001929C5" w:rsidRPr="00BE27B5">
        <w:rPr>
          <w:rFonts w:ascii="Times New Roman" w:hAnsi="Times New Roman" w:cs="Times New Roman"/>
          <w:sz w:val="24"/>
          <w:szCs w:val="24"/>
        </w:rPr>
        <w:t>s acceptable for city council.</w:t>
      </w:r>
      <w:r w:rsidR="006F7555" w:rsidRPr="00BE27B5">
        <w:rPr>
          <w:rFonts w:ascii="Times New Roman" w:hAnsi="Times New Roman" w:cs="Times New Roman"/>
          <w:sz w:val="24"/>
          <w:szCs w:val="24"/>
        </w:rPr>
        <w:t xml:space="preserve"> After receiving comments from both of these individuals, final revisions to the plan </w:t>
      </w:r>
      <w:r w:rsidR="000A6CAD" w:rsidRPr="00BE27B5">
        <w:rPr>
          <w:rFonts w:ascii="Times New Roman" w:hAnsi="Times New Roman" w:cs="Times New Roman"/>
          <w:sz w:val="24"/>
          <w:szCs w:val="24"/>
        </w:rPr>
        <w:t>w</w:t>
      </w:r>
      <w:r>
        <w:rPr>
          <w:rFonts w:ascii="Times New Roman" w:hAnsi="Times New Roman" w:cs="Times New Roman"/>
          <w:sz w:val="24"/>
          <w:szCs w:val="24"/>
        </w:rPr>
        <w:t>ill be</w:t>
      </w:r>
      <w:r w:rsidR="006F7555" w:rsidRPr="00BE27B5">
        <w:rPr>
          <w:rFonts w:ascii="Times New Roman" w:hAnsi="Times New Roman" w:cs="Times New Roman"/>
          <w:sz w:val="24"/>
          <w:szCs w:val="24"/>
        </w:rPr>
        <w:t xml:space="preserve"> made to create the final completed plan. This step may also involve further discussions with staff support from other departments to help address any concerns regarding specific measures and actions that were included in the plan.</w:t>
      </w:r>
    </w:p>
    <w:p w14:paraId="6F1FE841" w14:textId="01AFF1CD" w:rsidR="003B4A4A" w:rsidRPr="00BE27B5" w:rsidRDefault="003B4A4A" w:rsidP="00BE27B5">
      <w:pPr>
        <w:numPr>
          <w:ilvl w:val="0"/>
          <w:numId w:val="1"/>
        </w:numPr>
        <w:spacing w:line="360" w:lineRule="auto"/>
        <w:rPr>
          <w:rFonts w:ascii="Times New Roman" w:hAnsi="Times New Roman" w:cs="Times New Roman"/>
          <w:sz w:val="24"/>
          <w:szCs w:val="24"/>
        </w:rPr>
      </w:pPr>
      <w:r w:rsidRPr="00BE27B5">
        <w:rPr>
          <w:rFonts w:ascii="Times New Roman" w:hAnsi="Times New Roman" w:cs="Times New Roman"/>
          <w:b/>
          <w:sz w:val="24"/>
          <w:szCs w:val="24"/>
        </w:rPr>
        <w:t>Present the</w:t>
      </w:r>
      <w:r w:rsidR="006F7555" w:rsidRPr="00BE27B5">
        <w:rPr>
          <w:rFonts w:ascii="Times New Roman" w:hAnsi="Times New Roman" w:cs="Times New Roman"/>
          <w:b/>
          <w:sz w:val="24"/>
          <w:szCs w:val="24"/>
        </w:rPr>
        <w:t xml:space="preserve"> plan</w:t>
      </w:r>
      <w:r w:rsidRPr="00BE27B5">
        <w:rPr>
          <w:rFonts w:ascii="Times New Roman" w:hAnsi="Times New Roman" w:cs="Times New Roman"/>
          <w:b/>
          <w:sz w:val="24"/>
          <w:szCs w:val="24"/>
        </w:rPr>
        <w:t xml:space="preserve"> at the relevant </w:t>
      </w:r>
      <w:r w:rsidR="00FF4EA1">
        <w:rPr>
          <w:rFonts w:ascii="Times New Roman" w:hAnsi="Times New Roman" w:cs="Times New Roman"/>
          <w:b/>
          <w:sz w:val="24"/>
          <w:szCs w:val="24"/>
        </w:rPr>
        <w:t xml:space="preserve">City Council Committee meetings </w:t>
      </w:r>
      <w:r w:rsidR="00FF4EA1" w:rsidRPr="00BE27B5">
        <w:rPr>
          <w:rFonts w:ascii="Times New Roman" w:hAnsi="Times New Roman" w:cs="Times New Roman"/>
          <w:b/>
          <w:sz w:val="24"/>
          <w:szCs w:val="24"/>
        </w:rPr>
        <w:t>to ask them to pass a resolution for the sustainability action plan</w:t>
      </w:r>
      <w:r w:rsidR="00FF4EA1">
        <w:rPr>
          <w:rFonts w:ascii="Times New Roman" w:hAnsi="Times New Roman" w:cs="Times New Roman"/>
          <w:b/>
          <w:sz w:val="24"/>
          <w:szCs w:val="24"/>
        </w:rPr>
        <w:t>.</w:t>
      </w:r>
      <w:r w:rsidRPr="00BE27B5">
        <w:rPr>
          <w:rFonts w:ascii="Times New Roman" w:hAnsi="Times New Roman" w:cs="Times New Roman"/>
          <w:b/>
          <w:sz w:val="24"/>
          <w:szCs w:val="24"/>
        </w:rPr>
        <w:t xml:space="preserve"> </w:t>
      </w:r>
      <w:r w:rsidR="00FF4EA1">
        <w:rPr>
          <w:rFonts w:ascii="Times New Roman" w:hAnsi="Times New Roman" w:cs="Times New Roman"/>
          <w:b/>
          <w:sz w:val="24"/>
          <w:szCs w:val="24"/>
        </w:rPr>
        <w:t>T</w:t>
      </w:r>
      <w:r w:rsidRPr="00BE27B5">
        <w:rPr>
          <w:rFonts w:ascii="Times New Roman" w:hAnsi="Times New Roman" w:cs="Times New Roman"/>
          <w:b/>
          <w:sz w:val="24"/>
          <w:szCs w:val="24"/>
        </w:rPr>
        <w:t>he</w:t>
      </w:r>
      <w:r w:rsidR="00FF4EA1">
        <w:rPr>
          <w:rFonts w:ascii="Times New Roman" w:hAnsi="Times New Roman" w:cs="Times New Roman"/>
          <w:b/>
          <w:sz w:val="24"/>
          <w:szCs w:val="24"/>
        </w:rPr>
        <w:t xml:space="preserve"> appropriate committee </w:t>
      </w:r>
      <w:r w:rsidR="00B534B5">
        <w:rPr>
          <w:rFonts w:ascii="Times New Roman" w:hAnsi="Times New Roman" w:cs="Times New Roman"/>
          <w:b/>
          <w:sz w:val="24"/>
          <w:szCs w:val="24"/>
        </w:rPr>
        <w:t xml:space="preserve">identified </w:t>
      </w:r>
      <w:r w:rsidR="00FF4EA1">
        <w:rPr>
          <w:rFonts w:ascii="Times New Roman" w:hAnsi="Times New Roman" w:cs="Times New Roman"/>
          <w:b/>
          <w:sz w:val="24"/>
          <w:szCs w:val="24"/>
        </w:rPr>
        <w:t>was</w:t>
      </w:r>
      <w:r w:rsidRPr="00BE27B5">
        <w:rPr>
          <w:rFonts w:ascii="Times New Roman" w:hAnsi="Times New Roman" w:cs="Times New Roman"/>
          <w:b/>
          <w:sz w:val="24"/>
          <w:szCs w:val="24"/>
        </w:rPr>
        <w:t xml:space="preserve"> Community Development/Housi</w:t>
      </w:r>
      <w:r w:rsidR="00FF4EA1">
        <w:rPr>
          <w:rFonts w:ascii="Times New Roman" w:hAnsi="Times New Roman" w:cs="Times New Roman"/>
          <w:b/>
          <w:sz w:val="24"/>
          <w:szCs w:val="24"/>
        </w:rPr>
        <w:t>ng/General Government Committee.</w:t>
      </w:r>
    </w:p>
    <w:p w14:paraId="37BC2205" w14:textId="0D293B2F" w:rsidR="00A36789" w:rsidRDefault="00A36789" w:rsidP="00BE27B5">
      <w:pPr>
        <w:spacing w:line="360" w:lineRule="auto"/>
        <w:rPr>
          <w:rFonts w:ascii="Times New Roman" w:hAnsi="Times New Roman" w:cs="Times New Roman"/>
          <w:sz w:val="24"/>
          <w:szCs w:val="24"/>
        </w:rPr>
      </w:pPr>
      <w:r>
        <w:rPr>
          <w:rFonts w:ascii="Times New Roman" w:hAnsi="Times New Roman" w:cs="Times New Roman"/>
          <w:sz w:val="24"/>
          <w:szCs w:val="24"/>
        </w:rPr>
        <w:t xml:space="preserve">There are four committees that are made up of various council members in the </w:t>
      </w:r>
      <w:r w:rsidR="00D353E2">
        <w:rPr>
          <w:rFonts w:ascii="Times New Roman" w:hAnsi="Times New Roman" w:cs="Times New Roman"/>
          <w:sz w:val="24"/>
          <w:szCs w:val="24"/>
        </w:rPr>
        <w:t>City of Winston-</w:t>
      </w:r>
      <w:r w:rsidRPr="00A36789">
        <w:rPr>
          <w:rFonts w:ascii="Times New Roman" w:hAnsi="Times New Roman" w:cs="Times New Roman"/>
          <w:sz w:val="24"/>
          <w:szCs w:val="24"/>
        </w:rPr>
        <w:t>Salem</w:t>
      </w:r>
      <w:r>
        <w:rPr>
          <w:rFonts w:ascii="Times New Roman" w:hAnsi="Times New Roman" w:cs="Times New Roman"/>
          <w:sz w:val="24"/>
          <w:szCs w:val="24"/>
        </w:rPr>
        <w:t xml:space="preserve">. Those are the Finance Committee, Public Safety Committee, Public Works Committee, and the Community Development/Housing/General Government Committee. This last committee is commonly known as General Government because it deals with the topics that don’t fall under that categories of the other three committees. </w:t>
      </w:r>
      <w:r w:rsidR="006F7555" w:rsidRPr="00BE27B5">
        <w:rPr>
          <w:rFonts w:ascii="Times New Roman" w:hAnsi="Times New Roman" w:cs="Times New Roman"/>
          <w:sz w:val="24"/>
          <w:szCs w:val="24"/>
        </w:rPr>
        <w:t xml:space="preserve">This committee </w:t>
      </w:r>
      <w:r>
        <w:rPr>
          <w:rFonts w:ascii="Times New Roman" w:hAnsi="Times New Roman" w:cs="Times New Roman"/>
          <w:sz w:val="24"/>
          <w:szCs w:val="24"/>
        </w:rPr>
        <w:t xml:space="preserve">is the one that was most appropriate for a project like the sustainability plan to be presented to. </w:t>
      </w:r>
      <w:r w:rsidR="00FF78ED" w:rsidRPr="00BE27B5">
        <w:rPr>
          <w:rFonts w:ascii="Times New Roman" w:hAnsi="Times New Roman" w:cs="Times New Roman"/>
          <w:sz w:val="24"/>
          <w:szCs w:val="24"/>
        </w:rPr>
        <w:t xml:space="preserve"> </w:t>
      </w:r>
    </w:p>
    <w:p w14:paraId="19885CED" w14:textId="78FF2CD0" w:rsidR="00FF4EA1" w:rsidRPr="00BE27B5" w:rsidRDefault="00FF78ED" w:rsidP="00BE27B5">
      <w:pPr>
        <w:spacing w:line="360" w:lineRule="auto"/>
        <w:rPr>
          <w:rFonts w:ascii="Times New Roman" w:hAnsi="Times New Roman" w:cs="Times New Roman"/>
          <w:sz w:val="24"/>
          <w:szCs w:val="24"/>
        </w:rPr>
      </w:pPr>
      <w:r w:rsidRPr="00BE27B5">
        <w:rPr>
          <w:rFonts w:ascii="Times New Roman" w:hAnsi="Times New Roman" w:cs="Times New Roman"/>
          <w:sz w:val="24"/>
          <w:szCs w:val="24"/>
        </w:rPr>
        <w:t xml:space="preserve">An item on the agenda for </w:t>
      </w:r>
      <w:r w:rsidR="00A36789">
        <w:rPr>
          <w:rFonts w:ascii="Times New Roman" w:hAnsi="Times New Roman" w:cs="Times New Roman"/>
          <w:sz w:val="24"/>
          <w:szCs w:val="24"/>
        </w:rPr>
        <w:t xml:space="preserve">any </w:t>
      </w:r>
      <w:r w:rsidRPr="00BE27B5">
        <w:rPr>
          <w:rFonts w:ascii="Times New Roman" w:hAnsi="Times New Roman" w:cs="Times New Roman"/>
          <w:sz w:val="24"/>
          <w:szCs w:val="24"/>
        </w:rPr>
        <w:t>committee meetings</w:t>
      </w:r>
      <w:r w:rsidR="006F7555" w:rsidRPr="00BE27B5">
        <w:rPr>
          <w:rFonts w:ascii="Times New Roman" w:hAnsi="Times New Roman" w:cs="Times New Roman"/>
          <w:sz w:val="24"/>
          <w:szCs w:val="24"/>
        </w:rPr>
        <w:t xml:space="preserve"> requires the completion of a Council Action Request Form (CARF) to show how it relates to the City Council Strategic Plan and give a brief </w:t>
      </w:r>
      <w:r w:rsidR="006F7555" w:rsidRPr="00BE27B5">
        <w:rPr>
          <w:rFonts w:ascii="Times New Roman" w:hAnsi="Times New Roman" w:cs="Times New Roman"/>
          <w:sz w:val="24"/>
          <w:szCs w:val="24"/>
        </w:rPr>
        <w:lastRenderedPageBreak/>
        <w:t xml:space="preserve">description of the project. </w:t>
      </w:r>
      <w:r w:rsidR="00612C62" w:rsidRPr="00BE27B5">
        <w:rPr>
          <w:rFonts w:ascii="Times New Roman" w:hAnsi="Times New Roman" w:cs="Times New Roman"/>
          <w:sz w:val="24"/>
          <w:szCs w:val="24"/>
        </w:rPr>
        <w:t xml:space="preserve">The CARF is due the week before the meetings to give the committee time to review everything. </w:t>
      </w:r>
      <w:r w:rsidR="006F7555" w:rsidRPr="00BE27B5">
        <w:rPr>
          <w:rFonts w:ascii="Times New Roman" w:hAnsi="Times New Roman" w:cs="Times New Roman"/>
          <w:sz w:val="24"/>
          <w:szCs w:val="24"/>
        </w:rPr>
        <w:t>Once the CARF is submitted, the item is added to the meeting agenda. In the meeting itself, it can be pulled and discussed further or automatically approved. Approval means the committee has passed the resolution.</w:t>
      </w:r>
    </w:p>
    <w:p w14:paraId="72B37975" w14:textId="4664056F" w:rsidR="001929C5" w:rsidRPr="00BE27B5" w:rsidRDefault="006F7555" w:rsidP="00BE27B5">
      <w:pPr>
        <w:numPr>
          <w:ilvl w:val="0"/>
          <w:numId w:val="1"/>
        </w:numPr>
        <w:spacing w:line="360" w:lineRule="auto"/>
        <w:rPr>
          <w:rFonts w:ascii="Times New Roman" w:hAnsi="Times New Roman" w:cs="Times New Roman"/>
          <w:sz w:val="24"/>
          <w:szCs w:val="24"/>
        </w:rPr>
      </w:pPr>
      <w:r w:rsidRPr="00BE27B5">
        <w:rPr>
          <w:rFonts w:ascii="Times New Roman" w:hAnsi="Times New Roman" w:cs="Times New Roman"/>
          <w:b/>
          <w:sz w:val="24"/>
          <w:szCs w:val="24"/>
        </w:rPr>
        <w:t>Present the plan at the City Council meeting.</w:t>
      </w:r>
    </w:p>
    <w:p w14:paraId="5317977D" w14:textId="55DC06CF" w:rsidR="007E054F" w:rsidRPr="00E847F6" w:rsidRDefault="006F7555" w:rsidP="00E847F6">
      <w:pPr>
        <w:spacing w:line="360" w:lineRule="auto"/>
        <w:rPr>
          <w:rFonts w:ascii="Times New Roman" w:hAnsi="Times New Roman" w:cs="Times New Roman"/>
          <w:sz w:val="24"/>
          <w:szCs w:val="24"/>
        </w:rPr>
      </w:pPr>
      <w:r w:rsidRPr="00BE27B5">
        <w:rPr>
          <w:rFonts w:ascii="Times New Roman" w:hAnsi="Times New Roman" w:cs="Times New Roman"/>
          <w:sz w:val="24"/>
          <w:szCs w:val="24"/>
        </w:rPr>
        <w:t>This meeting consists of all City Council members and the Mayor.</w:t>
      </w:r>
      <w:r w:rsidR="00FF78ED" w:rsidRPr="00BE27B5">
        <w:rPr>
          <w:rFonts w:ascii="Times New Roman" w:hAnsi="Times New Roman" w:cs="Times New Roman"/>
          <w:sz w:val="24"/>
          <w:szCs w:val="24"/>
        </w:rPr>
        <w:t xml:space="preserve"> Once the resolution from the General Government Committee is passed, the plan will be sent to the City Council meeting for a final vote to approve. If approved, the Office of Sustainability will begin to work towards implementation of the plan measures.</w:t>
      </w:r>
    </w:p>
    <w:p w14:paraId="7704550A" w14:textId="328C23C3" w:rsidR="007E054F" w:rsidRPr="00A44160" w:rsidRDefault="00A44160" w:rsidP="00A44160">
      <w:pPr>
        <w:jc w:val="center"/>
        <w:rPr>
          <w:rFonts w:ascii="Times New Roman" w:hAnsi="Times New Roman" w:cs="Times New Roman"/>
          <w:b/>
          <w:bCs/>
          <w:noProof/>
          <w:sz w:val="24"/>
        </w:rPr>
      </w:pPr>
      <w:r w:rsidRPr="00A44160">
        <w:rPr>
          <w:rFonts w:ascii="Times New Roman" w:hAnsi="Times New Roman" w:cs="Times New Roman"/>
          <w:b/>
          <w:bCs/>
          <w:noProof/>
          <w:sz w:val="24"/>
        </w:rPr>
        <w:t>Important Takeaways</w:t>
      </w:r>
    </w:p>
    <w:p w14:paraId="4B1B727F" w14:textId="6042EC04" w:rsidR="007E054F" w:rsidRDefault="00F70BB2" w:rsidP="008C1CDE">
      <w:pPr>
        <w:spacing w:line="360" w:lineRule="auto"/>
        <w:rPr>
          <w:rFonts w:ascii="Times New Roman" w:hAnsi="Times New Roman" w:cs="Times New Roman"/>
          <w:noProof/>
          <w:sz w:val="24"/>
        </w:rPr>
      </w:pPr>
      <w:r>
        <w:rPr>
          <w:rFonts w:ascii="Times New Roman" w:hAnsi="Times New Roman" w:cs="Times New Roman"/>
          <w:noProof/>
          <w:sz w:val="24"/>
        </w:rPr>
        <w:t xml:space="preserve">Throughout the process of creating the first sustainability plan for the City of Winston-Salem, </w:t>
      </w:r>
      <w:r w:rsidR="008C1CDE">
        <w:rPr>
          <w:rFonts w:ascii="Times New Roman" w:hAnsi="Times New Roman" w:cs="Times New Roman"/>
          <w:noProof/>
          <w:sz w:val="24"/>
        </w:rPr>
        <w:t xml:space="preserve">there were several challenges as well as opportunities that affected the outcome. The first challenge was </w:t>
      </w:r>
      <w:r w:rsidR="00B534B5">
        <w:rPr>
          <w:rFonts w:ascii="Times New Roman" w:hAnsi="Times New Roman" w:cs="Times New Roman"/>
          <w:noProof/>
          <w:sz w:val="24"/>
        </w:rPr>
        <w:t>dealing</w:t>
      </w:r>
      <w:r w:rsidR="008C1CDE">
        <w:rPr>
          <w:rFonts w:ascii="Times New Roman" w:hAnsi="Times New Roman" w:cs="Times New Roman"/>
          <w:noProof/>
          <w:sz w:val="24"/>
        </w:rPr>
        <w:t xml:space="preserve"> with general work-related delays. These challenges were unavoidable, and happened at both the departmental level and on the organizational level</w:t>
      </w:r>
      <w:r w:rsidR="004616E5">
        <w:rPr>
          <w:rFonts w:ascii="Times New Roman" w:hAnsi="Times New Roman" w:cs="Times New Roman"/>
          <w:noProof/>
          <w:sz w:val="24"/>
        </w:rPr>
        <w:t>, which served to slow the project process</w:t>
      </w:r>
      <w:r w:rsidR="008C1CDE">
        <w:rPr>
          <w:rFonts w:ascii="Times New Roman" w:hAnsi="Times New Roman" w:cs="Times New Roman"/>
          <w:noProof/>
          <w:sz w:val="24"/>
        </w:rPr>
        <w:t xml:space="preserve">. This is something anyone can expect in doing a long-term project like this. A more sustainability-specific challenge that was encountered during this process was the small number of dedicated </w:t>
      </w:r>
      <w:r w:rsidR="004616E5">
        <w:rPr>
          <w:rFonts w:ascii="Times New Roman" w:hAnsi="Times New Roman" w:cs="Times New Roman"/>
          <w:noProof/>
          <w:sz w:val="24"/>
        </w:rPr>
        <w:t xml:space="preserve">sustainability </w:t>
      </w:r>
      <w:r w:rsidR="008C1CDE">
        <w:rPr>
          <w:rFonts w:ascii="Times New Roman" w:hAnsi="Times New Roman" w:cs="Times New Roman"/>
          <w:noProof/>
          <w:sz w:val="24"/>
        </w:rPr>
        <w:t>staff</w:t>
      </w:r>
      <w:r w:rsidR="004616E5">
        <w:rPr>
          <w:rFonts w:ascii="Times New Roman" w:hAnsi="Times New Roman" w:cs="Times New Roman"/>
          <w:noProof/>
          <w:sz w:val="24"/>
        </w:rPr>
        <w:t xml:space="preserve"> available to create the plan</w:t>
      </w:r>
      <w:r w:rsidR="008C1CDE">
        <w:rPr>
          <w:rFonts w:ascii="Times New Roman" w:hAnsi="Times New Roman" w:cs="Times New Roman"/>
          <w:noProof/>
          <w:sz w:val="24"/>
        </w:rPr>
        <w:t xml:space="preserve">. While it is true that smaller sustainability divisions in local governments are </w:t>
      </w:r>
      <w:r w:rsidR="004616E5">
        <w:rPr>
          <w:rFonts w:ascii="Times New Roman" w:hAnsi="Times New Roman" w:cs="Times New Roman"/>
          <w:noProof/>
          <w:sz w:val="24"/>
        </w:rPr>
        <w:t>typical</w:t>
      </w:r>
      <w:r w:rsidR="008C1CDE">
        <w:rPr>
          <w:rFonts w:ascii="Times New Roman" w:hAnsi="Times New Roman" w:cs="Times New Roman"/>
          <w:noProof/>
          <w:sz w:val="24"/>
        </w:rPr>
        <w:t xml:space="preserve"> in North Carolina and across the Southeast, it still impacts the timeline of the project. Some local governments, based on discussions with other sustainability managers, put together a “green team” or group of staff to assist in the creation of the plan that meets regularly. This eliminates some of the waiting that might occur from individually contacting staff at various times</w:t>
      </w:r>
      <w:r w:rsidR="00412F8D">
        <w:rPr>
          <w:rFonts w:ascii="Times New Roman" w:hAnsi="Times New Roman" w:cs="Times New Roman"/>
          <w:noProof/>
          <w:sz w:val="24"/>
        </w:rPr>
        <w:t>, which was the final challenge in the process. This problem was predicted but still impacted the project</w:t>
      </w:r>
      <w:r w:rsidR="004616E5">
        <w:rPr>
          <w:rFonts w:ascii="Times New Roman" w:hAnsi="Times New Roman" w:cs="Times New Roman"/>
          <w:noProof/>
          <w:sz w:val="24"/>
        </w:rPr>
        <w:t xml:space="preserve"> timeline</w:t>
      </w:r>
      <w:r w:rsidR="00412F8D">
        <w:rPr>
          <w:rFonts w:ascii="Times New Roman" w:hAnsi="Times New Roman" w:cs="Times New Roman"/>
          <w:noProof/>
          <w:sz w:val="24"/>
        </w:rPr>
        <w:t xml:space="preserve">, mostly towards the end when seeking feedback. To combat this, setting reasonable expectations with the understanding that other staff may have </w:t>
      </w:r>
      <w:r w:rsidR="004616E5">
        <w:rPr>
          <w:rFonts w:ascii="Times New Roman" w:hAnsi="Times New Roman" w:cs="Times New Roman"/>
          <w:noProof/>
          <w:sz w:val="24"/>
        </w:rPr>
        <w:t xml:space="preserve">their own projects to work on </w:t>
      </w:r>
      <w:r w:rsidR="00412F8D">
        <w:rPr>
          <w:rFonts w:ascii="Times New Roman" w:hAnsi="Times New Roman" w:cs="Times New Roman"/>
          <w:noProof/>
          <w:sz w:val="24"/>
        </w:rPr>
        <w:t>before establishing a timeline could help.</w:t>
      </w:r>
    </w:p>
    <w:p w14:paraId="2367CBA8" w14:textId="034F0E52" w:rsidR="00412F8D" w:rsidRDefault="00412F8D" w:rsidP="008C1CDE">
      <w:pPr>
        <w:spacing w:line="360" w:lineRule="auto"/>
        <w:rPr>
          <w:rFonts w:ascii="Times New Roman" w:hAnsi="Times New Roman" w:cs="Times New Roman"/>
          <w:noProof/>
          <w:sz w:val="24"/>
        </w:rPr>
      </w:pPr>
      <w:r>
        <w:rPr>
          <w:rFonts w:ascii="Times New Roman" w:hAnsi="Times New Roman" w:cs="Times New Roman"/>
          <w:noProof/>
          <w:sz w:val="24"/>
        </w:rPr>
        <w:t xml:space="preserve">At the same time, there were several opportunities that helped improve project. The first was mentioned earlier as a reason to create the plan in the first place: a shift in momentum from elected officials. Since the elected officials are the decision makers in the organization, if they </w:t>
      </w:r>
      <w:r>
        <w:rPr>
          <w:rFonts w:ascii="Times New Roman" w:hAnsi="Times New Roman" w:cs="Times New Roman"/>
          <w:noProof/>
          <w:sz w:val="24"/>
        </w:rPr>
        <w:lastRenderedPageBreak/>
        <w:t>want more effort from any sector</w:t>
      </w:r>
      <w:r w:rsidR="004616E5">
        <w:rPr>
          <w:rFonts w:ascii="Times New Roman" w:hAnsi="Times New Roman" w:cs="Times New Roman"/>
          <w:noProof/>
          <w:sz w:val="24"/>
        </w:rPr>
        <w:t xml:space="preserve"> or department</w:t>
      </w:r>
      <w:r>
        <w:rPr>
          <w:rFonts w:ascii="Times New Roman" w:hAnsi="Times New Roman" w:cs="Times New Roman"/>
          <w:noProof/>
          <w:sz w:val="24"/>
        </w:rPr>
        <w:t xml:space="preserve">, it is expected to happen. This was a great benefit to this project. A second opportunity came from working with various staff from other departments. In having conversations with those employees, new allies were found who were interested in supporting sustainability efforts. These new allies could be of assistance in future efforts that may come from the Office of Sustainability. </w:t>
      </w:r>
      <w:r w:rsidR="00085DE9">
        <w:rPr>
          <w:rFonts w:ascii="Times New Roman" w:hAnsi="Times New Roman" w:cs="Times New Roman"/>
          <w:noProof/>
          <w:sz w:val="24"/>
        </w:rPr>
        <w:t xml:space="preserve">The final opportunity was the re-establishment of the Community Sustainability Program Committee. </w:t>
      </w:r>
      <w:r w:rsidR="00562A8D">
        <w:rPr>
          <w:rFonts w:ascii="Times New Roman" w:hAnsi="Times New Roman" w:cs="Times New Roman"/>
          <w:noProof/>
          <w:sz w:val="24"/>
        </w:rPr>
        <w:t>This was important as this group would act as support for the plan as well as support for the implementation of the specific actions and strategies.</w:t>
      </w:r>
    </w:p>
    <w:p w14:paraId="541F1170" w14:textId="29E624E2" w:rsidR="000B7A18" w:rsidRPr="00A44160" w:rsidRDefault="00A44160" w:rsidP="00A44160">
      <w:pPr>
        <w:jc w:val="center"/>
        <w:rPr>
          <w:rFonts w:ascii="Times New Roman" w:hAnsi="Times New Roman" w:cs="Times New Roman"/>
          <w:b/>
          <w:bCs/>
          <w:noProof/>
          <w:sz w:val="24"/>
        </w:rPr>
      </w:pPr>
      <w:r w:rsidRPr="00A44160">
        <w:rPr>
          <w:rFonts w:ascii="Times New Roman" w:hAnsi="Times New Roman" w:cs="Times New Roman"/>
          <w:b/>
          <w:bCs/>
          <w:noProof/>
          <w:sz w:val="24"/>
        </w:rPr>
        <w:t>Work Breakdown Schedule</w:t>
      </w:r>
    </w:p>
    <w:p w14:paraId="32A61C20" w14:textId="2BE1151F" w:rsidR="000B7A18" w:rsidRDefault="004616E5" w:rsidP="000B7A18">
      <w:pPr>
        <w:spacing w:line="360" w:lineRule="auto"/>
        <w:rPr>
          <w:rFonts w:ascii="Times New Roman" w:hAnsi="Times New Roman" w:cs="Times New Roman"/>
          <w:noProof/>
          <w:sz w:val="24"/>
        </w:rPr>
      </w:pPr>
      <w:r>
        <w:rPr>
          <w:noProof/>
        </w:rPr>
        <mc:AlternateContent>
          <mc:Choice Requires="wps">
            <w:drawing>
              <wp:anchor distT="0" distB="0" distL="114300" distR="114300" simplePos="0" relativeHeight="251662336" behindDoc="0" locked="0" layoutInCell="1" allowOverlap="1" wp14:anchorId="67CA7D9C" wp14:editId="546A0546">
                <wp:simplePos x="0" y="0"/>
                <wp:positionH relativeFrom="column">
                  <wp:posOffset>-104775</wp:posOffset>
                </wp:positionH>
                <wp:positionV relativeFrom="paragraph">
                  <wp:posOffset>4564380</wp:posOffset>
                </wp:positionV>
                <wp:extent cx="2181227" cy="523875"/>
                <wp:effectExtent l="19050" t="19050" r="28575" b="28575"/>
                <wp:wrapNone/>
                <wp:docPr id="2" name="Double Bracket 2"/>
                <wp:cNvGraphicFramePr/>
                <a:graphic xmlns:a="http://schemas.openxmlformats.org/drawingml/2006/main">
                  <a:graphicData uri="http://schemas.microsoft.com/office/word/2010/wordprocessingShape">
                    <wps:wsp>
                      <wps:cNvSpPr/>
                      <wps:spPr>
                        <a:xfrm>
                          <a:off x="0" y="0"/>
                          <a:ext cx="2181227" cy="523875"/>
                        </a:xfrm>
                        <a:prstGeom prst="bracketPair">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F342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8.25pt;margin-top:359.4pt;width:171.75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" strokecolor="red" strokeweight="2.25pt">
                <v:stroke joinstyle="miter"/>
              </v:shape>
            </w:pict>
          </mc:Fallback>
        </mc:AlternateContent>
      </w:r>
      <w:r>
        <w:rPr>
          <w:noProof/>
        </w:rPr>
        <w:drawing>
          <wp:anchor distT="0" distB="0" distL="114300" distR="114300" simplePos="0" relativeHeight="251661312" behindDoc="1" locked="0" layoutInCell="1" allowOverlap="1" wp14:anchorId="74C00BDA" wp14:editId="0E516484">
            <wp:simplePos x="0" y="0"/>
            <wp:positionH relativeFrom="column">
              <wp:posOffset>-90805</wp:posOffset>
            </wp:positionH>
            <wp:positionV relativeFrom="paragraph">
              <wp:posOffset>1085850</wp:posOffset>
            </wp:positionV>
            <wp:extent cx="6186170" cy="4457700"/>
            <wp:effectExtent l="0" t="0" r="5080" b="0"/>
            <wp:wrapTight wrapText="bothSides">
              <wp:wrapPolygon edited="0">
                <wp:start x="0" y="0"/>
                <wp:lineTo x="0" y="21508"/>
                <wp:lineTo x="21551" y="21508"/>
                <wp:lineTo x="2155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6170" cy="4457700"/>
                    </a:xfrm>
                    <a:prstGeom prst="rect">
                      <a:avLst/>
                    </a:prstGeom>
                    <a:noFill/>
                  </pic:spPr>
                </pic:pic>
              </a:graphicData>
            </a:graphic>
            <wp14:sizeRelH relativeFrom="margin">
              <wp14:pctWidth>0</wp14:pctWidth>
            </wp14:sizeRelH>
            <wp14:sizeRelV relativeFrom="margin">
              <wp14:pctHeight>0</wp14:pctHeight>
            </wp14:sizeRelV>
          </wp:anchor>
        </w:drawing>
      </w:r>
      <w:r w:rsidR="000B7A18">
        <w:rPr>
          <w:rFonts w:ascii="Times New Roman" w:hAnsi="Times New Roman" w:cs="Times New Roman"/>
          <w:noProof/>
          <w:sz w:val="24"/>
        </w:rPr>
        <w:t>Figure 1 shows the w</w:t>
      </w:r>
      <w:r w:rsidR="000B7A18" w:rsidRPr="000B7A18">
        <w:rPr>
          <w:rFonts w:ascii="Times New Roman" w:hAnsi="Times New Roman" w:cs="Times New Roman"/>
          <w:noProof/>
          <w:sz w:val="24"/>
        </w:rPr>
        <w:t xml:space="preserve">ork breakdown structure showing the timeline of this project. The main party responsible for these items is the project developer. The items in the red brackets are those that have yet to be </w:t>
      </w:r>
      <w:r w:rsidR="00863878">
        <w:rPr>
          <w:rFonts w:ascii="Times New Roman" w:hAnsi="Times New Roman" w:cs="Times New Roman"/>
          <w:noProof/>
          <w:sz w:val="24"/>
        </w:rPr>
        <w:t>started</w:t>
      </w:r>
      <w:r w:rsidR="000B7A18" w:rsidRPr="000B7A18">
        <w:rPr>
          <w:rFonts w:ascii="Times New Roman" w:hAnsi="Times New Roman" w:cs="Times New Roman"/>
          <w:noProof/>
          <w:sz w:val="24"/>
        </w:rPr>
        <w:t>. The placement in the timeline is an estimate of when those might be completed.</w:t>
      </w:r>
    </w:p>
    <w:p w14:paraId="74FE4D01" w14:textId="02593011" w:rsidR="00863878" w:rsidRDefault="00863878">
      <w:pPr>
        <w:rPr>
          <w:rFonts w:ascii="Times New Roman" w:hAnsi="Times New Roman" w:cs="Times New Roman"/>
          <w:noProof/>
          <w:sz w:val="24"/>
        </w:rPr>
      </w:pPr>
    </w:p>
    <w:p w14:paraId="5586B1BE" w14:textId="65689EA6" w:rsidR="00D86BB5" w:rsidRPr="00A44160" w:rsidRDefault="00A44160" w:rsidP="00A44160">
      <w:pPr>
        <w:jc w:val="center"/>
        <w:rPr>
          <w:rFonts w:ascii="Times New Roman" w:hAnsi="Times New Roman" w:cs="Times New Roman"/>
          <w:b/>
          <w:bCs/>
          <w:noProof/>
          <w:sz w:val="24"/>
        </w:rPr>
      </w:pPr>
      <w:r w:rsidRPr="00A44160">
        <w:rPr>
          <w:rFonts w:ascii="Times New Roman" w:hAnsi="Times New Roman" w:cs="Times New Roman"/>
          <w:b/>
          <w:bCs/>
          <w:noProof/>
          <w:sz w:val="24"/>
        </w:rPr>
        <w:lastRenderedPageBreak/>
        <w:t>Conclusion</w:t>
      </w:r>
    </w:p>
    <w:p w14:paraId="7DF787F2" w14:textId="3573E712" w:rsidR="00384225" w:rsidRDefault="00384225" w:rsidP="00CD6452">
      <w:pPr>
        <w:spacing w:line="360" w:lineRule="auto"/>
        <w:rPr>
          <w:rFonts w:ascii="Times New Roman" w:hAnsi="Times New Roman" w:cs="Times New Roman"/>
          <w:sz w:val="24"/>
        </w:rPr>
      </w:pPr>
      <w:r>
        <w:rPr>
          <w:rFonts w:ascii="Times New Roman" w:hAnsi="Times New Roman" w:cs="Times New Roman"/>
          <w:sz w:val="24"/>
        </w:rPr>
        <w:t>The City of Winston-Salem Office of Sustainability has undertaken the task of completing the city’s first Sustainability Action Plan for Internal Operations. The ma</w:t>
      </w:r>
      <w:r w:rsidR="004616E5">
        <w:rPr>
          <w:rFonts w:ascii="Times New Roman" w:hAnsi="Times New Roman" w:cs="Times New Roman"/>
          <w:sz w:val="24"/>
        </w:rPr>
        <w:t>in goal of the plan was</w:t>
      </w:r>
      <w:r>
        <w:rPr>
          <w:rFonts w:ascii="Times New Roman" w:hAnsi="Times New Roman" w:cs="Times New Roman"/>
          <w:sz w:val="24"/>
        </w:rPr>
        <w:t xml:space="preserve"> to reduce the emissions from </w:t>
      </w:r>
      <w:r w:rsidR="00D353E2">
        <w:rPr>
          <w:rFonts w:ascii="Times New Roman" w:hAnsi="Times New Roman" w:cs="Times New Roman"/>
          <w:sz w:val="24"/>
        </w:rPr>
        <w:t>local government operations</w:t>
      </w:r>
      <w:r>
        <w:rPr>
          <w:rFonts w:ascii="Times New Roman" w:hAnsi="Times New Roman" w:cs="Times New Roman"/>
          <w:sz w:val="24"/>
        </w:rPr>
        <w:t xml:space="preserve"> as a mitigation tactic in addressing climate change. Reducing greenhouse gas emissions was the goal of the plan because it was something measurable, had an established baseline, and something the </w:t>
      </w:r>
      <w:r w:rsidR="00D353E2">
        <w:rPr>
          <w:rFonts w:ascii="Times New Roman" w:hAnsi="Times New Roman" w:cs="Times New Roman"/>
          <w:sz w:val="24"/>
        </w:rPr>
        <w:t>local government</w:t>
      </w:r>
      <w:r>
        <w:rPr>
          <w:rFonts w:ascii="Times New Roman" w:hAnsi="Times New Roman" w:cs="Times New Roman"/>
          <w:sz w:val="24"/>
        </w:rPr>
        <w:t xml:space="preserve"> could control from its own operations. </w:t>
      </w:r>
    </w:p>
    <w:p w14:paraId="25202EC9" w14:textId="3A74773B" w:rsidR="00384225" w:rsidRDefault="00384225" w:rsidP="00CD6452">
      <w:pPr>
        <w:spacing w:line="360" w:lineRule="auto"/>
        <w:rPr>
          <w:rFonts w:ascii="Times New Roman" w:hAnsi="Times New Roman" w:cs="Times New Roman"/>
          <w:sz w:val="24"/>
        </w:rPr>
      </w:pPr>
      <w:r>
        <w:rPr>
          <w:rFonts w:ascii="Times New Roman" w:hAnsi="Times New Roman" w:cs="Times New Roman"/>
          <w:sz w:val="24"/>
        </w:rPr>
        <w:t xml:space="preserve">Setting reduction targets for greenhouse gas emissions for various city sectors is a best practice among cities in the state, region, and across the world. This is likely </w:t>
      </w:r>
      <w:r w:rsidR="00CD6452">
        <w:rPr>
          <w:rFonts w:ascii="Times New Roman" w:hAnsi="Times New Roman" w:cs="Times New Roman"/>
          <w:sz w:val="24"/>
        </w:rPr>
        <w:t>because</w:t>
      </w:r>
      <w:r>
        <w:rPr>
          <w:rFonts w:ascii="Times New Roman" w:hAnsi="Times New Roman" w:cs="Times New Roman"/>
          <w:sz w:val="24"/>
        </w:rPr>
        <w:t xml:space="preserve"> local governments see these emissions as the strongest tie between climate change and sustainability (Tozer 2018, p. 185). Tozer goes on to state that “governing carbon by ‘setting GHG emission reduction targets’, </w:t>
      </w:r>
      <w:r w:rsidR="004616E5">
        <w:rPr>
          <w:rFonts w:ascii="Times New Roman" w:hAnsi="Times New Roman" w:cs="Times New Roman"/>
          <w:sz w:val="24"/>
        </w:rPr>
        <w:t xml:space="preserve">[and] </w:t>
      </w:r>
      <w:r>
        <w:rPr>
          <w:rFonts w:ascii="Times New Roman" w:hAnsi="Times New Roman" w:cs="Times New Roman"/>
          <w:sz w:val="24"/>
        </w:rPr>
        <w:t>developing a ‘greenhouse gas emissions inventory for municipal operations’… is frequently reinforced as a central task of sustainability planning</w:t>
      </w:r>
      <w:r w:rsidR="00CD6452">
        <w:rPr>
          <w:rFonts w:ascii="Times New Roman" w:hAnsi="Times New Roman" w:cs="Times New Roman"/>
          <w:sz w:val="24"/>
        </w:rPr>
        <w:t>”</w:t>
      </w:r>
      <w:r>
        <w:rPr>
          <w:rFonts w:ascii="Times New Roman" w:hAnsi="Times New Roman" w:cs="Times New Roman"/>
          <w:sz w:val="24"/>
        </w:rPr>
        <w:t xml:space="preserve"> (2018, p. 185).</w:t>
      </w:r>
    </w:p>
    <w:p w14:paraId="1A38DEB1" w14:textId="5CD01D26" w:rsidR="00942AAC" w:rsidRDefault="00942AAC" w:rsidP="00CD6452">
      <w:pPr>
        <w:spacing w:line="360" w:lineRule="auto"/>
        <w:rPr>
          <w:rFonts w:ascii="Times New Roman" w:hAnsi="Times New Roman" w:cs="Times New Roman"/>
          <w:sz w:val="24"/>
        </w:rPr>
      </w:pPr>
      <w:r>
        <w:rPr>
          <w:rFonts w:ascii="Times New Roman" w:hAnsi="Times New Roman" w:cs="Times New Roman"/>
          <w:sz w:val="24"/>
        </w:rPr>
        <w:t>Relevant goal areas for the City of Winston-Salem that were included in the plan</w:t>
      </w:r>
      <w:r w:rsidR="004616E5">
        <w:rPr>
          <w:rFonts w:ascii="Times New Roman" w:hAnsi="Times New Roman" w:cs="Times New Roman"/>
          <w:sz w:val="24"/>
        </w:rPr>
        <w:t xml:space="preserve"> were</w:t>
      </w:r>
      <w:r>
        <w:rPr>
          <w:rFonts w:ascii="Times New Roman" w:hAnsi="Times New Roman" w:cs="Times New Roman"/>
          <w:sz w:val="24"/>
        </w:rPr>
        <w:t xml:space="preserve"> transportation, energy systems, green space, and waste systems. These goal areas have impacts on total greenhouse gas emi</w:t>
      </w:r>
      <w:r w:rsidR="00422987">
        <w:rPr>
          <w:rFonts w:ascii="Times New Roman" w:hAnsi="Times New Roman" w:cs="Times New Roman"/>
          <w:sz w:val="24"/>
        </w:rPr>
        <w:t xml:space="preserve">ssions from </w:t>
      </w:r>
      <w:r w:rsidR="00D353E2">
        <w:rPr>
          <w:rFonts w:ascii="Times New Roman" w:hAnsi="Times New Roman" w:cs="Times New Roman"/>
          <w:sz w:val="24"/>
        </w:rPr>
        <w:t xml:space="preserve">local government </w:t>
      </w:r>
      <w:r w:rsidR="00422987">
        <w:rPr>
          <w:rFonts w:ascii="Times New Roman" w:hAnsi="Times New Roman" w:cs="Times New Roman"/>
          <w:sz w:val="24"/>
        </w:rPr>
        <w:t>operations. W</w:t>
      </w:r>
      <w:r>
        <w:rPr>
          <w:rFonts w:ascii="Times New Roman" w:hAnsi="Times New Roman" w:cs="Times New Roman"/>
          <w:sz w:val="24"/>
        </w:rPr>
        <w:t>orking to take more sustainable action in these areas w</w:t>
      </w:r>
      <w:r w:rsidR="004616E5">
        <w:rPr>
          <w:rFonts w:ascii="Times New Roman" w:hAnsi="Times New Roman" w:cs="Times New Roman"/>
          <w:sz w:val="24"/>
        </w:rPr>
        <w:t>ould</w:t>
      </w:r>
      <w:r>
        <w:rPr>
          <w:rFonts w:ascii="Times New Roman" w:hAnsi="Times New Roman" w:cs="Times New Roman"/>
          <w:sz w:val="24"/>
        </w:rPr>
        <w:t xml:space="preserve"> help reduce these emissions.</w:t>
      </w:r>
    </w:p>
    <w:p w14:paraId="72C9FCCD" w14:textId="3160C78C" w:rsidR="00CD6452" w:rsidRDefault="00CD6452" w:rsidP="00CD6452">
      <w:pPr>
        <w:spacing w:line="360" w:lineRule="auto"/>
        <w:rPr>
          <w:rFonts w:ascii="Times New Roman" w:hAnsi="Times New Roman" w:cs="Times New Roman"/>
          <w:sz w:val="24"/>
        </w:rPr>
      </w:pPr>
      <w:r>
        <w:rPr>
          <w:rFonts w:ascii="Times New Roman" w:hAnsi="Times New Roman" w:cs="Times New Roman"/>
          <w:sz w:val="24"/>
        </w:rPr>
        <w:t xml:space="preserve">By employing a sustainability best practice, the city is once again striving to compete with peer cities in North Carolina and the Southeast region in the sustainability field. If the plan finds success in implementation and results, there is strong possibility the plan leads to further and more ambitious sustainability efforts throughout the community. </w:t>
      </w:r>
    </w:p>
    <w:p w14:paraId="36F380F3" w14:textId="77777777" w:rsidR="00CD6452" w:rsidRDefault="00CD6452">
      <w:pPr>
        <w:rPr>
          <w:rFonts w:ascii="Times New Roman" w:hAnsi="Times New Roman" w:cs="Times New Roman"/>
          <w:sz w:val="24"/>
        </w:rPr>
      </w:pPr>
      <w:r>
        <w:rPr>
          <w:rFonts w:ascii="Times New Roman" w:hAnsi="Times New Roman" w:cs="Times New Roman"/>
          <w:sz w:val="24"/>
        </w:rPr>
        <w:br w:type="page"/>
      </w:r>
    </w:p>
    <w:p w14:paraId="54895A58" w14:textId="3E279DE1" w:rsidR="00517675" w:rsidRPr="00A44160" w:rsidRDefault="00A44160" w:rsidP="00A44160">
      <w:pPr>
        <w:ind w:left="630" w:hanging="630"/>
        <w:jc w:val="center"/>
        <w:rPr>
          <w:rFonts w:ascii="Times New Roman" w:hAnsi="Times New Roman" w:cs="Times New Roman"/>
          <w:b/>
          <w:bCs/>
          <w:sz w:val="24"/>
        </w:rPr>
      </w:pPr>
      <w:r w:rsidRPr="00A44160">
        <w:rPr>
          <w:rFonts w:ascii="Times New Roman" w:hAnsi="Times New Roman" w:cs="Times New Roman"/>
          <w:b/>
          <w:bCs/>
          <w:sz w:val="24"/>
        </w:rPr>
        <w:lastRenderedPageBreak/>
        <w:t>Resources</w:t>
      </w:r>
    </w:p>
    <w:p w14:paraId="568BD1A6" w14:textId="67AA53E2" w:rsidR="00936C3E" w:rsidRDefault="00936C3E" w:rsidP="003A0098">
      <w:pPr>
        <w:ind w:left="630" w:hanging="630"/>
        <w:rPr>
          <w:rFonts w:ascii="Times New Roman" w:hAnsi="Times New Roman" w:cs="Times New Roman"/>
          <w:sz w:val="24"/>
        </w:rPr>
      </w:pPr>
      <w:r w:rsidRPr="00936C3E">
        <w:rPr>
          <w:rFonts w:ascii="Times New Roman" w:hAnsi="Times New Roman" w:cs="Times New Roman"/>
          <w:sz w:val="24"/>
        </w:rPr>
        <w:t>Allen, M.R., O.P. Dube, W. Solecki, F. Aragón-Durand, W. Cramer, S. Humphreys, M. Kainuma, J. Kala, N. Mahowald, Y. Mulugetta, R. Perez, M. Wairiu, and K. Zickfeld, 2018: Framing and Context. In: </w:t>
      </w:r>
      <w:r w:rsidRPr="00936C3E">
        <w:rPr>
          <w:rFonts w:ascii="Times New Roman" w:hAnsi="Times New Roman" w:cs="Times New Roman"/>
          <w:i/>
          <w:iCs/>
          <w:sz w:val="24"/>
        </w:rPr>
        <w:t>Global Warming of 1.5°C. 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 </w:t>
      </w:r>
      <w:r w:rsidRPr="00936C3E">
        <w:rPr>
          <w:rFonts w:ascii="Times New Roman" w:hAnsi="Times New Roman" w:cs="Times New Roman"/>
          <w:sz w:val="24"/>
        </w:rPr>
        <w:t>[Masson-Delmotte, V., P. Zhai, H.-O. Pörtner, D. Roberts, J. Skea, P.R. Shukla, A. Pirani, W. Moufouma-Okia, C. Péan, R. Pidcock, S. Connors, J.B.R. Matthews, Y. Chen, X. Zhou, M.I. Gomis, E. Lonnoy, T. Maycock, M. Tignor, and T. Waterfield (eds.)].</w:t>
      </w:r>
      <w:r>
        <w:rPr>
          <w:rFonts w:ascii="Times New Roman" w:hAnsi="Times New Roman" w:cs="Times New Roman"/>
          <w:sz w:val="24"/>
        </w:rPr>
        <w:t xml:space="preserve"> Pages 49-91.</w:t>
      </w:r>
      <w:r w:rsidRPr="00936C3E">
        <w:rPr>
          <w:rFonts w:ascii="Times New Roman" w:hAnsi="Times New Roman" w:cs="Times New Roman"/>
          <w:sz w:val="24"/>
        </w:rPr>
        <w:t xml:space="preserve"> In Press.</w:t>
      </w:r>
    </w:p>
    <w:p w14:paraId="3D0F64E5" w14:textId="2D7653AE" w:rsidR="00E35A12" w:rsidRDefault="00E35A12" w:rsidP="003A0098">
      <w:pPr>
        <w:ind w:left="630" w:hanging="630"/>
        <w:rPr>
          <w:rFonts w:ascii="Times New Roman" w:hAnsi="Times New Roman" w:cs="Times New Roman"/>
          <w:sz w:val="24"/>
        </w:rPr>
      </w:pPr>
      <w:r>
        <w:rPr>
          <w:rFonts w:ascii="Times New Roman" w:hAnsi="Times New Roman" w:cs="Times New Roman"/>
          <w:sz w:val="24"/>
        </w:rPr>
        <w:t xml:space="preserve">Bloom, L. (2019). The Advantages of Gap Analysis in the Business. Retrieved from: </w:t>
      </w:r>
      <w:hyperlink r:id="rId9" w:history="1">
        <w:r w:rsidRPr="00E35A12">
          <w:rPr>
            <w:rStyle w:val="Hyperlink"/>
            <w:rFonts w:ascii="Times New Roman" w:hAnsi="Times New Roman" w:cs="Times New Roman"/>
            <w:sz w:val="24"/>
          </w:rPr>
          <w:t>https://bizfluent.com/how-4930535-do-gap-analysis.html</w:t>
        </w:r>
      </w:hyperlink>
    </w:p>
    <w:p w14:paraId="291E58DF" w14:textId="0120D27F" w:rsidR="005C449A" w:rsidRDefault="005C449A" w:rsidP="003A0098">
      <w:pPr>
        <w:ind w:left="630" w:hanging="630"/>
        <w:rPr>
          <w:rFonts w:ascii="Times New Roman" w:hAnsi="Times New Roman" w:cs="Times New Roman"/>
          <w:sz w:val="24"/>
        </w:rPr>
      </w:pPr>
      <w:r w:rsidRPr="005C449A">
        <w:rPr>
          <w:rFonts w:ascii="Times New Roman" w:hAnsi="Times New Roman" w:cs="Times New Roman"/>
          <w:sz w:val="24"/>
        </w:rPr>
        <w:t>Hoegh-Guldberg, O., D. Jacob, M. Taylor, M. Bindi, S. Brown, I. Camilloni, A. Diedhiou, R. Djalante, K.L. Ebi, F. Engelbrecht, J. Guiot, Y. Hijioka, S. Mehrotra, A. Payne, S.I. Seneviratne, A. Thomas, R. Warren, and G. Zhou, 2018: Impacts of 1.5ºC Global Warming on Natural and Human Systems. In:</w:t>
      </w:r>
      <w:r w:rsidRPr="005C449A">
        <w:rPr>
          <w:rFonts w:ascii="Times New Roman" w:hAnsi="Times New Roman" w:cs="Times New Roman"/>
          <w:i/>
          <w:iCs/>
          <w:sz w:val="24"/>
        </w:rPr>
        <w:t> Global Warming of 1.5°C. 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w:t>
      </w:r>
      <w:r w:rsidRPr="005C449A">
        <w:rPr>
          <w:rFonts w:ascii="Times New Roman" w:hAnsi="Times New Roman" w:cs="Times New Roman"/>
          <w:sz w:val="24"/>
        </w:rPr>
        <w:t xml:space="preserve"> [Masson-Delmotte, V., P. Zhai, H.-O. Pörtner, D. Roberts, J. Skea, P.R. Shukla, A. Pirani, W. Moufouma-Okia, C. Péan, R. Pidcock, S. Connors, J.B.R. Matthews, Y. Chen, X. Zhou, M.I. Gomis, E. Lonnoy, T. Maycock, M. Tignor, and T. Waterfield (eds.)]. </w:t>
      </w:r>
      <w:r w:rsidR="00936C3E">
        <w:rPr>
          <w:rFonts w:ascii="Times New Roman" w:hAnsi="Times New Roman" w:cs="Times New Roman"/>
          <w:sz w:val="24"/>
        </w:rPr>
        <w:t xml:space="preserve">Pages 175-311. </w:t>
      </w:r>
      <w:r w:rsidRPr="005C449A">
        <w:rPr>
          <w:rFonts w:ascii="Times New Roman" w:hAnsi="Times New Roman" w:cs="Times New Roman"/>
          <w:sz w:val="24"/>
        </w:rPr>
        <w:t>In Press.</w:t>
      </w:r>
    </w:p>
    <w:p w14:paraId="69241487" w14:textId="6376D22F" w:rsidR="00863878" w:rsidRDefault="00ED3429" w:rsidP="003A0098">
      <w:pPr>
        <w:ind w:left="630" w:hanging="630"/>
        <w:rPr>
          <w:rFonts w:ascii="Times New Roman" w:hAnsi="Times New Roman" w:cs="Times New Roman"/>
          <w:sz w:val="24"/>
        </w:rPr>
      </w:pPr>
      <w:r w:rsidRPr="00863878">
        <w:rPr>
          <w:rFonts w:ascii="Times New Roman" w:hAnsi="Times New Roman" w:cs="Times New Roman"/>
          <w:sz w:val="24"/>
        </w:rPr>
        <w:t>Masson-Delmotte, V., P. Zhai, H.-O. Pörtner, D. Roberts, J. Skea, P.R. Shukla, A. Pirani, W. Moufouma-Okia, C. Péan, R. Pidcock, S. Connors, J.B.R. Matthews, Y. Chen, X. Zhou, M.I. Gomis, E. Lonnoy, T. Maycock, M. T</w:t>
      </w:r>
      <w:r>
        <w:rPr>
          <w:rFonts w:ascii="Times New Roman" w:hAnsi="Times New Roman" w:cs="Times New Roman"/>
          <w:sz w:val="24"/>
        </w:rPr>
        <w:t>ignor, and T. Waterfield (eds.).</w:t>
      </w:r>
      <w:r w:rsidR="00863878" w:rsidRPr="00863878">
        <w:rPr>
          <w:rFonts w:ascii="Times New Roman" w:hAnsi="Times New Roman" w:cs="Times New Roman"/>
          <w:sz w:val="24"/>
        </w:rPr>
        <w:t xml:space="preserve"> </w:t>
      </w:r>
      <w:r>
        <w:rPr>
          <w:rFonts w:ascii="Times New Roman" w:hAnsi="Times New Roman" w:cs="Times New Roman"/>
          <w:sz w:val="24"/>
        </w:rPr>
        <w:t>(</w:t>
      </w:r>
      <w:r w:rsidR="00863878" w:rsidRPr="00863878">
        <w:rPr>
          <w:rFonts w:ascii="Times New Roman" w:hAnsi="Times New Roman" w:cs="Times New Roman"/>
          <w:sz w:val="24"/>
        </w:rPr>
        <w:t>2018</w:t>
      </w:r>
      <w:r>
        <w:rPr>
          <w:rFonts w:ascii="Times New Roman" w:hAnsi="Times New Roman" w:cs="Times New Roman"/>
          <w:sz w:val="24"/>
        </w:rPr>
        <w:t>)</w:t>
      </w:r>
      <w:r w:rsidR="00863878" w:rsidRPr="00863878">
        <w:rPr>
          <w:rFonts w:ascii="Times New Roman" w:hAnsi="Times New Roman" w:cs="Times New Roman"/>
          <w:sz w:val="24"/>
        </w:rPr>
        <w:t xml:space="preserve"> Summary for Policymakers. In: </w:t>
      </w:r>
      <w:r w:rsidR="00863878" w:rsidRPr="00863878">
        <w:rPr>
          <w:rFonts w:ascii="Times New Roman" w:hAnsi="Times New Roman" w:cs="Times New Roman"/>
          <w:i/>
          <w:iCs/>
          <w:sz w:val="24"/>
        </w:rPr>
        <w:t>Global Warming of 1.5°C. 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w:t>
      </w:r>
      <w:r>
        <w:rPr>
          <w:rFonts w:ascii="Times New Roman" w:hAnsi="Times New Roman" w:cs="Times New Roman"/>
          <w:i/>
          <w:iCs/>
          <w:sz w:val="24"/>
        </w:rPr>
        <w:t xml:space="preserve">. </w:t>
      </w:r>
      <w:r w:rsidRPr="00ED3429">
        <w:rPr>
          <w:rFonts w:ascii="Times New Roman" w:hAnsi="Times New Roman" w:cs="Times New Roman"/>
          <w:iCs/>
          <w:sz w:val="24"/>
        </w:rPr>
        <w:t>IPCC</w:t>
      </w:r>
      <w:r w:rsidR="00863878" w:rsidRPr="00ED3429">
        <w:rPr>
          <w:rFonts w:ascii="Times New Roman" w:hAnsi="Times New Roman" w:cs="Times New Roman"/>
          <w:iCs/>
          <w:sz w:val="24"/>
        </w:rPr>
        <w:t> World Meteorological Organization, Geneva, Switzerland, 32 pp.</w:t>
      </w:r>
      <w:r>
        <w:rPr>
          <w:rFonts w:ascii="Times New Roman" w:hAnsi="Times New Roman" w:cs="Times New Roman"/>
          <w:iCs/>
          <w:sz w:val="24"/>
        </w:rPr>
        <w:t xml:space="preserve"> Retrieved from </w:t>
      </w:r>
      <w:hyperlink r:id="rId10" w:history="1">
        <w:r w:rsidRPr="00ED3429">
          <w:rPr>
            <w:rStyle w:val="Hyperlink"/>
            <w:rFonts w:ascii="Times New Roman" w:hAnsi="Times New Roman" w:cs="Times New Roman"/>
            <w:iCs/>
            <w:sz w:val="24"/>
          </w:rPr>
          <w:t>https://www.ipcc.ch/sr15/chapter/spm/</w:t>
        </w:r>
      </w:hyperlink>
    </w:p>
    <w:p w14:paraId="41342A65" w14:textId="5E535C81" w:rsidR="00E21C60" w:rsidRDefault="00E21C60" w:rsidP="003A0098">
      <w:pPr>
        <w:ind w:left="630" w:hanging="630"/>
        <w:rPr>
          <w:rFonts w:ascii="Times New Roman" w:hAnsi="Times New Roman" w:cs="Times New Roman"/>
          <w:sz w:val="24"/>
        </w:rPr>
      </w:pPr>
      <w:r>
        <w:rPr>
          <w:rFonts w:ascii="Times New Roman" w:hAnsi="Times New Roman" w:cs="Times New Roman"/>
          <w:sz w:val="24"/>
        </w:rPr>
        <w:t xml:space="preserve">Ohren, J. (2007). Improving Local Government Decision Making: Insights from Local Government Officials. ICMA. Retrieved from </w:t>
      </w:r>
      <w:hyperlink r:id="rId11" w:history="1">
        <w:r w:rsidRPr="00E21C60">
          <w:rPr>
            <w:rStyle w:val="Hyperlink"/>
            <w:rFonts w:ascii="Times New Roman" w:hAnsi="Times New Roman" w:cs="Times New Roman"/>
            <w:sz w:val="24"/>
          </w:rPr>
          <w:t>https://icma.org/sites/default/files/6270_.pdf</w:t>
        </w:r>
      </w:hyperlink>
    </w:p>
    <w:p w14:paraId="53EBC818" w14:textId="36A6B2F5" w:rsidR="00E35A12" w:rsidRDefault="00493F36" w:rsidP="003A0098">
      <w:pPr>
        <w:ind w:left="630" w:hanging="630"/>
        <w:rPr>
          <w:rStyle w:val="Hyperlink"/>
          <w:rFonts w:ascii="Times New Roman" w:hAnsi="Times New Roman" w:cs="Times New Roman"/>
          <w:sz w:val="24"/>
        </w:rPr>
      </w:pPr>
      <w:r w:rsidRPr="00493F36">
        <w:rPr>
          <w:rFonts w:ascii="Times New Roman" w:hAnsi="Times New Roman" w:cs="Times New Roman"/>
          <w:sz w:val="24"/>
        </w:rPr>
        <w:t>Orr, J., O'Neil, M., Soldevilla, I., Himschoot, P., Cailes, D., Cairone, L., … Schultz, S. (2019). </w:t>
      </w:r>
      <w:r w:rsidRPr="00CD6452">
        <w:rPr>
          <w:rFonts w:ascii="Times New Roman" w:hAnsi="Times New Roman" w:cs="Times New Roman"/>
          <w:sz w:val="24"/>
        </w:rPr>
        <w:t>For Cities By Cities. For Cities By Cities</w:t>
      </w:r>
      <w:r w:rsidRPr="00493F36">
        <w:rPr>
          <w:rFonts w:ascii="Times New Roman" w:hAnsi="Times New Roman" w:cs="Times New Roman"/>
          <w:sz w:val="24"/>
        </w:rPr>
        <w:t> (pp. 1–14). CDP.</w:t>
      </w:r>
      <w:r w:rsidR="000B7A18">
        <w:rPr>
          <w:rFonts w:ascii="Times New Roman" w:hAnsi="Times New Roman" w:cs="Times New Roman"/>
          <w:sz w:val="24"/>
        </w:rPr>
        <w:t xml:space="preserve"> Retrieved from: </w:t>
      </w:r>
      <w:hyperlink r:id="rId12" w:history="1">
        <w:r w:rsidR="000B7A18" w:rsidRPr="000B7A18">
          <w:rPr>
            <w:rStyle w:val="Hyperlink"/>
            <w:rFonts w:ascii="Times New Roman" w:hAnsi="Times New Roman" w:cs="Times New Roman"/>
            <w:sz w:val="24"/>
          </w:rPr>
          <w:t>https://6fefcbb86e61af1b2fc4-</w:t>
        </w:r>
        <w:r w:rsidR="000B7A18" w:rsidRPr="000B7A18">
          <w:rPr>
            <w:rStyle w:val="Hyperlink"/>
            <w:rFonts w:ascii="Times New Roman" w:hAnsi="Times New Roman" w:cs="Times New Roman"/>
            <w:sz w:val="24"/>
          </w:rPr>
          <w:lastRenderedPageBreak/>
          <w:t>c70d8ead6ced550b4d987d7c03fcdd1d.ssl.cf3.rackcdn.com/cms/reports/documents/000/004/695/original/For_Cities_By_Cities_1.5C_Final.pdf?1568017117</w:t>
        </w:r>
      </w:hyperlink>
    </w:p>
    <w:p w14:paraId="5E56D7C6" w14:textId="31ACF33F" w:rsidR="002362DE" w:rsidRPr="002362DE" w:rsidRDefault="002362DE" w:rsidP="003A0098">
      <w:pPr>
        <w:ind w:left="630" w:hanging="630"/>
        <w:rPr>
          <w:rFonts w:ascii="Times New Roman" w:hAnsi="Times New Roman" w:cs="Times New Roman"/>
          <w:color w:val="0563C1" w:themeColor="hyperlink"/>
          <w:sz w:val="24"/>
          <w:u w:val="single"/>
        </w:rPr>
      </w:pPr>
      <w:r w:rsidRPr="002362DE">
        <w:rPr>
          <w:rStyle w:val="Hyperlink"/>
          <w:rFonts w:ascii="Times New Roman" w:hAnsi="Times New Roman" w:cs="Times New Roman"/>
          <w:color w:val="auto"/>
          <w:sz w:val="24"/>
          <w:u w:val="none"/>
        </w:rPr>
        <w:t xml:space="preserve">STAR Communities (2017). </w:t>
      </w:r>
      <w:r w:rsidRPr="002362DE">
        <w:rPr>
          <w:rStyle w:val="Hyperlink"/>
          <w:rFonts w:ascii="Times New Roman" w:hAnsi="Times New Roman" w:cs="Times New Roman"/>
          <w:i/>
          <w:color w:val="auto"/>
          <w:sz w:val="24"/>
          <w:u w:val="none"/>
        </w:rPr>
        <w:t>Climate Change Mitigation &amp; Adaptation</w:t>
      </w:r>
      <w:r w:rsidRPr="002362DE">
        <w:rPr>
          <w:rStyle w:val="Hyperlink"/>
          <w:rFonts w:ascii="Times New Roman" w:hAnsi="Times New Roman" w:cs="Times New Roman"/>
          <w:color w:val="auto"/>
          <w:sz w:val="24"/>
          <w:u w:val="none"/>
        </w:rPr>
        <w:t xml:space="preserve">. Retrieved from: </w:t>
      </w:r>
      <w:hyperlink r:id="rId13" w:anchor="A94NAL~6-f0T" w:history="1">
        <w:r w:rsidRPr="007007AD">
          <w:rPr>
            <w:rStyle w:val="Hyperlink"/>
            <w:rFonts w:ascii="Times New Roman" w:hAnsi="Times New Roman" w:cs="Times New Roman"/>
            <w:sz w:val="24"/>
          </w:rPr>
          <w:t>http://pub.lucidpress.com/6b4b59f3-b120-4cc6-8385-8f63a47ad0f8/#A94NAL~6-f0T</w:t>
        </w:r>
      </w:hyperlink>
    </w:p>
    <w:p w14:paraId="342C4230" w14:textId="732B472F" w:rsidR="00CD6452" w:rsidRDefault="00CD6452" w:rsidP="003A0098">
      <w:pPr>
        <w:ind w:left="630" w:hanging="630"/>
        <w:rPr>
          <w:rFonts w:ascii="Times New Roman" w:hAnsi="Times New Roman" w:cs="Times New Roman"/>
          <w:sz w:val="24"/>
        </w:rPr>
      </w:pPr>
      <w:r w:rsidRPr="00CD6452">
        <w:rPr>
          <w:rFonts w:ascii="Times New Roman" w:hAnsi="Times New Roman" w:cs="Times New Roman"/>
          <w:sz w:val="24"/>
        </w:rPr>
        <w:t>Tozer, L. (2018). Urban climate change and sustainability planning: An analysis of sustainability and climate change discourses in local government plans in Canada. </w:t>
      </w:r>
      <w:r w:rsidRPr="00CD6452">
        <w:rPr>
          <w:rFonts w:ascii="Times New Roman" w:hAnsi="Times New Roman" w:cs="Times New Roman"/>
          <w:i/>
          <w:iCs/>
          <w:sz w:val="24"/>
        </w:rPr>
        <w:t>Journal of Environmental Planning and Management,</w:t>
      </w:r>
      <w:r w:rsidRPr="00CD6452">
        <w:rPr>
          <w:rFonts w:ascii="Times New Roman" w:hAnsi="Times New Roman" w:cs="Times New Roman"/>
          <w:sz w:val="24"/>
        </w:rPr>
        <w:t> </w:t>
      </w:r>
      <w:r w:rsidRPr="00CD6452">
        <w:rPr>
          <w:rFonts w:ascii="Times New Roman" w:hAnsi="Times New Roman" w:cs="Times New Roman"/>
          <w:i/>
          <w:iCs/>
          <w:sz w:val="24"/>
        </w:rPr>
        <w:t>61</w:t>
      </w:r>
      <w:r w:rsidRPr="00CD6452">
        <w:rPr>
          <w:rFonts w:ascii="Times New Roman" w:hAnsi="Times New Roman" w:cs="Times New Roman"/>
          <w:sz w:val="24"/>
        </w:rPr>
        <w:t>(1), 176-194.</w:t>
      </w:r>
    </w:p>
    <w:p w14:paraId="78E3789C" w14:textId="4BEED759" w:rsidR="003A0098" w:rsidRPr="00D86BB5" w:rsidRDefault="003A0098" w:rsidP="003A0098">
      <w:pPr>
        <w:ind w:left="630" w:hanging="630"/>
        <w:rPr>
          <w:rFonts w:ascii="Times New Roman" w:hAnsi="Times New Roman" w:cs="Times New Roman"/>
          <w:sz w:val="24"/>
        </w:rPr>
      </w:pPr>
      <w:r>
        <w:rPr>
          <w:rFonts w:ascii="Times New Roman" w:hAnsi="Times New Roman" w:cs="Times New Roman"/>
          <w:sz w:val="24"/>
        </w:rPr>
        <w:t xml:space="preserve">Winston, A. (2014). The Big Pivot: Radically Practical Strategies for a Hotter, Scarcer, and More Open World. Harvard Business Review Press. </w:t>
      </w:r>
    </w:p>
    <w:sectPr w:rsidR="003A0098" w:rsidRPr="00D86BB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0CFBB" w14:textId="77777777" w:rsidR="004949CD" w:rsidRDefault="004949CD" w:rsidP="00FF4EA1">
      <w:pPr>
        <w:spacing w:after="0" w:line="240" w:lineRule="auto"/>
      </w:pPr>
      <w:r>
        <w:separator/>
      </w:r>
    </w:p>
  </w:endnote>
  <w:endnote w:type="continuationSeparator" w:id="0">
    <w:p w14:paraId="32B648E5" w14:textId="77777777" w:rsidR="004949CD" w:rsidRDefault="004949CD" w:rsidP="00FF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783957378"/>
      <w:docPartObj>
        <w:docPartGallery w:val="Page Numbers (Bottom of Page)"/>
        <w:docPartUnique/>
      </w:docPartObj>
    </w:sdtPr>
    <w:sdtEndPr>
      <w:rPr>
        <w:noProof/>
      </w:rPr>
    </w:sdtEndPr>
    <w:sdtContent>
      <w:p w14:paraId="23000451" w14:textId="226B127B" w:rsidR="004F6276" w:rsidRPr="004F6276" w:rsidRDefault="004F6276">
        <w:pPr>
          <w:pStyle w:val="Footer"/>
          <w:jc w:val="right"/>
          <w:rPr>
            <w:rFonts w:ascii="Times New Roman" w:hAnsi="Times New Roman" w:cs="Times New Roman"/>
          </w:rPr>
        </w:pPr>
        <w:r w:rsidRPr="004F6276">
          <w:rPr>
            <w:rFonts w:ascii="Times New Roman" w:hAnsi="Times New Roman" w:cs="Times New Roman"/>
          </w:rPr>
          <w:fldChar w:fldCharType="begin"/>
        </w:r>
        <w:r w:rsidRPr="004F6276">
          <w:rPr>
            <w:rFonts w:ascii="Times New Roman" w:hAnsi="Times New Roman" w:cs="Times New Roman"/>
          </w:rPr>
          <w:instrText xml:space="preserve"> PAGE   \* MERGEFORMAT </w:instrText>
        </w:r>
        <w:r w:rsidRPr="004F6276">
          <w:rPr>
            <w:rFonts w:ascii="Times New Roman" w:hAnsi="Times New Roman" w:cs="Times New Roman"/>
          </w:rPr>
          <w:fldChar w:fldCharType="separate"/>
        </w:r>
        <w:r w:rsidR="000168B9">
          <w:rPr>
            <w:rFonts w:ascii="Times New Roman" w:hAnsi="Times New Roman" w:cs="Times New Roman"/>
            <w:noProof/>
          </w:rPr>
          <w:t>16</w:t>
        </w:r>
        <w:r w:rsidRPr="004F6276">
          <w:rPr>
            <w:rFonts w:ascii="Times New Roman" w:hAnsi="Times New Roman" w:cs="Times New Roman"/>
            <w:noProof/>
          </w:rPr>
          <w:fldChar w:fldCharType="end"/>
        </w:r>
      </w:p>
    </w:sdtContent>
  </w:sdt>
  <w:p w14:paraId="3917F0DB" w14:textId="77777777" w:rsidR="004F6276" w:rsidRDefault="004F62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85B20" w14:textId="77777777" w:rsidR="004949CD" w:rsidRDefault="004949CD" w:rsidP="00FF4EA1">
      <w:pPr>
        <w:spacing w:after="0" w:line="240" w:lineRule="auto"/>
      </w:pPr>
      <w:r>
        <w:separator/>
      </w:r>
    </w:p>
  </w:footnote>
  <w:footnote w:type="continuationSeparator" w:id="0">
    <w:p w14:paraId="060B1006" w14:textId="77777777" w:rsidR="004949CD" w:rsidRDefault="004949CD" w:rsidP="00FF4EA1">
      <w:pPr>
        <w:spacing w:after="0" w:line="240" w:lineRule="auto"/>
      </w:pPr>
      <w:r>
        <w:continuationSeparator/>
      </w:r>
    </w:p>
  </w:footnote>
  <w:footnote w:id="1">
    <w:p w14:paraId="09E38578" w14:textId="6BF82FE5" w:rsidR="00FF4EA1" w:rsidRPr="00FF4EA1" w:rsidRDefault="00FF4EA1">
      <w:pPr>
        <w:pStyle w:val="FootnoteText"/>
        <w:rPr>
          <w:rFonts w:ascii="Times New Roman" w:hAnsi="Times New Roman" w:cs="Times New Roman"/>
        </w:rPr>
      </w:pPr>
      <w:r w:rsidRPr="00FF4EA1">
        <w:rPr>
          <w:rStyle w:val="FootnoteReference"/>
          <w:rFonts w:ascii="Times New Roman" w:hAnsi="Times New Roman" w:cs="Times New Roman"/>
        </w:rPr>
        <w:footnoteRef/>
      </w:r>
      <w:r w:rsidRPr="00FF4EA1">
        <w:rPr>
          <w:rFonts w:ascii="Times New Roman" w:hAnsi="Times New Roman" w:cs="Times New Roman"/>
        </w:rPr>
        <w:t xml:space="preserve"> </w:t>
      </w:r>
      <w:r w:rsidRPr="00FF4EA1">
        <w:rPr>
          <w:rFonts w:ascii="Times New Roman" w:hAnsi="Times New Roman" w:cs="Times New Roman"/>
          <w:sz w:val="22"/>
        </w:rPr>
        <w:t xml:space="preserve">This step and the ones after are steps that have not yet been taken in the process. This is why they use future tense.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8533F"/>
    <w:multiLevelType w:val="hybridMultilevel"/>
    <w:tmpl w:val="C0E0FC20"/>
    <w:lvl w:ilvl="0" w:tplc="04090001">
      <w:start w:val="1"/>
      <w:numFmt w:val="bullet"/>
      <w:lvlText w:val=""/>
      <w:lvlJc w:val="left"/>
      <w:pPr>
        <w:ind w:left="180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B427A25"/>
    <w:multiLevelType w:val="hybridMultilevel"/>
    <w:tmpl w:val="E11A29B0"/>
    <w:lvl w:ilvl="0" w:tplc="894CA25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102D15"/>
    <w:multiLevelType w:val="hybridMultilevel"/>
    <w:tmpl w:val="5B02F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8A02A8"/>
    <w:multiLevelType w:val="hybridMultilevel"/>
    <w:tmpl w:val="724E8922"/>
    <w:lvl w:ilvl="0" w:tplc="525E4D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5D4BC2"/>
    <w:multiLevelType w:val="multilevel"/>
    <w:tmpl w:val="CC5A2650"/>
    <w:lvl w:ilvl="0">
      <w:start w:val="1"/>
      <w:numFmt w:val="decimal"/>
      <w:lvlText w:val="%1."/>
      <w:lvlJc w:val="left"/>
      <w:pPr>
        <w:tabs>
          <w:tab w:val="num" w:pos="720"/>
        </w:tabs>
        <w:ind w:left="720" w:hanging="360"/>
      </w:pPr>
      <w:rPr>
        <w:rFonts w:hint="default"/>
        <w:sz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C73D34"/>
    <w:multiLevelType w:val="multilevel"/>
    <w:tmpl w:val="33967D70"/>
    <w:lvl w:ilvl="0">
      <w:start w:val="1"/>
      <w:numFmt w:val="decimal"/>
      <w:lvlText w:val="%1."/>
      <w:lvlJc w:val="left"/>
      <w:pPr>
        <w:tabs>
          <w:tab w:val="num" w:pos="720"/>
        </w:tabs>
        <w:ind w:left="720" w:hanging="360"/>
      </w:pPr>
      <w:rPr>
        <w:rFonts w:hint="default"/>
        <w:sz w:val="22"/>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A976B8"/>
    <w:multiLevelType w:val="hybridMultilevel"/>
    <w:tmpl w:val="39480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DC52E8"/>
    <w:multiLevelType w:val="hybridMultilevel"/>
    <w:tmpl w:val="152474DE"/>
    <w:lvl w:ilvl="0" w:tplc="0409000F">
      <w:start w:val="1"/>
      <w:numFmt w:val="decimal"/>
      <w:lvlText w:val="%1."/>
      <w:lvlJc w:val="left"/>
      <w:pPr>
        <w:ind w:left="1080" w:hanging="360"/>
      </w:pPr>
      <w:rPr>
        <w:rFonts w:hint="default"/>
      </w:rPr>
    </w:lvl>
    <w:lvl w:ilvl="1" w:tplc="04090005">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7"/>
  </w:num>
  <w:num w:numId="4">
    <w:abstractNumId w:val="3"/>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B9F"/>
    <w:rsid w:val="000168B9"/>
    <w:rsid w:val="00035E56"/>
    <w:rsid w:val="00052E3B"/>
    <w:rsid w:val="000858BB"/>
    <w:rsid w:val="00085DE9"/>
    <w:rsid w:val="000A5120"/>
    <w:rsid w:val="000A6CAD"/>
    <w:rsid w:val="000B7A18"/>
    <w:rsid w:val="001109C4"/>
    <w:rsid w:val="0011711E"/>
    <w:rsid w:val="00150ADF"/>
    <w:rsid w:val="001929C5"/>
    <w:rsid w:val="001E6619"/>
    <w:rsid w:val="001F6086"/>
    <w:rsid w:val="0020440E"/>
    <w:rsid w:val="0020639B"/>
    <w:rsid w:val="00221550"/>
    <w:rsid w:val="002362DE"/>
    <w:rsid w:val="00257E79"/>
    <w:rsid w:val="00274318"/>
    <w:rsid w:val="002760AB"/>
    <w:rsid w:val="00283FF5"/>
    <w:rsid w:val="00285B19"/>
    <w:rsid w:val="002940D3"/>
    <w:rsid w:val="002A2922"/>
    <w:rsid w:val="002C54C2"/>
    <w:rsid w:val="002D2EAC"/>
    <w:rsid w:val="002F2B9F"/>
    <w:rsid w:val="0031065D"/>
    <w:rsid w:val="003209A1"/>
    <w:rsid w:val="003610E3"/>
    <w:rsid w:val="00366547"/>
    <w:rsid w:val="00384225"/>
    <w:rsid w:val="00387ADA"/>
    <w:rsid w:val="003A0098"/>
    <w:rsid w:val="003B4A4A"/>
    <w:rsid w:val="003C1956"/>
    <w:rsid w:val="003D4C57"/>
    <w:rsid w:val="003F3C95"/>
    <w:rsid w:val="00412F8D"/>
    <w:rsid w:val="00422987"/>
    <w:rsid w:val="0044600B"/>
    <w:rsid w:val="004616E5"/>
    <w:rsid w:val="00493F36"/>
    <w:rsid w:val="004949CD"/>
    <w:rsid w:val="004F0EBD"/>
    <w:rsid w:val="004F6276"/>
    <w:rsid w:val="00517675"/>
    <w:rsid w:val="00557EC2"/>
    <w:rsid w:val="00562A8D"/>
    <w:rsid w:val="0059626E"/>
    <w:rsid w:val="005C0029"/>
    <w:rsid w:val="005C449A"/>
    <w:rsid w:val="005F7174"/>
    <w:rsid w:val="00603905"/>
    <w:rsid w:val="00612C62"/>
    <w:rsid w:val="00623091"/>
    <w:rsid w:val="00640A77"/>
    <w:rsid w:val="00655881"/>
    <w:rsid w:val="00675929"/>
    <w:rsid w:val="006C7482"/>
    <w:rsid w:val="006D0768"/>
    <w:rsid w:val="006F7555"/>
    <w:rsid w:val="00704DA4"/>
    <w:rsid w:val="00791387"/>
    <w:rsid w:val="00797A0F"/>
    <w:rsid w:val="007B15F0"/>
    <w:rsid w:val="007C0A5B"/>
    <w:rsid w:val="007C3E2F"/>
    <w:rsid w:val="007E054F"/>
    <w:rsid w:val="00806256"/>
    <w:rsid w:val="00863878"/>
    <w:rsid w:val="00867D2F"/>
    <w:rsid w:val="0089184E"/>
    <w:rsid w:val="00893DED"/>
    <w:rsid w:val="008A5919"/>
    <w:rsid w:val="008C1CDE"/>
    <w:rsid w:val="008E0024"/>
    <w:rsid w:val="008F2B18"/>
    <w:rsid w:val="00920A9A"/>
    <w:rsid w:val="009237E2"/>
    <w:rsid w:val="00936C3E"/>
    <w:rsid w:val="00942AAC"/>
    <w:rsid w:val="009554D6"/>
    <w:rsid w:val="0096218B"/>
    <w:rsid w:val="009C6F57"/>
    <w:rsid w:val="009E2C2B"/>
    <w:rsid w:val="009F3ED6"/>
    <w:rsid w:val="009F5E7B"/>
    <w:rsid w:val="00A1109A"/>
    <w:rsid w:val="00A35EB0"/>
    <w:rsid w:val="00A36789"/>
    <w:rsid w:val="00A44160"/>
    <w:rsid w:val="00A56039"/>
    <w:rsid w:val="00A635FB"/>
    <w:rsid w:val="00A71624"/>
    <w:rsid w:val="00A729B2"/>
    <w:rsid w:val="00A77353"/>
    <w:rsid w:val="00A8270D"/>
    <w:rsid w:val="00A86BA2"/>
    <w:rsid w:val="00A92403"/>
    <w:rsid w:val="00AA02AD"/>
    <w:rsid w:val="00AC12E3"/>
    <w:rsid w:val="00AE6EEE"/>
    <w:rsid w:val="00B33F37"/>
    <w:rsid w:val="00B36032"/>
    <w:rsid w:val="00B534B5"/>
    <w:rsid w:val="00B607E9"/>
    <w:rsid w:val="00B67846"/>
    <w:rsid w:val="00B73E47"/>
    <w:rsid w:val="00B81A8E"/>
    <w:rsid w:val="00B83206"/>
    <w:rsid w:val="00B838EF"/>
    <w:rsid w:val="00BA58FA"/>
    <w:rsid w:val="00BA5A38"/>
    <w:rsid w:val="00BD232A"/>
    <w:rsid w:val="00BE27B5"/>
    <w:rsid w:val="00BE5074"/>
    <w:rsid w:val="00BF76DA"/>
    <w:rsid w:val="00C31957"/>
    <w:rsid w:val="00C35B83"/>
    <w:rsid w:val="00C36E80"/>
    <w:rsid w:val="00C40A38"/>
    <w:rsid w:val="00C715EB"/>
    <w:rsid w:val="00C97541"/>
    <w:rsid w:val="00CB1AD5"/>
    <w:rsid w:val="00CB4E5E"/>
    <w:rsid w:val="00CC3B7A"/>
    <w:rsid w:val="00CD6452"/>
    <w:rsid w:val="00CE55CF"/>
    <w:rsid w:val="00D17D30"/>
    <w:rsid w:val="00D27909"/>
    <w:rsid w:val="00D353E2"/>
    <w:rsid w:val="00D86BB5"/>
    <w:rsid w:val="00DA323C"/>
    <w:rsid w:val="00DE6C8A"/>
    <w:rsid w:val="00DE7540"/>
    <w:rsid w:val="00E15385"/>
    <w:rsid w:val="00E210DF"/>
    <w:rsid w:val="00E21C60"/>
    <w:rsid w:val="00E314EE"/>
    <w:rsid w:val="00E3294D"/>
    <w:rsid w:val="00E33F97"/>
    <w:rsid w:val="00E35A12"/>
    <w:rsid w:val="00E55E8B"/>
    <w:rsid w:val="00E651F2"/>
    <w:rsid w:val="00E847F6"/>
    <w:rsid w:val="00EB70C8"/>
    <w:rsid w:val="00ED3429"/>
    <w:rsid w:val="00EF2A12"/>
    <w:rsid w:val="00F056C8"/>
    <w:rsid w:val="00F15693"/>
    <w:rsid w:val="00F16380"/>
    <w:rsid w:val="00F26754"/>
    <w:rsid w:val="00F64BB9"/>
    <w:rsid w:val="00F70BB2"/>
    <w:rsid w:val="00F7752E"/>
    <w:rsid w:val="00F91F55"/>
    <w:rsid w:val="00FA2610"/>
    <w:rsid w:val="00FA521B"/>
    <w:rsid w:val="00FE0483"/>
    <w:rsid w:val="00FF4EA1"/>
    <w:rsid w:val="00FF7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BFF6B"/>
  <w15:chartTrackingRefBased/>
  <w15:docId w15:val="{33528667-CFB3-4FCD-A88E-E0933986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2B9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15693"/>
    <w:rPr>
      <w:sz w:val="16"/>
      <w:szCs w:val="16"/>
    </w:rPr>
  </w:style>
  <w:style w:type="paragraph" w:styleId="CommentText">
    <w:name w:val="annotation text"/>
    <w:basedOn w:val="Normal"/>
    <w:link w:val="CommentTextChar"/>
    <w:uiPriority w:val="99"/>
    <w:semiHidden/>
    <w:unhideWhenUsed/>
    <w:rsid w:val="00F15693"/>
    <w:pPr>
      <w:spacing w:line="240" w:lineRule="auto"/>
    </w:pPr>
    <w:rPr>
      <w:sz w:val="20"/>
      <w:szCs w:val="20"/>
    </w:rPr>
  </w:style>
  <w:style w:type="character" w:customStyle="1" w:styleId="CommentTextChar">
    <w:name w:val="Comment Text Char"/>
    <w:basedOn w:val="DefaultParagraphFont"/>
    <w:link w:val="CommentText"/>
    <w:uiPriority w:val="99"/>
    <w:semiHidden/>
    <w:rsid w:val="00F15693"/>
    <w:rPr>
      <w:sz w:val="20"/>
      <w:szCs w:val="20"/>
    </w:rPr>
  </w:style>
  <w:style w:type="paragraph" w:styleId="CommentSubject">
    <w:name w:val="annotation subject"/>
    <w:basedOn w:val="CommentText"/>
    <w:next w:val="CommentText"/>
    <w:link w:val="CommentSubjectChar"/>
    <w:uiPriority w:val="99"/>
    <w:semiHidden/>
    <w:unhideWhenUsed/>
    <w:rsid w:val="00F15693"/>
    <w:rPr>
      <w:b/>
      <w:bCs/>
    </w:rPr>
  </w:style>
  <w:style w:type="character" w:customStyle="1" w:styleId="CommentSubjectChar">
    <w:name w:val="Comment Subject Char"/>
    <w:basedOn w:val="CommentTextChar"/>
    <w:link w:val="CommentSubject"/>
    <w:uiPriority w:val="99"/>
    <w:semiHidden/>
    <w:rsid w:val="00F15693"/>
    <w:rPr>
      <w:b/>
      <w:bCs/>
      <w:sz w:val="20"/>
      <w:szCs w:val="20"/>
    </w:rPr>
  </w:style>
  <w:style w:type="paragraph" w:styleId="BalloonText">
    <w:name w:val="Balloon Text"/>
    <w:basedOn w:val="Normal"/>
    <w:link w:val="BalloonTextChar"/>
    <w:uiPriority w:val="99"/>
    <w:semiHidden/>
    <w:unhideWhenUsed/>
    <w:rsid w:val="00F15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693"/>
    <w:rPr>
      <w:rFonts w:ascii="Segoe UI" w:hAnsi="Segoe UI" w:cs="Segoe UI"/>
      <w:sz w:val="18"/>
      <w:szCs w:val="18"/>
    </w:rPr>
  </w:style>
  <w:style w:type="paragraph" w:styleId="ListParagraph">
    <w:name w:val="List Paragraph"/>
    <w:basedOn w:val="Normal"/>
    <w:uiPriority w:val="34"/>
    <w:qFormat/>
    <w:rsid w:val="00EB70C8"/>
    <w:pPr>
      <w:ind w:left="720"/>
      <w:contextualSpacing/>
    </w:pPr>
  </w:style>
  <w:style w:type="paragraph" w:styleId="FootnoteText">
    <w:name w:val="footnote text"/>
    <w:basedOn w:val="Normal"/>
    <w:link w:val="FootnoteTextChar"/>
    <w:uiPriority w:val="99"/>
    <w:semiHidden/>
    <w:unhideWhenUsed/>
    <w:rsid w:val="00FF4E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4EA1"/>
    <w:rPr>
      <w:sz w:val="20"/>
      <w:szCs w:val="20"/>
    </w:rPr>
  </w:style>
  <w:style w:type="character" w:styleId="FootnoteReference">
    <w:name w:val="footnote reference"/>
    <w:basedOn w:val="DefaultParagraphFont"/>
    <w:uiPriority w:val="99"/>
    <w:semiHidden/>
    <w:unhideWhenUsed/>
    <w:rsid w:val="00FF4EA1"/>
    <w:rPr>
      <w:vertAlign w:val="superscript"/>
    </w:rPr>
  </w:style>
  <w:style w:type="character" w:styleId="Hyperlink">
    <w:name w:val="Hyperlink"/>
    <w:basedOn w:val="DefaultParagraphFont"/>
    <w:uiPriority w:val="99"/>
    <w:unhideWhenUsed/>
    <w:rsid w:val="00E35A12"/>
    <w:rPr>
      <w:color w:val="0563C1" w:themeColor="hyperlink"/>
      <w:u w:val="single"/>
    </w:rPr>
  </w:style>
  <w:style w:type="paragraph" w:styleId="Header">
    <w:name w:val="header"/>
    <w:basedOn w:val="Normal"/>
    <w:link w:val="HeaderChar"/>
    <w:uiPriority w:val="99"/>
    <w:unhideWhenUsed/>
    <w:rsid w:val="004F6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276"/>
  </w:style>
  <w:style w:type="paragraph" w:styleId="Footer">
    <w:name w:val="footer"/>
    <w:basedOn w:val="Normal"/>
    <w:link w:val="FooterChar"/>
    <w:uiPriority w:val="99"/>
    <w:unhideWhenUsed/>
    <w:rsid w:val="004F6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276"/>
  </w:style>
  <w:style w:type="character" w:styleId="FollowedHyperlink">
    <w:name w:val="FollowedHyperlink"/>
    <w:basedOn w:val="DefaultParagraphFont"/>
    <w:uiPriority w:val="99"/>
    <w:semiHidden/>
    <w:unhideWhenUsed/>
    <w:rsid w:val="003A00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595581">
      <w:bodyDiv w:val="1"/>
      <w:marLeft w:val="0"/>
      <w:marRight w:val="0"/>
      <w:marTop w:val="0"/>
      <w:marBottom w:val="0"/>
      <w:divBdr>
        <w:top w:val="none" w:sz="0" w:space="0" w:color="auto"/>
        <w:left w:val="none" w:sz="0" w:space="0" w:color="auto"/>
        <w:bottom w:val="none" w:sz="0" w:space="0" w:color="auto"/>
        <w:right w:val="none" w:sz="0" w:space="0" w:color="auto"/>
      </w:divBdr>
      <w:divsChild>
        <w:div w:id="2099516266">
          <w:marLeft w:val="0"/>
          <w:marRight w:val="0"/>
          <w:marTop w:val="0"/>
          <w:marBottom w:val="0"/>
          <w:divBdr>
            <w:top w:val="none" w:sz="0" w:space="0" w:color="auto"/>
            <w:left w:val="none" w:sz="0" w:space="0" w:color="auto"/>
            <w:bottom w:val="none" w:sz="0" w:space="0" w:color="auto"/>
            <w:right w:val="none" w:sz="0" w:space="0" w:color="auto"/>
          </w:divBdr>
        </w:div>
      </w:divsChild>
    </w:div>
    <w:div w:id="518739627">
      <w:bodyDiv w:val="1"/>
      <w:marLeft w:val="0"/>
      <w:marRight w:val="0"/>
      <w:marTop w:val="0"/>
      <w:marBottom w:val="0"/>
      <w:divBdr>
        <w:top w:val="none" w:sz="0" w:space="0" w:color="auto"/>
        <w:left w:val="none" w:sz="0" w:space="0" w:color="auto"/>
        <w:bottom w:val="none" w:sz="0" w:space="0" w:color="auto"/>
        <w:right w:val="none" w:sz="0" w:space="0" w:color="auto"/>
      </w:divBdr>
    </w:div>
    <w:div w:id="759906394">
      <w:bodyDiv w:val="1"/>
      <w:marLeft w:val="0"/>
      <w:marRight w:val="0"/>
      <w:marTop w:val="0"/>
      <w:marBottom w:val="0"/>
      <w:divBdr>
        <w:top w:val="none" w:sz="0" w:space="0" w:color="auto"/>
        <w:left w:val="none" w:sz="0" w:space="0" w:color="auto"/>
        <w:bottom w:val="none" w:sz="0" w:space="0" w:color="auto"/>
        <w:right w:val="none" w:sz="0" w:space="0" w:color="auto"/>
      </w:divBdr>
      <w:divsChild>
        <w:div w:id="1176309091">
          <w:marLeft w:val="0"/>
          <w:marRight w:val="0"/>
          <w:marTop w:val="0"/>
          <w:marBottom w:val="0"/>
          <w:divBdr>
            <w:top w:val="none" w:sz="0" w:space="0" w:color="auto"/>
            <w:left w:val="none" w:sz="0" w:space="0" w:color="auto"/>
            <w:bottom w:val="none" w:sz="0" w:space="0" w:color="auto"/>
            <w:right w:val="none" w:sz="0" w:space="0" w:color="auto"/>
          </w:divBdr>
        </w:div>
        <w:div w:id="338852437">
          <w:marLeft w:val="0"/>
          <w:marRight w:val="0"/>
          <w:marTop w:val="0"/>
          <w:marBottom w:val="0"/>
          <w:divBdr>
            <w:top w:val="none" w:sz="0" w:space="0" w:color="auto"/>
            <w:left w:val="none" w:sz="0" w:space="0" w:color="auto"/>
            <w:bottom w:val="none" w:sz="0" w:space="0" w:color="auto"/>
            <w:right w:val="none" w:sz="0" w:space="0" w:color="auto"/>
          </w:divBdr>
        </w:div>
      </w:divsChild>
    </w:div>
    <w:div w:id="848833149">
      <w:bodyDiv w:val="1"/>
      <w:marLeft w:val="0"/>
      <w:marRight w:val="0"/>
      <w:marTop w:val="0"/>
      <w:marBottom w:val="0"/>
      <w:divBdr>
        <w:top w:val="none" w:sz="0" w:space="0" w:color="auto"/>
        <w:left w:val="none" w:sz="0" w:space="0" w:color="auto"/>
        <w:bottom w:val="none" w:sz="0" w:space="0" w:color="auto"/>
        <w:right w:val="none" w:sz="0" w:space="0" w:color="auto"/>
      </w:divBdr>
    </w:div>
    <w:div w:id="1226650122">
      <w:bodyDiv w:val="1"/>
      <w:marLeft w:val="0"/>
      <w:marRight w:val="0"/>
      <w:marTop w:val="0"/>
      <w:marBottom w:val="0"/>
      <w:divBdr>
        <w:top w:val="none" w:sz="0" w:space="0" w:color="auto"/>
        <w:left w:val="none" w:sz="0" w:space="0" w:color="auto"/>
        <w:bottom w:val="none" w:sz="0" w:space="0" w:color="auto"/>
        <w:right w:val="none" w:sz="0" w:space="0" w:color="auto"/>
      </w:divBdr>
      <w:divsChild>
        <w:div w:id="1223253684">
          <w:marLeft w:val="0"/>
          <w:marRight w:val="0"/>
          <w:marTop w:val="0"/>
          <w:marBottom w:val="0"/>
          <w:divBdr>
            <w:top w:val="none" w:sz="0" w:space="0" w:color="auto"/>
            <w:left w:val="none" w:sz="0" w:space="0" w:color="auto"/>
            <w:bottom w:val="none" w:sz="0" w:space="0" w:color="auto"/>
            <w:right w:val="none" w:sz="0" w:space="0" w:color="auto"/>
          </w:divBdr>
        </w:div>
      </w:divsChild>
    </w:div>
    <w:div w:id="1305962554">
      <w:bodyDiv w:val="1"/>
      <w:marLeft w:val="0"/>
      <w:marRight w:val="0"/>
      <w:marTop w:val="0"/>
      <w:marBottom w:val="0"/>
      <w:divBdr>
        <w:top w:val="none" w:sz="0" w:space="0" w:color="auto"/>
        <w:left w:val="none" w:sz="0" w:space="0" w:color="auto"/>
        <w:bottom w:val="none" w:sz="0" w:space="0" w:color="auto"/>
        <w:right w:val="none" w:sz="0" w:space="0" w:color="auto"/>
      </w:divBdr>
    </w:div>
    <w:div w:id="1927767907">
      <w:bodyDiv w:val="1"/>
      <w:marLeft w:val="0"/>
      <w:marRight w:val="0"/>
      <w:marTop w:val="0"/>
      <w:marBottom w:val="0"/>
      <w:divBdr>
        <w:top w:val="none" w:sz="0" w:space="0" w:color="auto"/>
        <w:left w:val="none" w:sz="0" w:space="0" w:color="auto"/>
        <w:bottom w:val="none" w:sz="0" w:space="0" w:color="auto"/>
        <w:right w:val="none" w:sz="0" w:space="0" w:color="auto"/>
      </w:divBdr>
    </w:div>
    <w:div w:id="1994524719">
      <w:bodyDiv w:val="1"/>
      <w:marLeft w:val="0"/>
      <w:marRight w:val="0"/>
      <w:marTop w:val="0"/>
      <w:marBottom w:val="0"/>
      <w:divBdr>
        <w:top w:val="none" w:sz="0" w:space="0" w:color="auto"/>
        <w:left w:val="none" w:sz="0" w:space="0" w:color="auto"/>
        <w:bottom w:val="none" w:sz="0" w:space="0" w:color="auto"/>
        <w:right w:val="none" w:sz="0" w:space="0" w:color="auto"/>
      </w:divBdr>
      <w:divsChild>
        <w:div w:id="700130415">
          <w:marLeft w:val="0"/>
          <w:marRight w:val="0"/>
          <w:marTop w:val="0"/>
          <w:marBottom w:val="0"/>
          <w:divBdr>
            <w:top w:val="none" w:sz="0" w:space="0" w:color="auto"/>
            <w:left w:val="none" w:sz="0" w:space="0" w:color="auto"/>
            <w:bottom w:val="none" w:sz="0" w:space="0" w:color="auto"/>
            <w:right w:val="none" w:sz="0" w:space="0" w:color="auto"/>
          </w:divBdr>
        </w:div>
        <w:div w:id="1051920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ub.lucidpress.com/6b4b59f3-b120-4cc6-8385-8f63a47ad0f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6fefcbb86e61af1b2fc4-c70d8ead6ced550b4d987d7c03fcdd1d.ssl.cf3.rackcdn.com/cms/reports/documents/000/004/695/original/For_Cities_By_Cities_1.5C_Final.pdf?156801711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ma.org/sites/default/files/6270_.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pcc.ch/sr15/chapter/spm/" TargetMode="External"/><Relationship Id="rId4" Type="http://schemas.openxmlformats.org/officeDocument/2006/relationships/settings" Target="settings.xml"/><Relationship Id="rId9" Type="http://schemas.openxmlformats.org/officeDocument/2006/relationships/hyperlink" Target="https://bizfluent.com/how-4930535-do-gap-analysi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2C57F-E9BE-4826-8846-F5C01D17C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5079</Words>
  <Characters>28951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City of Winston Salem</Company>
  <LinksUpToDate>false</LinksUpToDate>
  <CharactersWithSpaces>33963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Peplowski</dc:creator>
  <cp:keywords/>
  <dc:description/>
  <cp:lastModifiedBy>Helen Peplowski</cp:lastModifiedBy>
  <cp:revision>2</cp:revision>
  <dcterms:created xsi:type="dcterms:W3CDTF">2019-11-25T18:33:00Z</dcterms:created>
  <dcterms:modified xsi:type="dcterms:W3CDTF">2019-11-25T18:33:00Z</dcterms:modified>
</cp:coreProperties>
</file>