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0420C" w14:textId="316E0CA2" w:rsidR="007A29EC" w:rsidRDefault="007A29EC" w:rsidP="007A29EC">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Executive Summary:</w:t>
      </w:r>
    </w:p>
    <w:p w14:paraId="65E76D07" w14:textId="77777777" w:rsidR="00880FB2" w:rsidRDefault="00880FB2" w:rsidP="007A29EC">
      <w:pPr>
        <w:pStyle w:val="Normal1"/>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b/>
          <w:sz w:val="22"/>
          <w:szCs w:val="22"/>
        </w:rPr>
      </w:pPr>
    </w:p>
    <w:p w14:paraId="5092B52D" w14:textId="77777777" w:rsidR="007A29EC" w:rsidRDefault="007A29EC" w:rsidP="007A29EC">
      <w:pPr>
        <w:pStyle w:val="Normal1"/>
        <w:spacing w:line="276"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Founded in 2006 by former US Vice President Al Gore, The Climate Reality Project’s mission is to catalyze a global solution to the climate crisis by making urgent action a necessity across every level of society. Our dynamic communications initiatives connect climate and behavioral science with the emotional power of well-told stories, bringing climate change to individuals and communities everywhere and shaping discussions. Our signature activist program, the Climate Reality Leadership Corps, has trained and mobilized over 19,000 citizen leaders worldwide on climate science, communications, and organizing since its inception in 2006.</w:t>
      </w:r>
    </w:p>
    <w:p w14:paraId="273D71FD" w14:textId="77777777" w:rsidR="007A29EC" w:rsidRDefault="007A29EC" w:rsidP="007A29EC">
      <w:pPr>
        <w:pStyle w:val="Normal1"/>
        <w:spacing w:line="276" w:lineRule="auto"/>
        <w:rPr>
          <w:rFonts w:ascii="Times New Roman" w:eastAsia="Times New Roman" w:hAnsi="Times New Roman" w:cs="Times New Roman"/>
          <w:sz w:val="23"/>
          <w:szCs w:val="23"/>
        </w:rPr>
      </w:pPr>
    </w:p>
    <w:p w14:paraId="7B4ACD4D" w14:textId="265776B9" w:rsidR="007A29EC" w:rsidRDefault="008F14FC" w:rsidP="007A29EC">
      <w:pPr>
        <w:pStyle w:val="Normal1"/>
        <w:spacing w:line="276"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Recently</w:t>
      </w:r>
      <w:r w:rsidR="007A29EC">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00B77A7E">
        <w:rPr>
          <w:rFonts w:ascii="Times New Roman" w:eastAsia="Times New Roman" w:hAnsi="Times New Roman" w:cs="Times New Roman"/>
          <w:sz w:val="23"/>
          <w:szCs w:val="23"/>
        </w:rPr>
        <w:t>we’ve</w:t>
      </w:r>
      <w:r w:rsidR="007A29EC">
        <w:rPr>
          <w:rFonts w:ascii="Times New Roman" w:eastAsia="Times New Roman" w:hAnsi="Times New Roman" w:cs="Times New Roman"/>
          <w:sz w:val="23"/>
          <w:szCs w:val="23"/>
        </w:rPr>
        <w:t xml:space="preserve"> seen the petrochemical industry build facility after facility across the Ohio River Valley, polluting the air and water supplies with dangerous carcinogens and other chemicals. But even as this threat to public health and our planet grows, with every new plant and pipeline, public awareness of these dangers remains dangerously low. Unless this changes, more petrochemical infrastructure will be built throughout shale country and bring with it a cascading sequence of negative consequences.</w:t>
      </w:r>
    </w:p>
    <w:p w14:paraId="7FB2ED5E" w14:textId="77777777" w:rsidR="007A29EC" w:rsidRDefault="007A29EC" w:rsidP="007A29EC">
      <w:pPr>
        <w:pStyle w:val="Normal1"/>
        <w:spacing w:line="276" w:lineRule="auto"/>
        <w:rPr>
          <w:rFonts w:ascii="Times New Roman" w:eastAsia="Times New Roman" w:hAnsi="Times New Roman" w:cs="Times New Roman"/>
          <w:sz w:val="23"/>
          <w:szCs w:val="23"/>
        </w:rPr>
      </w:pPr>
    </w:p>
    <w:p w14:paraId="6A526ED7" w14:textId="00CE3DB7" w:rsidR="00F42F9D" w:rsidRDefault="00B77A7E" w:rsidP="007A29EC">
      <w:pPr>
        <w:pStyle w:val="Normal1"/>
        <w:spacing w:line="276"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In light of this threat, The Climate Reality Project</w:t>
      </w:r>
      <w:r w:rsidR="00F42F9D">
        <w:rPr>
          <w:rFonts w:ascii="Times New Roman" w:eastAsia="Times New Roman" w:hAnsi="Times New Roman" w:cs="Times New Roman"/>
          <w:sz w:val="23"/>
          <w:szCs w:val="23"/>
        </w:rPr>
        <w:t xml:space="preserve"> </w:t>
      </w:r>
      <w:r w:rsidR="004B4F1C">
        <w:rPr>
          <w:rFonts w:ascii="Times New Roman" w:eastAsia="Times New Roman" w:hAnsi="Times New Roman" w:cs="Times New Roman"/>
          <w:sz w:val="23"/>
          <w:szCs w:val="23"/>
        </w:rPr>
        <w:t>opted to create a</w:t>
      </w:r>
      <w:r w:rsidR="00F42F9D">
        <w:rPr>
          <w:rFonts w:ascii="Times New Roman" w:eastAsia="Times New Roman" w:hAnsi="Times New Roman" w:cs="Times New Roman"/>
          <w:sz w:val="23"/>
          <w:szCs w:val="23"/>
        </w:rPr>
        <w:t xml:space="preserve"> targeted regional campaign opposing the Ohio River</w:t>
      </w:r>
      <w:r w:rsidR="004B4F1C">
        <w:rPr>
          <w:rFonts w:ascii="Times New Roman" w:eastAsia="Times New Roman" w:hAnsi="Times New Roman" w:cs="Times New Roman"/>
          <w:sz w:val="23"/>
          <w:szCs w:val="23"/>
        </w:rPr>
        <w:t xml:space="preserve"> Valley petrochemical buildout and chose to put me on as point. As soon as I was put on the campaign, </w:t>
      </w:r>
      <w:r>
        <w:rPr>
          <w:rFonts w:ascii="Times New Roman" w:eastAsia="Times New Roman" w:hAnsi="Times New Roman" w:cs="Times New Roman"/>
          <w:sz w:val="23"/>
          <w:szCs w:val="23"/>
        </w:rPr>
        <w:t>I immediately began conducting copious amounts of background research in my process of constructing an</w:t>
      </w:r>
      <w:r w:rsidR="00F42F9D">
        <w:rPr>
          <w:rFonts w:ascii="Times New Roman" w:eastAsia="Times New Roman" w:hAnsi="Times New Roman" w:cs="Times New Roman"/>
          <w:sz w:val="23"/>
          <w:szCs w:val="23"/>
        </w:rPr>
        <w:t xml:space="preserve"> impa</w:t>
      </w:r>
      <w:r>
        <w:rPr>
          <w:rFonts w:ascii="Times New Roman" w:eastAsia="Times New Roman" w:hAnsi="Times New Roman" w:cs="Times New Roman"/>
          <w:sz w:val="23"/>
          <w:szCs w:val="23"/>
        </w:rPr>
        <w:t>ctful and just campaign plan built around community education and mobilization. At the same time, I began the process of hiring two dedicate, regional organizers based in the Pittsburgh area, which is the epicenter of the buildout.</w:t>
      </w:r>
    </w:p>
    <w:p w14:paraId="2842E619" w14:textId="77777777" w:rsidR="007A29EC" w:rsidRDefault="007A29EC" w:rsidP="007A29EC">
      <w:pPr>
        <w:pStyle w:val="Normal1"/>
        <w:spacing w:line="276" w:lineRule="auto"/>
        <w:rPr>
          <w:rFonts w:ascii="Times New Roman" w:eastAsia="Times New Roman" w:hAnsi="Times New Roman" w:cs="Times New Roman"/>
          <w:sz w:val="23"/>
          <w:szCs w:val="23"/>
        </w:rPr>
      </w:pPr>
    </w:p>
    <w:p w14:paraId="4DD89CB8" w14:textId="587661C4" w:rsidR="005F3226" w:rsidRDefault="007A29EC" w:rsidP="007A29EC">
      <w:pPr>
        <w:pStyle w:val="Normal1"/>
        <w:spacing w:line="276"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A</w:t>
      </w:r>
      <w:r w:rsidR="008F14FC">
        <w:rPr>
          <w:rFonts w:ascii="Times New Roman" w:eastAsia="Times New Roman" w:hAnsi="Times New Roman" w:cs="Times New Roman"/>
          <w:sz w:val="23"/>
          <w:szCs w:val="23"/>
        </w:rPr>
        <w:t>s my team of dedicated regional organizers and I</w:t>
      </w:r>
      <w:r>
        <w:rPr>
          <w:rFonts w:ascii="Times New Roman" w:eastAsia="Times New Roman" w:hAnsi="Times New Roman" w:cs="Times New Roman"/>
          <w:sz w:val="23"/>
          <w:szCs w:val="23"/>
        </w:rPr>
        <w:t xml:space="preserve"> </w:t>
      </w:r>
      <w:r w:rsidR="00F42F9D">
        <w:rPr>
          <w:rFonts w:ascii="Times New Roman" w:eastAsia="Times New Roman" w:hAnsi="Times New Roman" w:cs="Times New Roman"/>
          <w:sz w:val="23"/>
          <w:szCs w:val="23"/>
        </w:rPr>
        <w:t xml:space="preserve">have </w:t>
      </w:r>
      <w:r>
        <w:rPr>
          <w:rFonts w:ascii="Times New Roman" w:eastAsia="Times New Roman" w:hAnsi="Times New Roman" w:cs="Times New Roman"/>
          <w:sz w:val="23"/>
          <w:szCs w:val="23"/>
        </w:rPr>
        <w:t>fac</w:t>
      </w:r>
      <w:r w:rsidR="00F42F9D">
        <w:rPr>
          <w:rFonts w:ascii="Times New Roman" w:eastAsia="Times New Roman" w:hAnsi="Times New Roman" w:cs="Times New Roman"/>
          <w:sz w:val="23"/>
          <w:szCs w:val="23"/>
        </w:rPr>
        <w:t>ed the petrochemical buildout, I have provided leadership and guidance around our mult</w:t>
      </w:r>
      <w:r w:rsidR="007230BB">
        <w:rPr>
          <w:rFonts w:ascii="Times New Roman" w:eastAsia="Times New Roman" w:hAnsi="Times New Roman" w:cs="Times New Roman"/>
          <w:sz w:val="23"/>
          <w:szCs w:val="23"/>
        </w:rPr>
        <w:t>ifaceted approach, which hinges</w:t>
      </w:r>
      <w:r w:rsidR="00F42F9D">
        <w:rPr>
          <w:rFonts w:ascii="Times New Roman" w:eastAsia="Times New Roman" w:hAnsi="Times New Roman" w:cs="Times New Roman"/>
          <w:sz w:val="23"/>
          <w:szCs w:val="23"/>
        </w:rPr>
        <w:t xml:space="preserve"> on the continuous</w:t>
      </w:r>
      <w:r>
        <w:rPr>
          <w:rFonts w:ascii="Times New Roman" w:eastAsia="Times New Roman" w:hAnsi="Times New Roman" w:cs="Times New Roman"/>
          <w:sz w:val="23"/>
          <w:szCs w:val="23"/>
        </w:rPr>
        <w:t xml:space="preserve"> recruit</w:t>
      </w:r>
      <w:r w:rsidR="00F42F9D">
        <w:rPr>
          <w:rFonts w:ascii="Times New Roman" w:eastAsia="Times New Roman" w:hAnsi="Times New Roman" w:cs="Times New Roman"/>
          <w:sz w:val="23"/>
          <w:szCs w:val="23"/>
        </w:rPr>
        <w:t>ment and mobilization of</w:t>
      </w:r>
      <w:r>
        <w:rPr>
          <w:rFonts w:ascii="Times New Roman" w:eastAsia="Times New Roman" w:hAnsi="Times New Roman" w:cs="Times New Roman"/>
          <w:sz w:val="23"/>
          <w:szCs w:val="23"/>
        </w:rPr>
        <w:t xml:space="preserve"> </w:t>
      </w:r>
      <w:r w:rsidR="00F42F9D">
        <w:rPr>
          <w:rFonts w:ascii="Times New Roman" w:eastAsia="Times New Roman" w:hAnsi="Times New Roman" w:cs="Times New Roman"/>
          <w:sz w:val="23"/>
          <w:szCs w:val="23"/>
        </w:rPr>
        <w:t xml:space="preserve">our trained </w:t>
      </w:r>
      <w:r>
        <w:rPr>
          <w:rFonts w:ascii="Times New Roman" w:eastAsia="Times New Roman" w:hAnsi="Times New Roman" w:cs="Times New Roman"/>
          <w:sz w:val="23"/>
          <w:szCs w:val="23"/>
        </w:rPr>
        <w:t>activists from our regiona</w:t>
      </w:r>
      <w:r w:rsidR="00F42F9D">
        <w:rPr>
          <w:rFonts w:ascii="Times New Roman" w:eastAsia="Times New Roman" w:hAnsi="Times New Roman" w:cs="Times New Roman"/>
          <w:sz w:val="23"/>
          <w:szCs w:val="23"/>
        </w:rPr>
        <w:t>l chapters. The</w:t>
      </w:r>
      <w:r w:rsidR="007230BB">
        <w:rPr>
          <w:rFonts w:ascii="Times New Roman" w:eastAsia="Times New Roman" w:hAnsi="Times New Roman" w:cs="Times New Roman"/>
          <w:sz w:val="23"/>
          <w:szCs w:val="23"/>
        </w:rPr>
        <w:t xml:space="preserve"> regional</w:t>
      </w:r>
      <w:r w:rsidR="00F42F9D">
        <w:rPr>
          <w:rFonts w:ascii="Times New Roman" w:eastAsia="Times New Roman" w:hAnsi="Times New Roman" w:cs="Times New Roman"/>
          <w:sz w:val="23"/>
          <w:szCs w:val="23"/>
        </w:rPr>
        <w:t xml:space="preserve"> chapters I</w:t>
      </w:r>
      <w:r w:rsidR="007230BB">
        <w:rPr>
          <w:rFonts w:ascii="Times New Roman" w:eastAsia="Times New Roman" w:hAnsi="Times New Roman" w:cs="Times New Roman"/>
          <w:sz w:val="23"/>
          <w:szCs w:val="23"/>
        </w:rPr>
        <w:t>’ve chosen for</w:t>
      </w:r>
      <w:r w:rsidR="00F42F9D">
        <w:rPr>
          <w:rFonts w:ascii="Times New Roman" w:eastAsia="Times New Roman" w:hAnsi="Times New Roman" w:cs="Times New Roman"/>
          <w:sz w:val="23"/>
          <w:szCs w:val="23"/>
        </w:rPr>
        <w:t xml:space="preserve"> my team focus on are</w:t>
      </w:r>
      <w:r>
        <w:rPr>
          <w:rFonts w:ascii="Times New Roman" w:eastAsia="Times New Roman" w:hAnsi="Times New Roman" w:cs="Times New Roman"/>
          <w:sz w:val="23"/>
          <w:szCs w:val="23"/>
        </w:rPr>
        <w:t xml:space="preserve"> represented by 790 Climate Reality Leaders and 366 additional members in Pennsylvania, Ohio, West Virginia and Kentucky</w:t>
      </w:r>
      <w:r w:rsidR="00F42F9D">
        <w:rPr>
          <w:rFonts w:ascii="Times New Roman" w:eastAsia="Times New Roman" w:hAnsi="Times New Roman" w:cs="Times New Roman"/>
          <w:sz w:val="23"/>
          <w:szCs w:val="23"/>
        </w:rPr>
        <w:t xml:space="preserve"> who work</w:t>
      </w:r>
      <w:r>
        <w:rPr>
          <w:rFonts w:ascii="Times New Roman" w:eastAsia="Times New Roman" w:hAnsi="Times New Roman" w:cs="Times New Roman"/>
          <w:sz w:val="23"/>
          <w:szCs w:val="23"/>
        </w:rPr>
        <w:t xml:space="preserve"> to raise local awareness on the issue through community meetings, media outreach, community education, </w:t>
      </w:r>
      <w:r w:rsidR="00F42F9D">
        <w:rPr>
          <w:rFonts w:ascii="Times New Roman" w:eastAsia="Times New Roman" w:hAnsi="Times New Roman" w:cs="Times New Roman"/>
          <w:sz w:val="23"/>
          <w:szCs w:val="23"/>
        </w:rPr>
        <w:t>coalition building</w:t>
      </w:r>
      <w:r>
        <w:rPr>
          <w:rFonts w:ascii="Times New Roman" w:eastAsia="Times New Roman" w:hAnsi="Times New Roman" w:cs="Times New Roman"/>
          <w:sz w:val="23"/>
          <w:szCs w:val="23"/>
        </w:rPr>
        <w:t xml:space="preserve">, and presentations. </w:t>
      </w:r>
    </w:p>
    <w:p w14:paraId="69364B0F" w14:textId="77777777" w:rsidR="005F3226" w:rsidRDefault="005F3226" w:rsidP="007A29EC">
      <w:pPr>
        <w:pStyle w:val="Normal1"/>
        <w:spacing w:line="276" w:lineRule="auto"/>
        <w:rPr>
          <w:rFonts w:ascii="Times New Roman" w:eastAsia="Times New Roman" w:hAnsi="Times New Roman" w:cs="Times New Roman"/>
          <w:sz w:val="23"/>
          <w:szCs w:val="23"/>
        </w:rPr>
      </w:pPr>
    </w:p>
    <w:p w14:paraId="590F3418" w14:textId="73EBF5E5" w:rsidR="007A29EC" w:rsidRDefault="00F42F9D" w:rsidP="007A29EC">
      <w:pPr>
        <w:pStyle w:val="Normal1"/>
        <w:spacing w:line="276"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I have empowered my team to get creative with their approach for</w:t>
      </w:r>
      <w:r w:rsidR="007A29EC">
        <w:rPr>
          <w:rFonts w:ascii="Times New Roman" w:eastAsia="Times New Roman" w:hAnsi="Times New Roman" w:cs="Times New Roman"/>
          <w:sz w:val="23"/>
          <w:szCs w:val="23"/>
        </w:rPr>
        <w:t xml:space="preserve"> recruit</w:t>
      </w:r>
      <w:r>
        <w:rPr>
          <w:rFonts w:ascii="Times New Roman" w:eastAsia="Times New Roman" w:hAnsi="Times New Roman" w:cs="Times New Roman"/>
          <w:sz w:val="23"/>
          <w:szCs w:val="23"/>
        </w:rPr>
        <w:t>ing, engaging</w:t>
      </w:r>
      <w:r w:rsidR="00D51634">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and empowering </w:t>
      </w:r>
      <w:r w:rsidR="007A29EC">
        <w:rPr>
          <w:rFonts w:ascii="Times New Roman" w:eastAsia="Times New Roman" w:hAnsi="Times New Roman" w:cs="Times New Roman"/>
          <w:sz w:val="23"/>
          <w:szCs w:val="23"/>
        </w:rPr>
        <w:t>the general public in areas without adequate chapter reach to take action against the petrochemical bu</w:t>
      </w:r>
      <w:r>
        <w:rPr>
          <w:rFonts w:ascii="Times New Roman" w:eastAsia="Times New Roman" w:hAnsi="Times New Roman" w:cs="Times New Roman"/>
          <w:sz w:val="23"/>
          <w:szCs w:val="23"/>
        </w:rPr>
        <w:t>ildout. The primary focus</w:t>
      </w:r>
      <w:r w:rsidR="004B4F1C">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that I’ve</w:t>
      </w:r>
      <w:r w:rsidR="004B4F1C">
        <w:rPr>
          <w:rFonts w:ascii="Times New Roman" w:eastAsia="Times New Roman" w:hAnsi="Times New Roman" w:cs="Times New Roman"/>
          <w:sz w:val="23"/>
          <w:szCs w:val="23"/>
        </w:rPr>
        <w:t xml:space="preserve"> built in to</w:t>
      </w:r>
      <w:r>
        <w:rPr>
          <w:rFonts w:ascii="Times New Roman" w:eastAsia="Times New Roman" w:hAnsi="Times New Roman" w:cs="Times New Roman"/>
          <w:sz w:val="23"/>
          <w:szCs w:val="23"/>
        </w:rPr>
        <w:t xml:space="preserve"> our</w:t>
      </w:r>
      <w:r w:rsidR="007A29EC">
        <w:rPr>
          <w:rFonts w:ascii="Times New Roman" w:eastAsia="Times New Roman" w:hAnsi="Times New Roman" w:cs="Times New Roman"/>
          <w:sz w:val="23"/>
          <w:szCs w:val="23"/>
        </w:rPr>
        <w:t xml:space="preserve"> on-the-ground organizing</w:t>
      </w:r>
      <w:r w:rsidR="004B4F1C">
        <w:rPr>
          <w:rFonts w:ascii="Times New Roman" w:eastAsia="Times New Roman" w:hAnsi="Times New Roman" w:cs="Times New Roman"/>
          <w:sz w:val="23"/>
          <w:szCs w:val="23"/>
        </w:rPr>
        <w:t>,</w:t>
      </w:r>
      <w:r w:rsidR="007A29EC">
        <w:rPr>
          <w:rFonts w:ascii="Times New Roman" w:eastAsia="Times New Roman" w:hAnsi="Times New Roman" w:cs="Times New Roman"/>
          <w:sz w:val="23"/>
          <w:szCs w:val="23"/>
        </w:rPr>
        <w:t xml:space="preserve"> is on educating and advocating for local community rights and protections in the areas where petrochemical industry operations have secured all of the necessary permits. </w:t>
      </w:r>
      <w:r w:rsidR="004B4F1C">
        <w:rPr>
          <w:rFonts w:ascii="Times New Roman" w:eastAsia="Times New Roman" w:hAnsi="Times New Roman" w:cs="Times New Roman"/>
          <w:sz w:val="23"/>
          <w:szCs w:val="23"/>
        </w:rPr>
        <w:t>Additionally, I’ve built out the campaign to call upon lessons learned from areas that historically have been taken advantage of by the petrochemical industry. While the Ohio River Valley</w:t>
      </w:r>
      <w:r w:rsidR="007A29EC">
        <w:rPr>
          <w:rFonts w:ascii="Times New Roman" w:eastAsia="Times New Roman" w:hAnsi="Times New Roman" w:cs="Times New Roman"/>
          <w:sz w:val="23"/>
          <w:szCs w:val="23"/>
        </w:rPr>
        <w:t xml:space="preserve"> is familiar with the impacts of other dirty fossil fuel industries’, petrochemical plants are a whole different beast that brings new health and environmental risks. </w:t>
      </w:r>
      <w:bookmarkStart w:id="0" w:name="_GoBack"/>
      <w:bookmarkEnd w:id="0"/>
    </w:p>
    <w:sectPr w:rsidR="007A29EC" w:rsidSect="00D17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EC"/>
    <w:rsid w:val="00491CD1"/>
    <w:rsid w:val="004B4F1C"/>
    <w:rsid w:val="005C41CA"/>
    <w:rsid w:val="005F3226"/>
    <w:rsid w:val="00636178"/>
    <w:rsid w:val="007230BB"/>
    <w:rsid w:val="00771FB2"/>
    <w:rsid w:val="007A29EC"/>
    <w:rsid w:val="00880FB2"/>
    <w:rsid w:val="008F14FC"/>
    <w:rsid w:val="009E616D"/>
    <w:rsid w:val="00B77A7E"/>
    <w:rsid w:val="00D176DC"/>
    <w:rsid w:val="00D51634"/>
    <w:rsid w:val="00F42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D1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A29EC"/>
    <w:rPr>
      <w:rFonts w:ascii="Cambria" w:eastAsia="Cambria" w:hAnsi="Cambria" w:cs="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A29EC"/>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Collins</dc:creator>
  <cp:keywords/>
  <dc:description/>
  <cp:lastModifiedBy>Kathleen Collins</cp:lastModifiedBy>
  <cp:revision>2</cp:revision>
  <dcterms:created xsi:type="dcterms:W3CDTF">2019-03-31T14:04:00Z</dcterms:created>
  <dcterms:modified xsi:type="dcterms:W3CDTF">2019-03-31T14:04:00Z</dcterms:modified>
</cp:coreProperties>
</file>